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6291</w:t>
        <w:tab/>
        <w:t>8896</w:t>
        <w:tab/>
        <w:t>Turner (m/f/d) mechanical engineering full-time</w:t>
        <w:tab/>
        <w:t>Image text / employer presentation</w:t>
        <w:br/>
        <w:t>gold correctly stands for equal opportunities, seriousness and team play in a modern working world.</w:t>
        <w:br/>
        <w:t>Become part of the gold right team as an employee on customer assignments!</w:t>
        <w:br/>
        <w:br/>
        <w:t>Turner (m/f/d) mechanical engineering full-time</w:t>
        <w:br/>
        <w:br/>
        <w:t>Location: Bocholt</w:t>
        <w:br/>
        <w:t>Employment type(s): full-time</w:t>
        <w:br/>
        <w:t>Working time: 35 - 40 hours per week</w:t>
        <w:br/>
        <w:br/>
        <w:t>Tasks, competencies and responsibilities</w:t>
        <w:br/>
        <w:t>- Processing of components (individual parts and series)</w:t>
        <w:br/>
        <w:t>- Control of machined components</w:t>
        <w:br/>
        <w:t>- Programming, equipping and setting up the CNC lathes</w:t>
        <w:br/>
        <w:t>- Selection of the tools suitable for production as well as clamping, testing and measuring equipment</w:t>
        <w:br/>
        <w:t>- Reading and implementing technical drawings</w:t>
        <w:br/>
        <w:br/>
        <w:t>Personal requirements and social skills</w:t>
        <w:br/>
        <w:t>- Completed vocational training in the technical field</w:t>
        <w:br/>
        <w:t>- First experience in single part production</w:t>
        <w:br/>
        <w:t>- Willingness to work shifts</w:t>
        <w:br/>
        <w:br/>
        <w:br/>
        <w:t>We are pleased to meet you!</w:t>
        <w:br/>
        <w:br/>
        <w:t>Employer Benefits/Corporate Offer</w:t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High quality personal protective equipment</w:t>
        <w:br/>
        <w:t>- Easy collaboration thanks to zvoove Work, the JobApp, and web portal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Karin Pyrlik</w:t>
        <w:br/>
        <w:t>Schwanenstrasse 19</w:t>
        <w:br/>
        <w:t>47051 Duisburg</w:t>
        <w:br/>
        <w:t>+49 (0)203 93010100</w:t>
        <w:br/>
        <w:br/>
        <w:t>You are also welcome to send us your application documents by e-mail (max. 10 MB) to bewerbung-duisburg@goldricht-personal.de.</w:t>
        <w:br/>
        <w:br/>
        <w:t>Department(s): Production</w:t>
        <w:br/>
        <w:t>Type(s) of personnel requirements: Temporary employment</w:t>
        <w:tab/>
        <w:t>CNC-Dreher/in</w:t>
        <w:tab/>
        <w:t>None</w:t>
        <w:tab/>
        <w:t>2023-03-07 16:03:28.030000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