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7260</w:t>
        <w:tab/>
        <w:t>9865</w:t>
        <w:tab/>
        <w:t>Waiter (m|f|d) Restaurant &amp; Bar</w:t>
        <w:tab/>
        <w:t>Depending on the position, you have completed training as a restaurant specialist or, for example, further training as a bartender. In addition to professional training, experience is crucial for us. We also have the right job for motivated career changers who want to devote their passion to gastronomy. You speak fluent German and ideally another foreign language such as English or French. Thanks to your open personality, teamwork and cordial dealings with your colleagues are a matter of course for you. We offer you: A future-proof job with challenging, varied tasks in the largest hotel resort in Germany. A high-quality, functional working environment in which you lack for nothing. A performance-related payment; You can also rely on the remuneration for overtime worked, including Sunday and public holiday bonuses. Long-term employment with the opportunity to develop yourself with our company and to develop professionally and personally. A wealth of great benefits and additional offers at Europa-Park and at our cooperation partners. An in-house academy that offers you a wide range of further training options. High-quality employee accommodation including free WiFi to make you feel completely at ease.</w:t>
        <w:tab/>
        <w:t>Restaurant specialist</w:t>
        <w:tab/>
        <w:t>None</w:t>
        <w:tab/>
        <w:t>2023-03-07 16:05:26.592000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