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2347</w:t>
        <w:tab/>
        <w:t>4952</w:t>
        <w:tab/>
        <w:t>Warehouse helper (m/f/d) disposal</w:t>
        <w:tab/>
        <w:t>TIMEPARTNER - the way it works!</w:t>
        <w:br/>
        <w:t>TIME TO START - GET STARTED WITH TIMEPARTNER!TIMEPARTNER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br/>
        <w:br/>
        <w:t>Benefits we offer</w:t>
        <w:br/>
        <w:t>TIME TO BENEFIT As one of the top 5 personnel service providers in Germany, which also operates nationally, TIMEPARTNER offers much more than just planning security. Advantages we offer:</w:t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 xml:space="preserve"> </w:t>
        <w:br/>
        <w:br/>
        <w:t>your area of ​​responsibility</w:t>
        <w:br/>
        <w:br/>
        <w:t>- Drag barrels to the wagon</w:t>
        <w:br/>
        <w:t>- Bring yellow sacks to the wagon</w:t>
        <w:br/>
        <w:t>- Disposal of recycling materials</w:t>
        <w:br/>
        <w:br/>
        <w:br/>
        <w:t>your qualifications</w:t>
        <w:br/>
        <w:br/>
        <w:t>- exercise capacity</w:t>
        <w:br/>
        <w:t>- Pleasure in movement and physical work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supply and disposal</w:t>
        <w:tab/>
        <w:t>None</w:t>
        <w:tab/>
        <w:t>2023-03-07 15:55:21.716000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