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9677</w:t>
        <w:tab/>
        <w:t>12282</w:t>
        <w:tab/>
        <w:t>Werkstundent Strategie &amp; New Business Development (m|w|d)</w:t>
        <w:tab/>
        <w:t>-Your tasks-</w:t>
        <w:br/>
        <w:br/>
        <w:t>· You work on business development projects in the innovative field</w:t>
        <w:br/>
        <w:t>health services with.</w:t>
        <w:br/>
        <w:t>· You support in competitive analysis, research and</w:t>
        <w:br/>
        <w:t>marketing controlling.</w:t>
        <w:br/>
        <w:t>· You also proactively implement organizational issues.</w:t>
        <w:br/>
        <w:t>· The coordination and processing of correspondence and</w:t>
        <w:br/>
        <w:t>Member questions are also part of your tasks.</w:t>
        <w:br/>
        <w:t>· When preparing the presentations for the board of directors and committees</w:t>
        <w:br/>
        <w:t>you support too.</w:t>
        <w:tab/>
        <w:t>Business-Development-Manager/in</w:t>
        <w:tab/>
        <w:t>None</w:t>
        <w:tab/>
        <w:t>2023-03-07 16:10:23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