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5993</w:t>
        <w:tab/>
        <w:t>8598</w:t>
        <w:tab/>
        <w:t>Working student: in commissioning, Granitzstraße 55-56, 13189 Be</w:t>
        <w:tab/>
        <w:t>About us Deutsche Bahn offers more than 500 professions and diverse entry opportunities for students and graduates throughout Germany. More than 1400 interns, working students, direct entrants and trainees get to know us every year as a dynamic and innovative employer. Be there and help us to advance DB and your career at the same time. Apply easily Create a profile Enter information and answer job-specific questions Upload your CV and attachments Check your data and send off your application Equal opportunities Apply now online for this job advertisement. Your complete application contains a curriculum vitae, an overview of grades (Abitur and studies), internship certificates and an indication of the desired period. If it is a mandatory internship, please add the relevant proof to your documents. In order to consider your application, we also need a current certificate of enrollment. It is possible to write a final thesis after your internship, or to extend your internship with a working student position. Equal opportunities and self-determined participation of the severely disabled and equals as well as respectful cooperation are firmly anchored principles within the DB Group. For this reason, severely disabled and equal applicants will be given preference if they are equally qualified. In addition, we aim to offer all candidates the same opportunities for starting a career and for training and further education, regardless of social or ethnic origin, gender, religion or belief, age or sexual identity and orientation. We consciously promote diversity and cooperation in our teams.</w:t>
        <w:tab/>
        <w:t>development engineer</w:t>
        <w:tab/>
        <w:t>None</w:t>
        <w:tab/>
        <w:t>2023-03-07 16:02:51.443000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