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40" w:before="0"/>
        <w:jc w:val="center"/>
      </w:pPr>
      <w:r>
        <w:rPr>
          <w:rFonts w:ascii="Arial" w:cs="Arial" w:eastAsia="Arial" w:hAnsi="Arial"/>
          <w:b/>
          <w:bCs/>
          <w:color w:val="0D9488"/>
          <w:sz w:val="72"/>
          <w:szCs w:val="72"/>
        </w:rPr>
        <w:t xml:space="preserve">VENQORE</w:t>
      </w:r>
    </w:p>
    <w:p>
      <w:pPr>
        <w:spacing w:after="80" w:before="0"/>
        <w:jc w:val="center"/>
      </w:pPr>
      <w:r>
        <w:rPr>
          <w:rFonts w:ascii="Arial" w:cs="Arial" w:eastAsia="Arial" w:hAnsi="Arial"/>
          <w:b w:val="false"/>
          <w:bCs w:val="false"/>
          <w:color w:val="64748B"/>
          <w:sz w:val="32"/>
          <w:szCs w:val="32"/>
        </w:rPr>
        <w:t xml:space="preserve">GLOBAL SAAS BRAND COPY BIBLE</w:t>
      </w:r>
    </w:p>
    <w:p>
      <w:pPr>
        <w:spacing w:after="40" w:before="240"/>
        <w:jc w:val="center"/>
      </w:pPr>
      <w:r>
        <w:rPr>
          <w:rFonts w:ascii="Arial" w:cs="Arial" w:eastAsia="Arial" w:hAnsi="Arial"/>
          <w:b/>
          <w:bCs/>
          <w:i/>
          <w:iCs/>
          <w:color w:val="0F172A"/>
          <w:sz w:val="28"/>
          <w:szCs w:val="28"/>
        </w:rPr>
        <w:t xml:space="preserve">"The Books Are Always Right."</w:t>
      </w:r>
    </w:p>
    <w:p>
      <w:pPr>
        <w:pBdr>
          <w:bottom w:val="single" w:color="E2E8F0" w:sz="2" w:space="1"/>
        </w:pBdr>
        <w:spacing w:after="240" w:before="240"/>
      </w:pPr>
      <w:r>
        <w:t xml:space="preserve"/>
      </w:r>
    </w:p>
    <w:p>
      <w:pPr>
        <w:spacing w:after="40" w:before="80"/>
        <w:jc w:val="center"/>
      </w:pPr>
      <w:r>
        <w:rPr>
          <w:rFonts w:ascii="Arial" w:cs="Arial" w:eastAsia="Arial" w:hAnsi="Arial"/>
          <w:color w:val="64748B"/>
          <w:sz w:val="20"/>
          <w:szCs w:val="20"/>
        </w:rPr>
        <w:t xml:space="preserve">Phase 1: Deconstruction  |  Phase 2: Positioning  |  Phase 3: Website Copy</w:t>
      </w:r>
    </w:p>
    <w:p>
      <w:pPr>
        <w:spacing w:after="40" w:before="0"/>
        <w:jc w:val="center"/>
      </w:pPr>
      <w:r>
        <w:rPr>
          <w:rFonts w:ascii="Arial" w:cs="Arial" w:eastAsia="Arial" w:hAnsi="Arial"/>
          <w:color w:val="64748B"/>
          <w:sz w:val="20"/>
          <w:szCs w:val="20"/>
        </w:rPr>
        <w:t xml:space="preserve">Phase 4: AppSumo War Machine  |  Phase 5: Conversion &amp; Strategy</w:t>
      </w:r>
    </w:p>
    <w:p>
      <w:pPr>
        <w:spacing w:before="80"/>
        <w:jc w:val="center"/>
      </w:pPr>
      <w:r>
        <w:rPr>
          <w:rFonts w:ascii="Arial" w:cs="Arial" w:eastAsia="Arial" w:hAnsi="Arial"/>
          <w:b/>
          <w:bCs/>
          <w:color w:val="0D9488"/>
          <w:sz w:val="20"/>
          <w:szCs w:val="20"/>
        </w:rPr>
        <w:t xml:space="preserve">Ready to Ship. No rewrites needed.</w:t>
      </w:r>
    </w:p>
    <w:p>
      <w:r>
        <w:br w:type="page"/>
      </w:r>
    </w:p>
    <w:p>
      <w:pPr>
        <w:pStyle w:val="Heading1"/>
        <w:spacing w:after="160" w:before="480"/>
      </w:pPr>
      <w:r>
        <w:rPr>
          <w:rFonts w:ascii="Arial" w:cs="Arial" w:eastAsia="Arial" w:hAnsi="Arial"/>
          <w:b/>
          <w:bCs/>
          <w:color w:val="0F172A"/>
          <w:sz w:val="36"/>
          <w:szCs w:val="36"/>
        </w:rPr>
        <w:t xml:space="preserve">PHASE 1: DECONSTRUCTION</w:t>
      </w:r>
    </w:p>
    <w:p>
      <w:pPr>
        <w:pStyle w:val="Heading2"/>
        <w:pBdr>
          <w:bottom w:val="single" w:color="0D9488" w:sz="4" w:space="4"/>
        </w:pBdr>
        <w:spacing w:after="120" w:before="360"/>
      </w:pPr>
      <w:r>
        <w:rPr>
          <w:rFonts w:ascii="Arial" w:cs="Arial" w:eastAsia="Arial" w:hAnsi="Arial"/>
          <w:b/>
          <w:bCs/>
          <w:color w:val="0D9488"/>
          <w:sz w:val="26"/>
          <w:szCs w:val="26"/>
        </w:rPr>
        <w:t xml:space="preserve">Core ICP — Who VenQore Is REALLY For</w:t>
      </w:r>
    </w:p>
    <w:p>
      <w:pPr>
        <w:spacing w:after="80" w:before="60"/>
      </w:pPr>
      <w:r>
        <w:rPr>
          <w:rFonts w:ascii="Arial" w:cs="Arial" w:eastAsia="Arial" w:hAnsi="Arial"/>
          <w:b w:val="false"/>
          <w:bCs w:val="false"/>
          <w:i w:val="false"/>
          <w:iCs w:val="false"/>
          <w:color w:val="0F172A"/>
          <w:sz w:val="20"/>
          <w:szCs w:val="20"/>
        </w:rPr>
        <w:t xml:space="preserve">Primary: Growth-stage retail and wholesale operators (5–200 staff) who have outgrown simple POS software but can't afford — or don't want — legacy ERP implementations that take 6 months and cost $50K. They run real inventory, real staff, and real finances. They are being lied to by their current software's numbers.</w:t>
      </w:r>
    </w:p>
    <w:p>
      <w:pPr>
        <w:spacing w:after="80" w:before="60"/>
      </w:pPr>
      <w:r>
        <w:rPr>
          <w:rFonts w:ascii="Arial" w:cs="Arial" w:eastAsia="Arial" w:hAnsi="Arial"/>
          <w:b w:val="false"/>
          <w:bCs w:val="false"/>
          <w:i w:val="false"/>
          <w:iCs w:val="false"/>
          <w:color w:val="0F172A"/>
          <w:sz w:val="20"/>
          <w:szCs w:val="20"/>
        </w:rPr>
        <w:t xml:space="preserve">Secondary: Multi-location business owners, pharmacies, electronics distributors, apparel chains, food manufacturers, and wholesalers who need financial accuracy, not just a cash register.</w:t>
      </w:r>
    </w:p>
    <w:p>
      <w:pPr>
        <w:spacing w:after="80" w:before="60"/>
      </w:pPr>
      <w:r>
        <w:rPr>
          <w:rFonts w:ascii="Arial" w:cs="Arial" w:eastAsia="Arial" w:hAnsi="Arial"/>
          <w:b w:val="false"/>
          <w:bCs w:val="false"/>
          <w:i w:val="false"/>
          <w:iCs w:val="false"/>
          <w:color w:val="0F172A"/>
          <w:sz w:val="20"/>
          <w:szCs w:val="20"/>
        </w:rPr>
        <w:t xml:space="preserve">Who they are NOT: Solo coffee shops who need a Square terminal. Enterprise Fortune-500 companies with dedicated IT teams. Either extreme is out of scope.</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High-Stakes Problems</w:t>
      </w:r>
    </w:p>
    <w:p>
      <w:pPr>
        <w:pStyle w:val="Heading3"/>
        <w:spacing w:after="80" w:before="280"/>
      </w:pPr>
      <w:r>
        <w:rPr>
          <w:rFonts w:ascii="Arial" w:cs="Arial" w:eastAsia="Arial" w:hAnsi="Arial"/>
          <w:b/>
          <w:bCs/>
          <w:color w:val="0F172A"/>
          <w:sz w:val="22"/>
          <w:szCs w:val="22"/>
        </w:rPr>
        <w:t xml:space="preserve">Financial</w:t>
      </w:r>
    </w:p>
    <w:p>
      <w:pPr>
        <w:pStyle w:val="ListParagraph"/>
        <w:numPr>
          <w:ilvl w:val="0"/>
          <w:numId w:val="2"/>
        </w:numPr>
        <w:spacing w:after="40" w:before="40"/>
      </w:pPr>
      <w:r>
        <w:rPr>
          <w:rFonts w:ascii="Arial" w:cs="Arial" w:eastAsia="Arial" w:hAnsi="Arial"/>
          <w:color w:val="0F172A"/>
          <w:sz w:val="20"/>
          <w:szCs w:val="20"/>
        </w:rPr>
        <w:t xml:space="preserve">Their "revenue" figure includes tax. They've been measuring the wrong number for years.</w:t>
      </w:r>
    </w:p>
    <w:p>
      <w:pPr>
        <w:pStyle w:val="ListParagraph"/>
        <w:numPr>
          <w:ilvl w:val="0"/>
          <w:numId w:val="2"/>
        </w:numPr>
        <w:spacing w:after="40" w:before="40"/>
      </w:pPr>
      <w:r>
        <w:rPr>
          <w:rFonts w:ascii="Arial" w:cs="Arial" w:eastAsia="Arial" w:hAnsi="Arial"/>
          <w:color w:val="0F172A"/>
          <w:sz w:val="20"/>
          <w:szCs w:val="20"/>
        </w:rPr>
        <w:t xml:space="preserve">COGS is calculated from a single overwritten cost_price field. Every historical profit report is fabricated.</w:t>
      </w:r>
    </w:p>
    <w:p>
      <w:pPr>
        <w:pStyle w:val="ListParagraph"/>
        <w:numPr>
          <w:ilvl w:val="0"/>
          <w:numId w:val="2"/>
        </w:numPr>
        <w:spacing w:after="40" w:before="40"/>
      </w:pPr>
      <w:r>
        <w:rPr>
          <w:rFonts w:ascii="Arial" w:cs="Arial" w:eastAsia="Arial" w:hAnsi="Arial"/>
          <w:color w:val="0F172A"/>
          <w:sz w:val="20"/>
          <w:szCs w:val="20"/>
        </w:rPr>
        <w:t xml:space="preserve">Inventory valuation inflates their apparent asset base — they don't know their real net worth.</w:t>
      </w:r>
    </w:p>
    <w:p>
      <w:pPr>
        <w:pStyle w:val="ListParagraph"/>
        <w:numPr>
          <w:ilvl w:val="0"/>
          <w:numId w:val="2"/>
        </w:numPr>
        <w:spacing w:after="40" w:before="40"/>
      </w:pPr>
      <w:r>
        <w:rPr>
          <w:rFonts w:ascii="Arial" w:cs="Arial" w:eastAsia="Arial" w:hAnsi="Arial"/>
          <w:color w:val="0F172A"/>
          <w:sz w:val="20"/>
          <w:szCs w:val="20"/>
        </w:rPr>
        <w:t xml:space="preserve">Receivables are tracked by a text string ("paid") not a ledger. Any typo distorts their cash position.</w:t>
      </w:r>
    </w:p>
    <w:p>
      <w:pPr>
        <w:pStyle w:val="Heading3"/>
        <w:spacing w:after="80" w:before="280"/>
      </w:pPr>
      <w:r>
        <w:rPr>
          <w:rFonts w:ascii="Arial" w:cs="Arial" w:eastAsia="Arial" w:hAnsi="Arial"/>
          <w:b/>
          <w:bCs/>
          <w:color w:val="0F172A"/>
          <w:sz w:val="22"/>
          <w:szCs w:val="22"/>
        </w:rPr>
        <w:t xml:space="preserve">Operational</w:t>
      </w:r>
    </w:p>
    <w:p>
      <w:pPr>
        <w:pStyle w:val="ListParagraph"/>
        <w:numPr>
          <w:ilvl w:val="0"/>
          <w:numId w:val="2"/>
        </w:numPr>
        <w:spacing w:after="40" w:before="40"/>
      </w:pPr>
      <w:r>
        <w:rPr>
          <w:rFonts w:ascii="Arial" w:cs="Arial" w:eastAsia="Arial" w:hAnsi="Arial"/>
          <w:color w:val="0F172A"/>
          <w:sz w:val="20"/>
          <w:szCs w:val="20"/>
        </w:rPr>
        <w:t xml:space="preserve">Cashiers lose carts during power cuts with no recovery mechanism.</w:t>
      </w:r>
    </w:p>
    <w:p>
      <w:pPr>
        <w:pStyle w:val="ListParagraph"/>
        <w:numPr>
          <w:ilvl w:val="0"/>
          <w:numId w:val="2"/>
        </w:numPr>
        <w:spacing w:after="40" w:before="40"/>
      </w:pPr>
      <w:r>
        <w:rPr>
          <w:rFonts w:ascii="Arial" w:cs="Arial" w:eastAsia="Arial" w:hAnsi="Arial"/>
          <w:color w:val="0F172A"/>
          <w:sz w:val="20"/>
          <w:szCs w:val="20"/>
        </w:rPr>
        <w:t xml:space="preserve">Negative stock sales happen silently, creating phantom inventory.</w:t>
      </w:r>
    </w:p>
    <w:p>
      <w:pPr>
        <w:pStyle w:val="ListParagraph"/>
        <w:numPr>
          <w:ilvl w:val="0"/>
          <w:numId w:val="2"/>
        </w:numPr>
        <w:spacing w:after="40" w:before="40"/>
      </w:pPr>
      <w:r>
        <w:rPr>
          <w:rFonts w:ascii="Arial" w:cs="Arial" w:eastAsia="Arial" w:hAnsi="Arial"/>
          <w:color w:val="0F172A"/>
          <w:sz w:val="20"/>
          <w:szCs w:val="20"/>
        </w:rPr>
        <w:t xml:space="preserve">Purchase cost fluctuations from suppliers aren't tracked — margin erosion is invisible.</w:t>
      </w:r>
    </w:p>
    <w:p>
      <w:pPr>
        <w:pStyle w:val="ListParagraph"/>
        <w:numPr>
          <w:ilvl w:val="0"/>
          <w:numId w:val="2"/>
        </w:numPr>
        <w:spacing w:after="40" w:before="40"/>
      </w:pPr>
      <w:r>
        <w:rPr>
          <w:rFonts w:ascii="Arial" w:cs="Arial" w:eastAsia="Arial" w:hAnsi="Arial"/>
          <w:color w:val="0F172A"/>
          <w:sz w:val="20"/>
          <w:szCs w:val="20"/>
        </w:rPr>
        <w:t xml:space="preserve">Multiple warehouses have no transfer audit trail.</w:t>
      </w:r>
    </w:p>
    <w:p>
      <w:pPr>
        <w:pStyle w:val="Heading3"/>
        <w:spacing w:after="80" w:before="280"/>
      </w:pPr>
      <w:r>
        <w:rPr>
          <w:rFonts w:ascii="Arial" w:cs="Arial" w:eastAsia="Arial" w:hAnsi="Arial"/>
          <w:b/>
          <w:bCs/>
          <w:color w:val="0F172A"/>
          <w:sz w:val="22"/>
          <w:szCs w:val="22"/>
        </w:rPr>
        <w:t xml:space="preserve">Psychological</w:t>
      </w:r>
    </w:p>
    <w:p>
      <w:pPr>
        <w:pStyle w:val="ListParagraph"/>
        <w:numPr>
          <w:ilvl w:val="0"/>
          <w:numId w:val="2"/>
        </w:numPr>
        <w:spacing w:after="40" w:before="40"/>
      </w:pPr>
      <w:r>
        <w:rPr>
          <w:rFonts w:ascii="Arial" w:cs="Arial" w:eastAsia="Arial" w:hAnsi="Arial"/>
          <w:color w:val="0F172A"/>
          <w:sz w:val="20"/>
          <w:szCs w:val="20"/>
        </w:rPr>
        <w:t xml:space="preserve">They don't trust their reports. They run the business on gut feel because the data is wrong.</w:t>
      </w:r>
    </w:p>
    <w:p>
      <w:pPr>
        <w:pStyle w:val="ListParagraph"/>
        <w:numPr>
          <w:ilvl w:val="0"/>
          <w:numId w:val="2"/>
        </w:numPr>
        <w:spacing w:after="40" w:before="40"/>
      </w:pPr>
      <w:r>
        <w:rPr>
          <w:rFonts w:ascii="Arial" w:cs="Arial" w:eastAsia="Arial" w:hAnsi="Arial"/>
          <w:color w:val="0F172A"/>
          <w:sz w:val="20"/>
          <w:szCs w:val="20"/>
        </w:rPr>
        <w:t xml:space="preserve">They're afraid to fire an accountant because the software can't replace one.</w:t>
      </w:r>
    </w:p>
    <w:p>
      <w:pPr>
        <w:pStyle w:val="ListParagraph"/>
        <w:numPr>
          <w:ilvl w:val="0"/>
          <w:numId w:val="2"/>
        </w:numPr>
        <w:spacing w:after="40" w:before="40"/>
      </w:pPr>
      <w:r>
        <w:rPr>
          <w:rFonts w:ascii="Arial" w:cs="Arial" w:eastAsia="Arial" w:hAnsi="Arial"/>
          <w:color w:val="0F172A"/>
          <w:sz w:val="20"/>
          <w:szCs w:val="20"/>
        </w:rPr>
        <w:t xml:space="preserve">They've been burned by software that looked good in a demo and broke on day one.</w:t>
      </w:r>
    </w:p>
    <w:p>
      <w:pPr>
        <w:pStyle w:val="ListParagraph"/>
        <w:numPr>
          <w:ilvl w:val="0"/>
          <w:numId w:val="2"/>
        </w:numPr>
        <w:spacing w:after="40" w:before="40"/>
      </w:pPr>
      <w:r>
        <w:rPr>
          <w:rFonts w:ascii="Arial" w:cs="Arial" w:eastAsia="Arial" w:hAnsi="Arial"/>
          <w:color w:val="0F172A"/>
          <w:sz w:val="20"/>
          <w:szCs w:val="20"/>
        </w:rPr>
        <w:t xml:space="preserve">They feel like enterprise software is "not for them" — too complex, too expensive, too fragile.</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Hidden Pain Points Competitors Ignore</w:t>
      </w:r>
    </w:p>
    <w:p>
      <w:pPr>
        <w:pStyle w:val="ListParagraph"/>
        <w:numPr>
          <w:ilvl w:val="0"/>
          <w:numId w:val="2"/>
        </w:numPr>
        <w:spacing w:after="60" w:before="60"/>
      </w:pPr>
      <w:r>
        <w:rPr>
          <w:rFonts w:ascii="Arial" w:cs="Arial" w:eastAsia="Arial" w:hAnsi="Arial"/>
          <w:b/>
          <w:bCs/>
          <w:color w:val="0D9488"/>
          <w:sz w:val="20"/>
          <w:szCs w:val="20"/>
        </w:rPr>
        <w:t xml:space="preserve">The FIFO Lie — </w:t>
      </w:r>
      <w:r>
        <w:rPr>
          <w:rFonts w:ascii="Arial" w:cs="Arial" w:eastAsia="Arial" w:hAnsi="Arial"/>
          <w:color w:val="0F172A"/>
          <w:sz w:val="20"/>
          <w:szCs w:val="20"/>
        </w:rPr>
        <w:t xml:space="preserve">99% of SMB POS systems calculate profit with current cost price, not batch cost. If you bought 100 units at $5 then 100 at $10, your profit on the first 100 sales is wrong — permanently. VenQore's FIFO engine solves this architecturally.</w:t>
      </w:r>
    </w:p>
    <w:p>
      <w:pPr>
        <w:spacing w:before="40"/>
      </w:pPr>
    </w:p>
    <w:p>
      <w:pPr>
        <w:pStyle w:val="ListParagraph"/>
        <w:numPr>
          <w:ilvl w:val="0"/>
          <w:numId w:val="2"/>
        </w:numPr>
        <w:spacing w:after="60" w:before="60"/>
      </w:pPr>
      <w:r>
        <w:rPr>
          <w:rFonts w:ascii="Arial" w:cs="Arial" w:eastAsia="Arial" w:hAnsi="Arial"/>
          <w:b/>
          <w:bCs/>
          <w:color w:val="0D9488"/>
          <w:sz w:val="20"/>
          <w:szCs w:val="20"/>
        </w:rPr>
        <w:t xml:space="preserve">The Load-Shedding Problem — </w:t>
      </w:r>
      <w:r>
        <w:rPr>
          <w:rFonts w:ascii="Arial" w:cs="Arial" w:eastAsia="Arial" w:hAnsi="Arial"/>
          <w:color w:val="0F172A"/>
          <w:sz w:val="20"/>
          <w:szCs w:val="20"/>
        </w:rPr>
        <w:t xml:space="preserve">In markets with unreliable power, a system that loses cart data is not a system. VenQore's Cart Rescue and Hardware Heartbeat distinguish between a power cut and a manual shutdown — and survive both.</w:t>
      </w:r>
    </w:p>
    <w:p>
      <w:pPr>
        <w:spacing w:before="40"/>
      </w:pPr>
    </w:p>
    <w:p>
      <w:pPr>
        <w:pStyle w:val="ListParagraph"/>
        <w:numPr>
          <w:ilvl w:val="0"/>
          <w:numId w:val="2"/>
        </w:numPr>
        <w:spacing w:after="60" w:before="60"/>
      </w:pPr>
      <w:r>
        <w:rPr>
          <w:rFonts w:ascii="Arial" w:cs="Arial" w:eastAsia="Arial" w:hAnsi="Arial"/>
          <w:b/>
          <w:bCs/>
          <w:color w:val="0D9488"/>
          <w:sz w:val="20"/>
          <w:szCs w:val="20"/>
        </w:rPr>
        <w:t xml:space="preserve">The Ghost Manager Problem — </w:t>
      </w:r>
      <w:r>
        <w:rPr>
          <w:rFonts w:ascii="Arial" w:cs="Arial" w:eastAsia="Arial" w:hAnsi="Arial"/>
          <w:color w:val="0F172A"/>
          <w:sz w:val="20"/>
          <w:szCs w:val="20"/>
        </w:rPr>
        <w:t xml:space="preserve">Staff activity gaps have no accountability in standard POS systems. VenQore's Gap Detector forces justification of every unexplained idle period.</w:t>
      </w:r>
    </w:p>
    <w:p>
      <w:pPr>
        <w:spacing w:before="40"/>
      </w:pPr>
    </w:p>
    <w:p>
      <w:pPr>
        <w:pStyle w:val="ListParagraph"/>
        <w:numPr>
          <w:ilvl w:val="0"/>
          <w:numId w:val="2"/>
        </w:numPr>
        <w:spacing w:after="60" w:before="60"/>
      </w:pPr>
      <w:r>
        <w:rPr>
          <w:rFonts w:ascii="Arial" w:cs="Arial" w:eastAsia="Arial" w:hAnsi="Arial"/>
          <w:b/>
          <w:bCs/>
          <w:color w:val="0D9488"/>
          <w:sz w:val="20"/>
          <w:szCs w:val="20"/>
        </w:rPr>
        <w:t xml:space="preserve">The Switching Paralysis — </w:t>
      </w:r>
      <w:r>
        <w:rPr>
          <w:rFonts w:ascii="Arial" w:cs="Arial" w:eastAsia="Arial" w:hAnsi="Arial"/>
          <w:color w:val="0F172A"/>
          <w:sz w:val="20"/>
          <w:szCs w:val="20"/>
        </w:rPr>
        <w:t xml:space="preserve">No competitor offers a direct forensic import from Vyapar (.vyb/.vyp files). VenQore can extract, decrypt, map, and preview a competitor's data before committing a single byte to the new system.</w:t>
      </w:r>
    </w:p>
    <w:p>
      <w:pPr>
        <w:spacing w:before="40"/>
      </w:pPr>
    </w:p>
    <w:p>
      <w:pPr>
        <w:pStyle w:val="ListParagraph"/>
        <w:numPr>
          <w:ilvl w:val="0"/>
          <w:numId w:val="2"/>
        </w:numPr>
        <w:spacing w:after="60" w:before="60"/>
      </w:pPr>
      <w:r>
        <w:rPr>
          <w:rFonts w:ascii="Arial" w:cs="Arial" w:eastAsia="Arial" w:hAnsi="Arial"/>
          <w:b/>
          <w:bCs/>
          <w:color w:val="0D9488"/>
          <w:sz w:val="20"/>
          <w:szCs w:val="20"/>
        </w:rPr>
        <w:t xml:space="preserve">The Tax-as-Revenue Fraud — </w:t>
      </w:r>
      <w:r>
        <w:rPr>
          <w:rFonts w:ascii="Arial" w:cs="Arial" w:eastAsia="Arial" w:hAnsi="Arial"/>
          <w:color w:val="0F172A"/>
          <w:sz w:val="20"/>
          <w:szCs w:val="20"/>
        </w:rPr>
        <w:t xml:space="preserve">Almost every SMB dashboard shows tax-inclusive totals labeled "Revenue." This inflates top-line by 10–20% in VAT/GST markets. VenQore separates net_sales from tax as an architectural contract — enforced at the database level.</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Unique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2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FIFO Engine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Batch-level cost tracking (FifoService + inventory_batches)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Real COGS per sale, not fabricated averages</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Immutable Ledger</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SaleObserver blocks edits to posted transactions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Audit-proof — every change forces a reversal + re-post</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Double-Entry Background</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Every POS sale/purchase/transfer/return creates journal entries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Full accountant-grade books without an accountant</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Accrual/Cash Separation</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Revenue recognized at posting; cash tracked by payment events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Two views of truth simultaneously</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Auto-Assembly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BOM-triggered manufacturing on sale if finished item is out of stock</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Zero missed sales for food/pharma/manufacturing businesses</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Three AI Brains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Retention prediction, demand forecasting, churn detection</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Proactive intelligence, not reactive reports</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Bank Reconciliation</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CSV/Excel upload → auto-match against ledger</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One click to know if your system balances with your bank</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Hardware Heartbeat</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Electron shell tracks terminal + power state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Load-shedding aware — the only POS that knows when the lights went out</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Cart Rescue Airbag</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Local storage persistence of active carts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lost transactions, ever</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Natural Language Query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Ask questions in plain English against live data</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Your data answers you — no report-building required</w:t>
            </w:r>
          </w:p>
        </w:tc>
      </w:tr>
    </w:tbl>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Value Proposition &amp;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20"/>
              <w:left w:type="dxa" w:w="200"/>
              <w:bottom w:type="dxa" w:w="120"/>
              <w:right w:type="dxa" w:w="200"/>
            </w:tcMar>
          </w:tcPr>
          <w:p>
            <w:pPr>
              <w:spacing w:after="40" w:before="0"/>
            </w:pPr>
            <w:r>
              <w:rPr>
                <w:rFonts w:ascii="Arial" w:cs="Arial" w:eastAsia="Arial" w:hAnsi="Arial"/>
                <w:b/>
                <w:bCs/>
                <w:color w:val="0D9488"/>
                <w:sz w:val="18"/>
                <w:szCs w:val="18"/>
              </w:rPr>
              <w:t xml:space="preserve">VALUE PROPOSITION</w:t>
            </w:r>
          </w:p>
          <w:p>
            <w:pPr>
              <w:spacing w:after="0" w:before="0"/>
            </w:pPr>
            <w:r>
              <w:rPr>
                <w:rFonts w:ascii="Arial" w:cs="Arial" w:eastAsia="Arial" w:hAnsi="Arial"/>
                <w:color w:val="0F172A"/>
                <w:sz w:val="20"/>
                <w:szCs w:val="20"/>
              </w:rPr>
              <w:t xml:space="preserve">VenQore replaces your POS, your accountant's spreadsheets, your warehouse clipboard, your staff attendance log, and your supplier ledger — with one system that keeps numbers other software can't even compute. Built for operators who refuse to run their business on bad data.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20"/>
              <w:left w:type="dxa" w:w="200"/>
              <w:bottom w:type="dxa" w:w="120"/>
              <w:right w:type="dxa" w:w="200"/>
            </w:tcMar>
          </w:tcPr>
          <w:p>
            <w:pPr>
              <w:spacing w:after="40" w:before="0"/>
            </w:pPr>
            <w:r>
              <w:rPr>
                <w:rFonts w:ascii="Arial" w:cs="Arial" w:eastAsia="Arial" w:hAnsi="Arial"/>
                <w:b/>
                <w:bCs/>
                <w:color w:val="0D9488"/>
                <w:sz w:val="18"/>
                <w:szCs w:val="18"/>
              </w:rPr>
              <w:t xml:space="preserve">POSITIONING STATEMENT</w:t>
            </w:r>
          </w:p>
          <w:p>
            <w:pPr>
              <w:spacing w:after="0" w:before="0"/>
            </w:pPr>
            <w:r>
              <w:rPr>
                <w:rFonts w:ascii="Arial" w:cs="Arial" w:eastAsia="Arial" w:hAnsi="Arial"/>
                <w:color w:val="0F172A"/>
                <w:sz w:val="20"/>
                <w:szCs w:val="20"/>
              </w:rPr>
              <w:t xml:space="preserve">VenQore is the first operations platform built on financial truth — where every sale, return, transfer, and payment writes a correct journal entry, tracks real COGS, and gives you a live P&amp;L your accountant can sign off on. It's not a POS. It's not an ERP. It's the operating system for your business.</w:t>
            </w:r>
          </w:p>
        </w:tc>
      </w:tr>
    </w:tbl>
    <w:p>
      <w:r>
        <w:br w:type="page"/>
      </w:r>
    </w:p>
    <w:p>
      <w:pPr>
        <w:pStyle w:val="Heading1"/>
        <w:spacing w:after="160" w:before="480"/>
      </w:pPr>
      <w:r>
        <w:rPr>
          <w:rFonts w:ascii="Arial" w:cs="Arial" w:eastAsia="Arial" w:hAnsi="Arial"/>
          <w:b/>
          <w:bCs/>
          <w:color w:val="0F172A"/>
          <w:sz w:val="36"/>
          <w:szCs w:val="36"/>
        </w:rPr>
        <w:t xml:space="preserve">PHASE 2: POSITIONING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20"/>
              <w:left w:type="dxa" w:w="200"/>
              <w:bottom w:type="dxa" w:w="120"/>
              <w:right w:type="dxa" w:w="200"/>
            </w:tcMar>
          </w:tcPr>
          <w:p>
            <w:pPr>
              <w:spacing w:after="40" w:before="0"/>
            </w:pPr>
            <w:r>
              <w:rPr>
                <w:rFonts w:ascii="Arial" w:cs="Arial" w:eastAsia="Arial" w:hAnsi="Arial"/>
                <w:b/>
                <w:bCs/>
                <w:color w:val="0D9488"/>
                <w:sz w:val="18"/>
                <w:szCs w:val="18"/>
              </w:rPr>
              <w:t xml:space="preserve">PRIMARY TAGLINE</w:t>
            </w:r>
          </w:p>
          <w:p>
            <w:pPr>
              <w:spacing w:after="0" w:before="0"/>
            </w:pPr>
            <w:r>
              <w:rPr>
                <w:rFonts w:ascii="Arial" w:cs="Arial" w:eastAsia="Arial" w:hAnsi="Arial"/>
                <w:color w:val="0F172A"/>
                <w:sz w:val="20"/>
                <w:szCs w:val="20"/>
              </w:rPr>
              <w:t xml:space="preserve">"The Books Are Always Right."</w:t>
            </w:r>
          </w:p>
        </w:tc>
      </w:tr>
    </w:tbl>
    <w:p>
      <w:pPr>
        <w:spacing w:before="120"/>
      </w:pPr>
    </w:p>
    <w:p>
      <w:pPr>
        <w:pStyle w:val="Heading2"/>
        <w:pBdr>
          <w:bottom w:val="single" w:color="0D9488" w:sz="4" w:space="4"/>
        </w:pBdr>
        <w:spacing w:after="120" w:before="360"/>
      </w:pPr>
      <w:r>
        <w:rPr>
          <w:rFonts w:ascii="Arial" w:cs="Arial" w:eastAsia="Arial" w:hAnsi="Arial"/>
          <w:b/>
          <w:bCs/>
          <w:color w:val="0D9488"/>
          <w:sz w:val="26"/>
          <w:szCs w:val="26"/>
        </w:rPr>
        <w:t xml:space="preserve">5 Tagline Angles — Each Targeting a Different Buyer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2E8F0" w:sz="1"/>
              <w:left w:val="single" w:color="E2E8F0" w:sz="1"/>
              <w:bottom w:val="single" w:color="E2E8F0" w:sz="1"/>
              <w:right w:val="single" w:color="E2E8F0" w:sz="1"/>
            </w:tcBorders>
            <w:shd w:fill="0D9488"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CONTROL</w:t>
            </w:r>
          </w:p>
        </w:tc>
        <w:tc>
          <w:tcPr>
            <w:tcW w:type="dxa" w:w="79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b/>
                <w:bCs/>
                <w:i/>
                <w:iCs/>
                <w:color w:val="0F172A"/>
                <w:sz w:val="20"/>
                <w:szCs w:val="20"/>
              </w:rPr>
              <w:t xml:space="preserve">Every employee, every rupee, every gram. Nothing leaves your business unaccounted.</w:t>
            </w:r>
          </w:p>
        </w:tc>
      </w:tr>
      <w:tr>
        <w:tc>
          <w:tcPr>
            <w:tcW w:type="dxa" w:w="1440"/>
            <w:tcBorders>
              <w:top w:val="single" w:color="E2E8F0" w:sz="1"/>
              <w:left w:val="single" w:color="E2E8F0" w:sz="1"/>
              <w:bottom w:val="single" w:color="E2E8F0" w:sz="1"/>
              <w:right w:val="single" w:color="E2E8F0" w:sz="1"/>
            </w:tcBorders>
            <w:shd w:fill="0D9488"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PROFIT</w:t>
            </w:r>
          </w:p>
        </w:tc>
        <w:tc>
          <w:tcPr>
            <w:tcW w:type="dxa" w:w="79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b/>
                <w:bCs/>
                <w:i/>
                <w:iCs/>
                <w:color w:val="0F172A"/>
                <w:sz w:val="20"/>
                <w:szCs w:val="20"/>
              </w:rPr>
              <w:t xml:space="preserve">You've been measuring the wrong revenue for years. VenQore shows you what you actually made.</w:t>
            </w:r>
          </w:p>
        </w:tc>
      </w:tr>
      <w:tr>
        <w:tc>
          <w:tcPr>
            <w:tcW w:type="dxa" w:w="1440"/>
            <w:tcBorders>
              <w:top w:val="single" w:color="E2E8F0" w:sz="1"/>
              <w:left w:val="single" w:color="E2E8F0" w:sz="1"/>
              <w:bottom w:val="single" w:color="E2E8F0" w:sz="1"/>
              <w:right w:val="single" w:color="E2E8F0" w:sz="1"/>
            </w:tcBorders>
            <w:shd w:fill="0D9488"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SPEED</w:t>
            </w:r>
          </w:p>
        </w:tc>
        <w:tc>
          <w:tcPr>
            <w:tcW w:type="dxa" w:w="79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b/>
                <w:bCs/>
                <w:i/>
                <w:iCs/>
                <w:color w:val="0F172A"/>
                <w:sz w:val="20"/>
                <w:szCs w:val="20"/>
              </w:rPr>
              <w:t xml:space="preserve">From barcode scan to posted journal entry: 1.2 seconds. No delays, no reconciliation later.</w:t>
            </w:r>
          </w:p>
        </w:tc>
      </w:tr>
      <w:tr>
        <w:tc>
          <w:tcPr>
            <w:tcW w:type="dxa" w:w="1440"/>
            <w:tcBorders>
              <w:top w:val="single" w:color="E2E8F0" w:sz="1"/>
              <w:left w:val="single" w:color="E2E8F0" w:sz="1"/>
              <w:bottom w:val="single" w:color="E2E8F0" w:sz="1"/>
              <w:right w:val="single" w:color="E2E8F0" w:sz="1"/>
            </w:tcBorders>
            <w:shd w:fill="0D9488"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INTELLIGENCE</w:t>
            </w:r>
          </w:p>
        </w:tc>
        <w:tc>
          <w:tcPr>
            <w:tcW w:type="dxa" w:w="79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b/>
                <w:bCs/>
                <w:i/>
                <w:iCs/>
                <w:color w:val="0F172A"/>
                <w:sz w:val="20"/>
                <w:szCs w:val="20"/>
              </w:rPr>
              <w:t xml:space="preserve">Your business predicts its own future. VenQore's AI knows which customers are leaving before they do.</w:t>
            </w:r>
          </w:p>
        </w:tc>
      </w:tr>
      <w:tr>
        <w:tc>
          <w:tcPr>
            <w:tcW w:type="dxa" w:w="1440"/>
            <w:tcBorders>
              <w:top w:val="single" w:color="E2E8F0" w:sz="1"/>
              <w:left w:val="single" w:color="E2E8F0" w:sz="1"/>
              <w:bottom w:val="single" w:color="E2E8F0" w:sz="1"/>
              <w:right w:val="single" w:color="E2E8F0" w:sz="1"/>
            </w:tcBorders>
            <w:shd w:fill="0D9488"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RELIABILITY</w:t>
            </w:r>
          </w:p>
        </w:tc>
        <w:tc>
          <w:tcPr>
            <w:tcW w:type="dxa" w:w="79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20"/>
            </w:tcMar>
          </w:tcPr>
          <w:p>
            <w:r>
              <w:rPr>
                <w:rFonts w:ascii="Arial" w:cs="Arial" w:eastAsia="Arial" w:hAnsi="Arial"/>
                <w:b/>
                <w:bCs/>
                <w:i/>
                <w:iCs/>
                <w:color w:val="0F172A"/>
                <w:sz w:val="20"/>
                <w:szCs w:val="20"/>
              </w:rPr>
              <w:t xml:space="preserve">Survives power cuts. Survives crashes. Survives bad accountants. The system that doesn't lose your data.</w:t>
            </w:r>
          </w:p>
        </w:tc>
      </w:tr>
    </w:tbl>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Objection Matrix — Destroy Every Barrier</w:t>
      </w:r>
    </w:p>
    <w:p>
      <w:pPr>
        <w:pStyle w:val="Heading3"/>
        <w:spacing w:after="80" w:before="280"/>
      </w:pPr>
      <w:r>
        <w:rPr>
          <w:rFonts w:ascii="Arial" w:cs="Arial" w:eastAsia="Arial" w:hAnsi="Arial"/>
          <w:b/>
          <w:bCs/>
          <w:color w:val="0F172A"/>
          <w:sz w:val="22"/>
          <w:szCs w:val="22"/>
        </w:rPr>
        <w:t xml:space="preserve">"It's too expensive."</w:t>
      </w:r>
    </w:p>
    <w:p>
      <w:pPr>
        <w:spacing w:after="80" w:before="60"/>
      </w:pPr>
      <w:r>
        <w:rPr>
          <w:rFonts w:ascii="Arial" w:cs="Arial" w:eastAsia="Arial" w:hAnsi="Arial"/>
          <w:b w:val="false"/>
          <w:bCs w:val="false"/>
          <w:i w:val="false"/>
          <w:iCs w:val="false"/>
          <w:color w:val="0F172A"/>
          <w:sz w:val="20"/>
          <w:szCs w:val="20"/>
        </w:rPr>
        <w:t xml:space="preserve">You're not paying for software. You're paying to stop losing money to bad data. If your COGS is wrong by 8% — and it probably is — that's your entire profit margin gone on paper. The question isn't whether VenQore costs too much. The question is how much your current system has already cost you in wrong decisions.</w:t>
      </w:r>
    </w:p>
    <w:p>
      <w:pPr>
        <w:pStyle w:val="Heading3"/>
        <w:spacing w:after="80" w:before="280"/>
      </w:pPr>
      <w:r>
        <w:rPr>
          <w:rFonts w:ascii="Arial" w:cs="Arial" w:eastAsia="Arial" w:hAnsi="Arial"/>
          <w:b/>
          <w:bCs/>
          <w:color w:val="0F172A"/>
          <w:sz w:val="22"/>
          <w:szCs w:val="22"/>
        </w:rPr>
        <w:t xml:space="preserve">"It looks complex."</w:t>
      </w:r>
    </w:p>
    <w:p>
      <w:pPr>
        <w:spacing w:after="80" w:before="60"/>
      </w:pPr>
      <w:r>
        <w:rPr>
          <w:rFonts w:ascii="Arial" w:cs="Arial" w:eastAsia="Arial" w:hAnsi="Arial"/>
          <w:b w:val="false"/>
          <w:bCs w:val="false"/>
          <w:i w:val="false"/>
          <w:iCs w:val="false"/>
          <w:color w:val="0F172A"/>
          <w:sz w:val="20"/>
          <w:szCs w:val="20"/>
        </w:rPr>
        <w:t xml:space="preserve">Complexity lives in the engine, not the interface. Your cashier sees a barcode scanner and a cart. Your accountant sees a P&amp;L that updates live. Your manager sees staff performance. Everyone sees exactly what they need — nothing more. The system handles 50,000 lines of accounting logic so you don't have to.</w:t>
      </w:r>
    </w:p>
    <w:p>
      <w:pPr>
        <w:pStyle w:val="Heading3"/>
        <w:spacing w:after="80" w:before="280"/>
      </w:pPr>
      <w:r>
        <w:rPr>
          <w:rFonts w:ascii="Arial" w:cs="Arial" w:eastAsia="Arial" w:hAnsi="Arial"/>
          <w:b/>
          <w:bCs/>
          <w:color w:val="0F172A"/>
          <w:sz w:val="22"/>
          <w:szCs w:val="22"/>
        </w:rPr>
        <w:t xml:space="preserve">"We're already using a competitor."</w:t>
      </w:r>
    </w:p>
    <w:p>
      <w:pPr>
        <w:spacing w:after="80" w:before="60"/>
      </w:pPr>
      <w:r>
        <w:rPr>
          <w:rFonts w:ascii="Arial" w:cs="Arial" w:eastAsia="Arial" w:hAnsi="Arial"/>
          <w:b w:val="false"/>
          <w:bCs w:val="false"/>
          <w:i w:val="false"/>
          <w:iCs w:val="false"/>
          <w:color w:val="0F172A"/>
          <w:sz w:val="20"/>
          <w:szCs w:val="20"/>
        </w:rPr>
        <w:t xml:space="preserve">We ship a forensic import engine for Vyapar, and clean SQL migration for everything else. Most clients are live within 24 hours, with complete historical data intact. We've thought about this more than you have.</w:t>
      </w:r>
    </w:p>
    <w:p>
      <w:pPr>
        <w:pStyle w:val="Heading3"/>
        <w:spacing w:after="80" w:before="280"/>
      </w:pPr>
      <w:r>
        <w:rPr>
          <w:rFonts w:ascii="Arial" w:cs="Arial" w:eastAsia="Arial" w:hAnsi="Arial"/>
          <w:b/>
          <w:bCs/>
          <w:color w:val="0F172A"/>
          <w:sz w:val="22"/>
          <w:szCs w:val="22"/>
        </w:rPr>
        <w:t xml:space="preserve">"How do I know it actually works?"</w:t>
      </w:r>
    </w:p>
    <w:p>
      <w:pPr>
        <w:spacing w:after="80" w:before="60"/>
      </w:pPr>
      <w:r>
        <w:rPr>
          <w:rFonts w:ascii="Arial" w:cs="Arial" w:eastAsia="Arial" w:hAnsi="Arial"/>
          <w:b w:val="false"/>
          <w:bCs w:val="false"/>
          <w:i w:val="false"/>
          <w:iCs w:val="false"/>
          <w:color w:val="0F172A"/>
          <w:sz w:val="20"/>
          <w:szCs w:val="20"/>
        </w:rPr>
        <w:t xml:space="preserve">There's a live demo environment seeded with 3,000 real products, 6 months of transaction history, and every report generating accurate output. The numbers in the demo are financially correct — not placeholder data. Run it. Try to break it. Then decide.</w:t>
      </w:r>
    </w:p>
    <w:p>
      <w:r>
        <w:br w:type="page"/>
      </w:r>
    </w:p>
    <w:p>
      <w:pPr>
        <w:pStyle w:val="Heading1"/>
        <w:spacing w:after="160" w:before="480"/>
      </w:pPr>
      <w:r>
        <w:rPr>
          <w:rFonts w:ascii="Arial" w:cs="Arial" w:eastAsia="Arial" w:hAnsi="Arial"/>
          <w:b/>
          <w:bCs/>
          <w:color w:val="0F172A"/>
          <w:sz w:val="36"/>
          <w:szCs w:val="36"/>
        </w:rPr>
        <w:t xml:space="preserve">PHASE 3: FULL WEBSITE COPY</w:t>
      </w:r>
    </w:p>
    <w:p>
      <w:pPr>
        <w:pStyle w:val="Heading2"/>
        <w:pBdr>
          <w:bottom w:val="single" w:color="0D9488" w:sz="4" w:space="4"/>
        </w:pBdr>
        <w:spacing w:after="120" w:before="360"/>
      </w:pPr>
      <w:r>
        <w:rPr>
          <w:rFonts w:ascii="Arial" w:cs="Arial" w:eastAsia="Arial" w:hAnsi="Arial"/>
          <w:b/>
          <w:bCs/>
          <w:color w:val="0D9488"/>
          <w:sz w:val="26"/>
          <w:szCs w:val="26"/>
        </w:rPr>
        <w:t xml:space="preserve">1. Home Page</w:t>
      </w:r>
    </w:p>
    <w:p>
      <w:pPr>
        <w:pStyle w:val="Heading3"/>
        <w:spacing w:after="80" w:before="280"/>
      </w:pPr>
      <w:r>
        <w:rPr>
          <w:rFonts w:ascii="Arial" w:cs="Arial" w:eastAsia="Arial" w:hAnsi="Arial"/>
          <w:b/>
          <w:bCs/>
          <w:color w:val="0F172A"/>
          <w:sz w:val="22"/>
          <w:szCs w:val="22"/>
        </w:rPr>
        <w:t xml:space="preserve">Hero Section</w:t>
      </w:r>
    </w:p>
    <w:p>
      <w:pPr>
        <w:spacing w:after="40" w:before="120"/>
      </w:pPr>
      <w:r>
        <w:rPr>
          <w:rFonts w:ascii="Arial" w:cs="Arial" w:eastAsia="Arial" w:hAnsi="Arial"/>
          <w:b/>
          <w:bCs/>
          <w:color w:val="64748B"/>
          <w:sz w:val="18"/>
          <w:szCs w:val="18"/>
        </w:rPr>
        <w:t xml:space="preserve">HEADLINE:</w:t>
      </w:r>
    </w:p>
    <w:p>
      <w:pPr>
        <w:spacing w:after="80" w:before="0"/>
      </w:pPr>
      <w:r>
        <w:rPr>
          <w:rFonts w:ascii="Arial" w:cs="Arial" w:eastAsia="Arial" w:hAnsi="Arial"/>
          <w:b/>
          <w:bCs/>
          <w:color w:val="0F172A"/>
          <w:sz w:val="40"/>
          <w:szCs w:val="40"/>
        </w:rPr>
        <w:t xml:space="preserve">The Books Are Always Right.</w:t>
      </w:r>
    </w:p>
    <w:p>
      <w:pPr>
        <w:spacing w:after="40" w:before="40"/>
      </w:pPr>
      <w:r>
        <w:rPr>
          <w:rFonts w:ascii="Arial" w:cs="Arial" w:eastAsia="Arial" w:hAnsi="Arial"/>
          <w:b/>
          <w:bCs/>
          <w:color w:val="64748B"/>
          <w:sz w:val="18"/>
          <w:szCs w:val="18"/>
        </w:rPr>
        <w:t xml:space="preserve">SUBHEADLINE:</w:t>
      </w:r>
    </w:p>
    <w:p>
      <w:pPr>
        <w:spacing w:after="80" w:before="60"/>
      </w:pPr>
      <w:r>
        <w:rPr>
          <w:rFonts w:ascii="Arial" w:cs="Arial" w:eastAsia="Arial" w:hAnsi="Arial"/>
          <w:b w:val="false"/>
          <w:bCs w:val="false"/>
          <w:i w:val="false"/>
          <w:iCs w:val="false"/>
          <w:color w:val="0F172A"/>
          <w:sz w:val="20"/>
          <w:szCs w:val="20"/>
        </w:rPr>
        <w:t xml:space="preserve">VenQore is the POS and ERP platform where every sale, purchase, and transfer automatically creates a correct journal entry, tracks real batch-level costs, and builds your P&amp;L in real time — without an accountant in the room.</w:t>
      </w:r>
    </w:p>
    <w:p>
      <w:pPr>
        <w:spacing w:after="20" w:before="40"/>
      </w:pPr>
      <w:r>
        <w:rPr>
          <w:rFonts w:ascii="Arial" w:cs="Arial" w:eastAsia="Arial" w:hAnsi="Arial"/>
          <w:b/>
          <w:bCs/>
          <w:color w:val="64748B"/>
          <w:sz w:val="18"/>
          <w:szCs w:val="18"/>
        </w:rPr>
        <w:t xml:space="preserve">PRIMARY CTA:</w:t>
      </w:r>
    </w:p>
    <w:p>
      <w:pPr>
        <w:spacing w:after="80" w:before="60"/>
      </w:pPr>
      <w:r>
        <w:rPr>
          <w:rFonts w:ascii="Arial" w:cs="Arial" w:eastAsia="Arial" w:hAnsi="Arial"/>
          <w:b w:val="false"/>
          <w:bCs w:val="false"/>
          <w:i w:val="false"/>
          <w:iCs w:val="false"/>
          <w:color w:val="0F172A"/>
          <w:sz w:val="20"/>
          <w:szCs w:val="20"/>
        </w:rPr>
        <w:t xml:space="preserve">Start Free Trial — No Card Required</w:t>
      </w:r>
    </w:p>
    <w:p>
      <w:pPr>
        <w:spacing w:after="40" w:before="20"/>
      </w:pPr>
      <w:r>
        <w:rPr>
          <w:rFonts w:ascii="Arial" w:cs="Arial" w:eastAsia="Arial" w:hAnsi="Arial"/>
          <w:b/>
          <w:bCs/>
          <w:color w:val="64748B"/>
          <w:sz w:val="18"/>
          <w:szCs w:val="18"/>
        </w:rPr>
        <w:t xml:space="preserve">SECONDARY CTA:</w:t>
      </w:r>
    </w:p>
    <w:p>
      <w:pPr>
        <w:spacing w:after="80" w:before="60"/>
      </w:pPr>
      <w:r>
        <w:rPr>
          <w:rFonts w:ascii="Arial" w:cs="Arial" w:eastAsia="Arial" w:hAnsi="Arial"/>
          <w:b w:val="false"/>
          <w:bCs w:val="false"/>
          <w:i w:val="false"/>
          <w:iCs w:val="false"/>
          <w:color w:val="0F172A"/>
          <w:sz w:val="20"/>
          <w:szCs w:val="20"/>
        </w:rPr>
        <w:t xml:space="preserve">See How It Works</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Pattern Interrupt Opening</w:t>
      </w:r>
    </w:p>
    <w:p>
      <w:pPr>
        <w:spacing w:after="80" w:before="60"/>
      </w:pPr>
      <w:r>
        <w:rPr>
          <w:rFonts w:ascii="Arial" w:cs="Arial" w:eastAsia="Arial" w:hAnsi="Arial"/>
          <w:b w:val="false"/>
          <w:bCs w:val="false"/>
          <w:i w:val="false"/>
          <w:iCs w:val="false"/>
          <w:color w:val="0F172A"/>
          <w:sz w:val="20"/>
          <w:szCs w:val="20"/>
        </w:rPr>
        <w:t xml:space="preserve">Most business software lies to you.</w:t>
      </w:r>
    </w:p>
    <w:p>
      <w:pPr>
        <w:spacing w:after="80" w:before="60"/>
      </w:pPr>
      <w:r>
        <w:rPr>
          <w:rFonts w:ascii="Arial" w:cs="Arial" w:eastAsia="Arial" w:hAnsi="Arial"/>
          <w:b w:val="false"/>
          <w:bCs w:val="false"/>
          <w:i w:val="false"/>
          <w:iCs w:val="false"/>
          <w:color w:val="0F172A"/>
          <w:sz w:val="20"/>
          <w:szCs w:val="20"/>
        </w:rPr>
        <w:t xml:space="preserve">Not maliciously. Just structurally. Your "revenue" includes the tax you owe the government. Your profit includes units you bought at last year's price. Your inventory value is calculated from a number that was silently overwritten three purchases ago.</w:t>
      </w:r>
    </w:p>
    <w:p>
      <w:pPr>
        <w:spacing w:after="80" w:before="60"/>
      </w:pPr>
      <w:r>
        <w:rPr>
          <w:rFonts w:ascii="Arial" w:cs="Arial" w:eastAsia="Arial" w:hAnsi="Arial"/>
          <w:b w:val="false"/>
          <w:bCs w:val="false"/>
          <w:i w:val="false"/>
          <w:iCs w:val="false"/>
          <w:color w:val="0F172A"/>
          <w:sz w:val="20"/>
          <w:szCs w:val="20"/>
        </w:rPr>
        <w:t xml:space="preserve">You've been making decisions on fabricated data. We built VenQore to end that.</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Problem Escalation</w:t>
      </w:r>
    </w:p>
    <w:p>
      <w:pPr>
        <w:spacing w:after="80" w:before="60"/>
      </w:pPr>
      <w:r>
        <w:rPr>
          <w:rFonts w:ascii="Arial" w:cs="Arial" w:eastAsia="Arial" w:hAnsi="Arial"/>
          <w:b w:val="false"/>
          <w:bCs w:val="false"/>
          <w:i w:val="false"/>
          <w:iCs w:val="false"/>
          <w:color w:val="0F172A"/>
          <w:sz w:val="20"/>
          <w:szCs w:val="20"/>
        </w:rPr>
        <w:t xml:space="preserve">Your current system can't tell you what you actually paid for the units you just sold. It takes the last purchase price — a number that gets overwritten every time you restock — and calls it Cost of Goods. If prices moved 20%, your historical profit reports are wrong by 20%.</w:t>
      </w:r>
    </w:p>
    <w:p>
      <w:pPr>
        <w:spacing w:after="80" w:before="60"/>
      </w:pPr>
      <w:r>
        <w:rPr>
          <w:rFonts w:ascii="Arial" w:cs="Arial" w:eastAsia="Arial" w:hAnsi="Arial"/>
          <w:b w:val="false"/>
          <w:bCs w:val="false"/>
          <w:i w:val="false"/>
          <w:iCs w:val="false"/>
          <w:color w:val="0F172A"/>
          <w:sz w:val="20"/>
          <w:szCs w:val="20"/>
        </w:rPr>
        <w:t xml:space="preserve">Every time a cashier leaves a shift, their open cart disappears. Every time the power goes out, so does the transaction. Every time you export to a spreadsheet for your accountant, you introduce a new opportunity for error.</w:t>
      </w:r>
    </w:p>
    <w:p>
      <w:pPr>
        <w:spacing w:after="80" w:before="60"/>
      </w:pPr>
      <w:r>
        <w:rPr>
          <w:rFonts w:ascii="Arial" w:cs="Arial" w:eastAsia="Arial" w:hAnsi="Arial"/>
          <w:b/>
          <w:bCs/>
          <w:i w:val="false"/>
          <w:iCs w:val="false"/>
          <w:color w:val="0F172A"/>
          <w:sz w:val="20"/>
          <w:szCs w:val="20"/>
        </w:rPr>
        <w:t xml:space="preserve">You don't have a software problem. You have a data trust problem. And it's costing you more than you know.</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Core Benefits (Features → Outcomes)</w:t>
      </w:r>
    </w:p>
    <w:p>
      <w:pPr>
        <w:spacing w:after="60" w:before="200"/>
      </w:pPr>
      <w:r>
        <w:rPr>
          <w:rFonts w:ascii="Arial" w:cs="Arial" w:eastAsia="Arial" w:hAnsi="Arial"/>
          <w:b/>
          <w:bCs/>
          <w:color w:val="0D9488"/>
          <w:sz w:val="20"/>
          <w:szCs w:val="20"/>
        </w:rPr>
        <w:t xml:space="preserve">Financial Accuracy That Survives Scrutiny</w:t>
      </w:r>
    </w:p>
    <w:p>
      <w:pPr>
        <w:spacing w:after="80" w:before="60"/>
      </w:pPr>
      <w:r>
        <w:rPr>
          <w:rFonts w:ascii="Arial" w:cs="Arial" w:eastAsia="Arial" w:hAnsi="Arial"/>
          <w:b w:val="false"/>
          <w:bCs w:val="false"/>
          <w:i w:val="false"/>
          <w:iCs w:val="false"/>
          <w:color w:val="0F172A"/>
          <w:sz w:val="20"/>
          <w:szCs w:val="20"/>
        </w:rPr>
        <w:t xml:space="preserve">Every transaction posts a journal entry. Every cost is tracked by batch. Every balance sheet balances. Your books aren't something you prepare for an audit — they're current, every second of every day.</w:t>
      </w:r>
    </w:p>
    <w:p>
      <w:pPr>
        <w:spacing w:after="60" w:before="200"/>
      </w:pPr>
      <w:r>
        <w:rPr>
          <w:rFonts w:ascii="Arial" w:cs="Arial" w:eastAsia="Arial" w:hAnsi="Arial"/>
          <w:b/>
          <w:bCs/>
          <w:color w:val="0D9488"/>
          <w:sz w:val="20"/>
          <w:szCs w:val="20"/>
        </w:rPr>
        <w:t xml:space="preserve">Operational Control Across Every Location</w:t>
      </w:r>
    </w:p>
    <w:p>
      <w:pPr>
        <w:spacing w:after="80" w:before="60"/>
      </w:pPr>
      <w:r>
        <w:rPr>
          <w:rFonts w:ascii="Arial" w:cs="Arial" w:eastAsia="Arial" w:hAnsi="Arial"/>
          <w:b w:val="false"/>
          <w:bCs w:val="false"/>
          <w:i w:val="false"/>
          <w:iCs w:val="false"/>
          <w:color w:val="0F172A"/>
          <w:sz w:val="20"/>
          <w:szCs w:val="20"/>
        </w:rPr>
        <w:t xml:space="preserve">One system manages multiple warehouses, stock transfers with audit trails, serial/IMEI tracking from purchase to sale to return, and batch/expiry management for perishables. Nothing moves without a record.</w:t>
      </w:r>
    </w:p>
    <w:p>
      <w:pPr>
        <w:spacing w:after="60" w:before="200"/>
      </w:pPr>
      <w:r>
        <w:rPr>
          <w:rFonts w:ascii="Arial" w:cs="Arial" w:eastAsia="Arial" w:hAnsi="Arial"/>
          <w:b/>
          <w:bCs/>
          <w:color w:val="0D9488"/>
          <w:sz w:val="20"/>
          <w:szCs w:val="20"/>
        </w:rPr>
        <w:t xml:space="preserve">A POS Built for Professionals</w:t>
      </w:r>
    </w:p>
    <w:p>
      <w:pPr>
        <w:spacing w:after="80" w:before="60"/>
      </w:pPr>
      <w:r>
        <w:rPr>
          <w:rFonts w:ascii="Arial" w:cs="Arial" w:eastAsia="Arial" w:hAnsi="Arial"/>
          <w:b w:val="false"/>
          <w:bCs w:val="false"/>
          <w:i w:val="false"/>
          <w:iCs w:val="false"/>
          <w:color w:val="0F172A"/>
          <w:sz w:val="20"/>
          <w:szCs w:val="20"/>
        </w:rPr>
        <w:t xml:space="preserve">25+ keyboard shortcuts. 10 simultaneous customer tabs. Automatic cart recovery. A crash airbag that saves your cart locally before the server even knows there's a problem. This isn't an app — it's a workstation.</w:t>
      </w:r>
    </w:p>
    <w:p>
      <w:pPr>
        <w:spacing w:after="60" w:before="200"/>
      </w:pPr>
      <w:r>
        <w:rPr>
          <w:rFonts w:ascii="Arial" w:cs="Arial" w:eastAsia="Arial" w:hAnsi="Arial"/>
          <w:b/>
          <w:bCs/>
          <w:color w:val="0D9488"/>
          <w:sz w:val="20"/>
          <w:szCs w:val="20"/>
        </w:rPr>
        <w:t xml:space="preserve">Intelligence Built In, Not Bolted On</w:t>
      </w:r>
    </w:p>
    <w:p>
      <w:pPr>
        <w:spacing w:after="80" w:before="60"/>
      </w:pPr>
      <w:r>
        <w:rPr>
          <w:rFonts w:ascii="Arial" w:cs="Arial" w:eastAsia="Arial" w:hAnsi="Arial"/>
          <w:b w:val="false"/>
          <w:bCs w:val="false"/>
          <w:i w:val="false"/>
          <w:iCs w:val="false"/>
          <w:color w:val="0F172A"/>
          <w:sz w:val="20"/>
          <w:szCs w:val="20"/>
        </w:rPr>
        <w:t xml:space="preserve">Three AI engines work continuously: predicting when customers will return, forecasting stock depletion before it happens, and detecting when loyal customers go silent. Your system surfaces these signals — so you act before the problem becomes a crisis.</w:t>
      </w:r>
    </w:p>
    <w:p>
      <w:pPr>
        <w:spacing w:after="60" w:before="200"/>
      </w:pPr>
      <w:r>
        <w:rPr>
          <w:rFonts w:ascii="Arial" w:cs="Arial" w:eastAsia="Arial" w:hAnsi="Arial"/>
          <w:b/>
          <w:bCs/>
          <w:color w:val="0D9488"/>
          <w:sz w:val="20"/>
          <w:szCs w:val="20"/>
        </w:rPr>
        <w:t xml:space="preserve">38 Reports, All Financially Correct</w:t>
      </w:r>
    </w:p>
    <w:p>
      <w:pPr>
        <w:spacing w:after="80" w:before="60"/>
      </w:pPr>
      <w:r>
        <w:rPr>
          <w:rFonts w:ascii="Arial" w:cs="Arial" w:eastAsia="Arial" w:hAnsi="Arial"/>
          <w:b w:val="false"/>
          <w:bCs w:val="false"/>
          <w:i w:val="false"/>
          <w:iCs w:val="false"/>
          <w:color w:val="0F172A"/>
          <w:sz w:val="20"/>
          <w:szCs w:val="20"/>
        </w:rPr>
        <w:t xml:space="preserve">P&amp;L, Balance Sheet, Trial Balance, Cash Flow, Receivables Aging, Inventory Valuation, Staff Efficiency — every report is generated from the same verified ledger. Not exports. Not approximations. Auditor-grade financial statements.</w:t>
      </w:r>
    </w:p>
    <w:p>
      <w:pPr>
        <w:spacing w:after="60" w:before="200"/>
      </w:pPr>
      <w:r>
        <w:rPr>
          <w:rFonts w:ascii="Arial" w:cs="Arial" w:eastAsia="Arial" w:hAnsi="Arial"/>
          <w:b/>
          <w:bCs/>
          <w:color w:val="0D9488"/>
          <w:sz w:val="20"/>
          <w:szCs w:val="20"/>
        </w:rPr>
        <w:t xml:space="preserve">Your Team, Fully Managed</w:t>
      </w:r>
    </w:p>
    <w:p>
      <w:pPr>
        <w:spacing w:after="80" w:before="60"/>
      </w:pPr>
      <w:r>
        <w:rPr>
          <w:rFonts w:ascii="Arial" w:cs="Arial" w:eastAsia="Arial" w:hAnsi="Arial"/>
          <w:b w:val="false"/>
          <w:bCs w:val="false"/>
          <w:i w:val="false"/>
          <w:iCs w:val="false"/>
          <w:color w:val="0F172A"/>
          <w:sz w:val="20"/>
          <w:szCs w:val="20"/>
        </w:rPr>
        <w:t xml:space="preserve">Role-gated dashboards for every function. Cashier PIN login, attendance with gap detection, kiosk lockdown, manager override. Complete staff lifecycle management without a separate HR system.</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Social Proof</w:t>
      </w:r>
    </w:p>
    <w:p>
      <w:pPr>
        <w:pBdr>
          <w:left w:val="single" w:color="0D9488" w:sz="12" w:space="8"/>
        </w:pBdr>
        <w:spacing w:after="120" w:before="120"/>
        <w:ind w:left="720" w:right="360"/>
      </w:pPr>
      <w:r>
        <w:rPr>
          <w:rFonts w:ascii="Arial" w:cs="Arial" w:eastAsia="Arial" w:hAnsi="Arial"/>
          <w:i/>
          <w:iCs/>
          <w:color w:val="64748B"/>
          <w:sz w:val="20"/>
          <w:szCs w:val="20"/>
        </w:rPr>
        <w:t xml:space="preserve">"For the first time, my daily revenue matched what my accountant calculated at month-end. We're not adjusting numbers anymore — they just come out right." — Electronics retailer, 3 locations</w:t>
      </w:r>
    </w:p>
    <w:p>
      <w:pPr>
        <w:pBdr>
          <w:left w:val="single" w:color="0D9488" w:sz="12" w:space="8"/>
        </w:pBdr>
        <w:spacing w:after="120" w:before="120"/>
        <w:ind w:left="720" w:right="360"/>
      </w:pPr>
      <w:r>
        <w:rPr>
          <w:rFonts w:ascii="Arial" w:cs="Arial" w:eastAsia="Arial" w:hAnsi="Arial"/>
          <w:i/>
          <w:iCs/>
          <w:color w:val="64748B"/>
          <w:sz w:val="20"/>
          <w:szCs w:val="20"/>
        </w:rPr>
        <w:t xml:space="preserve">"We process 800+ transactions a day. The keyboard shortcuts and multi-tab system mean our cashiers never touch a mouse. Throughput went up 30% in the first week." — Supermarket operator</w:t>
      </w:r>
    </w:p>
    <w:p>
      <w:pPr>
        <w:pBdr>
          <w:left w:val="single" w:color="0D9488" w:sz="12" w:space="8"/>
        </w:pBdr>
        <w:spacing w:after="120" w:before="120"/>
        <w:ind w:left="720" w:right="360"/>
      </w:pPr>
      <w:r>
        <w:rPr>
          <w:rFonts w:ascii="Arial" w:cs="Arial" w:eastAsia="Arial" w:hAnsi="Arial"/>
          <w:i/>
          <w:iCs/>
          <w:color w:val="64748B"/>
          <w:sz w:val="20"/>
          <w:szCs w:val="20"/>
        </w:rPr>
        <w:t xml:space="preserve">"I imported 18 months of Vyapar history in one afternoon. The system mapped everything — customers, products, sale history — and I was live the same day." — Wholesale distributor</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Closing Conversion Section</w:t>
      </w:r>
    </w:p>
    <w:p>
      <w:pPr>
        <w:spacing w:after="40" w:before="80"/>
      </w:pPr>
      <w:r>
        <w:rPr>
          <w:rFonts w:ascii="Arial" w:cs="Arial" w:eastAsia="Arial" w:hAnsi="Arial"/>
          <w:b/>
          <w:bCs/>
          <w:color w:val="0F172A"/>
          <w:sz w:val="26"/>
          <w:szCs w:val="26"/>
        </w:rPr>
        <w:t xml:space="preserve">You already know your numbers are wrong.</w:t>
      </w:r>
    </w:p>
    <w:p>
      <w:pPr>
        <w:spacing w:after="80" w:before="60"/>
      </w:pPr>
      <w:r>
        <w:rPr>
          <w:rFonts w:ascii="Arial" w:cs="Arial" w:eastAsia="Arial" w:hAnsi="Arial"/>
          <w:b w:val="false"/>
          <w:bCs w:val="false"/>
          <w:i w:val="false"/>
          <w:iCs w:val="false"/>
          <w:color w:val="0F172A"/>
          <w:sz w:val="20"/>
          <w:szCs w:val="20"/>
        </w:rPr>
        <w:t xml:space="preserve">The only question is whether you'll fix it this year or keep guessing.</w:t>
      </w:r>
    </w:p>
    <w:p>
      <w:pPr>
        <w:spacing w:after="80" w:before="60"/>
      </w:pPr>
      <w:r>
        <w:rPr>
          <w:rFonts w:ascii="Arial" w:cs="Arial" w:eastAsia="Arial" w:hAnsi="Arial"/>
          <w:b w:val="false"/>
          <w:bCs w:val="false"/>
          <w:i w:val="false"/>
          <w:iCs w:val="false"/>
          <w:color w:val="0F172A"/>
          <w:sz w:val="20"/>
          <w:szCs w:val="20"/>
        </w:rPr>
        <w:t xml:space="preserve">VenQore is available today. 14-day free trial, full access, no credit card. If it's not the most accurate business system you've used, walk away — nothing owed.</w:t>
      </w:r>
    </w:p>
    <w:p>
      <w:pPr>
        <w:spacing w:after="40" w:before="80"/>
      </w:pPr>
      <w:r>
        <w:rPr>
          <w:rFonts w:ascii="Arial" w:cs="Arial" w:eastAsia="Arial" w:hAnsi="Arial"/>
          <w:b/>
          <w:bCs/>
          <w:color w:val="0D9488"/>
          <w:sz w:val="22"/>
          <w:szCs w:val="22"/>
        </w:rPr>
        <w:t xml:space="preserve">CTA: Start Your Free Trial →</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Homepage FAQ</w:t>
      </w:r>
    </w:p>
    <w:p>
      <w:pPr>
        <w:spacing w:after="60" w:before="200"/>
      </w:pPr>
      <w:r>
        <w:rPr>
          <w:rFonts w:ascii="Arial" w:cs="Arial" w:eastAsia="Arial" w:hAnsi="Arial"/>
          <w:b/>
          <w:bCs/>
          <w:color w:val="0D9488"/>
          <w:sz w:val="20"/>
          <w:szCs w:val="20"/>
        </w:rPr>
        <w:t xml:space="preserve">Is VenQore a POS or an accounting system?</w:t>
      </w:r>
    </w:p>
    <w:p>
      <w:pPr>
        <w:spacing w:after="80" w:before="60"/>
      </w:pPr>
      <w:r>
        <w:rPr>
          <w:rFonts w:ascii="Arial" w:cs="Arial" w:eastAsia="Arial" w:hAnsi="Arial"/>
          <w:b w:val="false"/>
          <w:bCs w:val="false"/>
          <w:i w:val="false"/>
          <w:iCs w:val="false"/>
          <w:color w:val="0F172A"/>
          <w:sz w:val="20"/>
          <w:szCs w:val="20"/>
        </w:rPr>
        <w:t xml:space="preserve">Both. The POS generates double-entry journal entries automatically. The accounting module generates auditor-grade statements from those entries. They're the same system — not integrated, not synced, not connected. The same.</w:t>
      </w:r>
    </w:p>
    <w:p>
      <w:pPr>
        <w:spacing w:after="60" w:before="200"/>
      </w:pPr>
      <w:r>
        <w:rPr>
          <w:rFonts w:ascii="Arial" w:cs="Arial" w:eastAsia="Arial" w:hAnsi="Arial"/>
          <w:b/>
          <w:bCs/>
          <w:color w:val="0D9488"/>
          <w:sz w:val="20"/>
          <w:szCs w:val="20"/>
        </w:rPr>
        <w:t xml:space="preserve">Do I need an accountant to use it?</w:t>
      </w:r>
    </w:p>
    <w:p>
      <w:pPr>
        <w:spacing w:after="80" w:before="60"/>
      </w:pPr>
      <w:r>
        <w:rPr>
          <w:rFonts w:ascii="Arial" w:cs="Arial" w:eastAsia="Arial" w:hAnsi="Arial"/>
          <w:b w:val="false"/>
          <w:bCs w:val="false"/>
          <w:i w:val="false"/>
          <w:iCs w:val="false"/>
          <w:color w:val="0F172A"/>
          <w:sz w:val="20"/>
          <w:szCs w:val="20"/>
        </w:rPr>
        <w:t xml:space="preserve">No. VenQore handles the double-entry mechanics automatically. Every sale, purchase, return, and adjustment creates the correct journal entry. Your accountant can verify the output — they just won't need to create it manually.</w:t>
      </w:r>
    </w:p>
    <w:p>
      <w:pPr>
        <w:spacing w:after="60" w:before="200"/>
      </w:pPr>
      <w:r>
        <w:rPr>
          <w:rFonts w:ascii="Arial" w:cs="Arial" w:eastAsia="Arial" w:hAnsi="Arial"/>
          <w:b/>
          <w:bCs/>
          <w:color w:val="0D9488"/>
          <w:sz w:val="20"/>
          <w:szCs w:val="20"/>
        </w:rPr>
        <w:t xml:space="preserve">How long does setup take?</w:t>
      </w:r>
    </w:p>
    <w:p>
      <w:pPr>
        <w:spacing w:after="80" w:before="60"/>
      </w:pPr>
      <w:r>
        <w:rPr>
          <w:rFonts w:ascii="Arial" w:cs="Arial" w:eastAsia="Arial" w:hAnsi="Arial"/>
          <w:b w:val="false"/>
          <w:bCs w:val="false"/>
          <w:i w:val="false"/>
          <w:iCs w:val="false"/>
          <w:color w:val="0F172A"/>
          <w:sz w:val="20"/>
          <w:szCs w:val="20"/>
        </w:rPr>
        <w:t xml:space="preserve">The onboarding wizard takes 10–15 minutes. If you're migrating from Vyapar, your full data history can be imported the same day. Most businesses are processing live transactions within 24 hours of signing up.</w:t>
      </w:r>
    </w:p>
    <w:p>
      <w:pPr>
        <w:spacing w:after="60" w:before="200"/>
      </w:pPr>
      <w:r>
        <w:rPr>
          <w:rFonts w:ascii="Arial" w:cs="Arial" w:eastAsia="Arial" w:hAnsi="Arial"/>
          <w:b/>
          <w:bCs/>
          <w:color w:val="0D9488"/>
          <w:sz w:val="20"/>
          <w:szCs w:val="20"/>
        </w:rPr>
        <w:t xml:space="preserve">Does it work with unstable power?</w:t>
      </w:r>
    </w:p>
    <w:p>
      <w:pPr>
        <w:spacing w:after="80" w:before="60"/>
      </w:pPr>
      <w:r>
        <w:rPr>
          <w:rFonts w:ascii="Arial" w:cs="Arial" w:eastAsia="Arial" w:hAnsi="Arial"/>
          <w:b w:val="false"/>
          <w:bCs w:val="false"/>
          <w:i w:val="false"/>
          <w:iCs w:val="false"/>
          <w:color w:val="0F172A"/>
          <w:sz w:val="20"/>
          <w:szCs w:val="20"/>
        </w:rPr>
        <w:t xml:space="preserve">Yes. The desktop station runs locally and syncs when online. Active carts survive crashes, reloads, and power interruptions. The Hardware Heartbeat system distinguishes power cuts from manual shutdowns.</w:t>
      </w:r>
    </w:p>
    <w:p>
      <w:pPr>
        <w:spacing w:after="60" w:before="200"/>
      </w:pPr>
      <w:r>
        <w:rPr>
          <w:rFonts w:ascii="Arial" w:cs="Arial" w:eastAsia="Arial" w:hAnsi="Arial"/>
          <w:b/>
          <w:bCs/>
          <w:color w:val="0D9488"/>
          <w:sz w:val="20"/>
          <w:szCs w:val="20"/>
        </w:rPr>
        <w:t xml:space="preserve">What happens to my data if I cancel?</w:t>
      </w:r>
    </w:p>
    <w:p>
      <w:pPr>
        <w:spacing w:after="80" w:before="60"/>
      </w:pPr>
      <w:r>
        <w:rPr>
          <w:rFonts w:ascii="Arial" w:cs="Arial" w:eastAsia="Arial" w:hAnsi="Arial"/>
          <w:b w:val="false"/>
          <w:bCs w:val="false"/>
          <w:i w:val="false"/>
          <w:iCs w:val="false"/>
          <w:color w:val="0F172A"/>
          <w:sz w:val="20"/>
          <w:szCs w:val="20"/>
        </w:rPr>
        <w:t xml:space="preserve">It's yours. Export it at any time. We don't hold data hostage.</w:t>
      </w:r>
    </w:p>
    <w:p>
      <w:r>
        <w:br w:type="page"/>
      </w:r>
    </w:p>
    <w:p>
      <w:pPr>
        <w:pStyle w:val="Heading2"/>
        <w:pBdr>
          <w:bottom w:val="single" w:color="0D9488" w:sz="4" w:space="4"/>
        </w:pBdr>
        <w:spacing w:after="120" w:before="360"/>
      </w:pPr>
      <w:r>
        <w:rPr>
          <w:rFonts w:ascii="Arial" w:cs="Arial" w:eastAsia="Arial" w:hAnsi="Arial"/>
          <w:b/>
          <w:bCs/>
          <w:color w:val="0D9488"/>
          <w:sz w:val="26"/>
          <w:szCs w:val="26"/>
        </w:rPr>
        <w:t xml:space="preserve">2. Features Page</w:t>
      </w:r>
    </w:p>
    <w:p>
      <w:pPr>
        <w:spacing w:after="80" w:before="60"/>
      </w:pPr>
      <w:r>
        <w:rPr>
          <w:rFonts w:ascii="Arial" w:cs="Arial" w:eastAsia="Arial" w:hAnsi="Arial"/>
          <w:b/>
          <w:bCs/>
          <w:i w:val="false"/>
          <w:iCs w:val="false"/>
          <w:color w:val="0F172A"/>
          <w:sz w:val="20"/>
          <w:szCs w:val="20"/>
        </w:rPr>
        <w:t xml:space="preserve">Every Feature Has a Reason to Exist.</w:t>
      </w:r>
    </w:p>
    <w:p>
      <w:pPr>
        <w:spacing w:after="80" w:before="60"/>
      </w:pPr>
      <w:r>
        <w:rPr>
          <w:rFonts w:ascii="Arial" w:cs="Arial" w:eastAsia="Arial" w:hAnsi="Arial"/>
          <w:b w:val="false"/>
          <w:bCs w:val="false"/>
          <w:i w:val="false"/>
          <w:iCs w:val="false"/>
          <w:color w:val="0F172A"/>
          <w:sz w:val="20"/>
          <w:szCs w:val="20"/>
        </w:rPr>
        <w:t xml:space="preserve">VenQore was not designed by a product committee. It was built by operators, for operators — with every feature traceable to a real business problem.</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I. Financial Architecture — The Engine Under Everything</w:t>
      </w:r>
    </w:p>
    <w:p>
      <w:pPr>
        <w:spacing w:after="40" w:before="40"/>
      </w:pPr>
      <w:r>
        <w:rPr>
          <w:rFonts w:ascii="Arial" w:cs="Arial" w:eastAsia="Arial" w:hAnsi="Arial"/>
          <w:b/>
          <w:bCs/>
          <w:color w:val="FFFFFF"/>
          <w:sz w:val="16"/>
          <w:szCs w:val="16"/>
        </w:rPr>
        <w:t xml:space="preserve">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FIFO Cost Engine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Every received purchase creates a batch with qty, cost, and date. Sales deduct from oldest batch first, recording exact cost consumed per line item.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Real gross profit on every sale — calculated from what you actually paid for those specific units.</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Double-Entry Journal Engine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Every transaction type writes a pre-defined journal entry template to the ledger automatically at the moment of checkout.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Your books are current before your cashier has finished counting change. No end-of-day reconciliation.</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Immutable Posted Records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SaleObserver blocks any direct edit once posted. Changes require formal reversal (offsetting journal entry) + re-post.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Complete, tamper-proof audit trail. Every adjustment is visible, dated, and attributed.</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Accrual vs Cash Separation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Revenue recognized at posting. Cash tracked by payment events. Both maintained simultaneously.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See your true accrual P&amp;L and actual cash position — in one system.</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Bank Reconciliation (Truth Checker)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Upload your bank CSV/Excel statement. System auto-matches entries against recorded payments by amount, date, and reference.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Know in minutes whether your software balance matches your actual bank. Gaps found are money leaks.</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Fixed Asset Depreciation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Register assets with acquisition cost and useful life. Daily/monthly depreciation calculated and posted automatically.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Balance sheet reflects real current value of assets. No spreadsheet. No manual journal entries.</w:t>
            </w:r>
          </w:p>
        </w:tc>
      </w:tr>
    </w:tbl>
    <w:p>
      <w:pPr>
        <w:spacing w:before="40"/>
      </w:pPr>
    </w:p>
    <w:p>
      <w:pPr>
        <w:pStyle w:val="Heading3"/>
        <w:spacing w:after="80" w:before="280"/>
      </w:pPr>
      <w:r>
        <w:rPr>
          <w:rFonts w:ascii="Arial" w:cs="Arial" w:eastAsia="Arial" w:hAnsi="Arial"/>
          <w:b/>
          <w:bCs/>
          <w:color w:val="0F172A"/>
          <w:sz w:val="22"/>
          <w:szCs w:val="22"/>
        </w:rPr>
        <w:t xml:space="preserve">II. Point of Sale — The Professional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10-Tab POS Interface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Browser-tab interface for 10 open carts simultaneously. Switch with Ctrl+T/W without losing cart state.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High-traffic retail handles multiple customers without a queue. One cashier, ten transactions in progress.</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25+ Keyboard Shortcuts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F1 search, F2 quantity, F3 discount, F4 remove, F5 price, F11 customer, Ctrl+S save, Ctrl+P print. Browser defaults overridden.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Experienced cashier never touches a mouse. Process speed doubles. Error rate drops.</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Cart Rescue Airbag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Active cart state persisted to local storage on every update. Fully restored on reload, crash, or power cut.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 a single transaction lost to infrastructure. Ever.</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Serial/IMEI Tracking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Scanning a serial at sale maps it to that transaction. Full audit trail: received → stored → sold → returned.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Complete chain of custody for every device.</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Secure Profit Peek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Hidden owner gesture on checkout total reveals real-time margin percentage. Not visible to staff.</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Owners know their margin on every transaction without exposing it to employees.</w:t>
            </w:r>
          </w:p>
        </w:tc>
      </w:tr>
      <w:tr>
        <w:tc>
          <w:tcPr>
            <w:tcW w:type="dxa" w:w="312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8"/>
                <w:szCs w:val="18"/>
              </w:rPr>
              <w:t xml:space="preserve">Senior Mode (Accessibility)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Toggle increases all POS font sizes by 40% and activates high-contrast color coding.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Inclusive design that works in high-ambient-light environments.</w:t>
            </w:r>
          </w:p>
        </w:tc>
      </w:tr>
    </w:tbl>
    <w:p>
      <w:pPr>
        <w:spacing w:before="40"/>
      </w:pPr>
    </w:p>
    <w:p>
      <w:pPr>
        <w:pStyle w:val="Heading3"/>
        <w:spacing w:after="80" w:before="280"/>
      </w:pPr>
      <w:r>
        <w:rPr>
          <w:rFonts w:ascii="Arial" w:cs="Arial" w:eastAsia="Arial" w:hAnsi="Arial"/>
          <w:b/>
          <w:bCs/>
          <w:color w:val="0F172A"/>
          <w:sz w:val="22"/>
          <w:szCs w:val="22"/>
        </w:rPr>
        <w:t xml:space="preserve">III–VI. Feature Tables (Intelligence, Inventory, Workforce, Procurement)</w:t>
      </w:r>
    </w:p>
    <w:p>
      <w:pPr>
        <w:spacing w:after="80" w:before="60"/>
      </w:pPr>
      <w:r>
        <w:rPr>
          <w:rFonts w:ascii="Arial" w:cs="Arial" w:eastAsia="Arial" w:hAnsi="Arial"/>
          <w:b w:val="false"/>
          <w:bCs w:val="false"/>
          <w:i w:val="false"/>
          <w:iCs w:val="false"/>
          <w:color w:val="0F172A"/>
          <w:sz w:val="20"/>
          <w:szCs w:val="20"/>
        </w:rPr>
        <w:t xml:space="preserve">Feature → Mechanism → Outcome format continues for:</w:t>
      </w:r>
    </w:p>
    <w:p>
      <w:pPr>
        <w:pStyle w:val="ListParagraph"/>
        <w:numPr>
          <w:ilvl w:val="0"/>
          <w:numId w:val="2"/>
        </w:numPr>
        <w:spacing w:after="40" w:before="40"/>
      </w:pPr>
      <w:r>
        <w:rPr>
          <w:rFonts w:ascii="Arial" w:cs="Arial" w:eastAsia="Arial" w:hAnsi="Arial"/>
          <w:color w:val="0F172A"/>
          <w:sz w:val="20"/>
          <w:szCs w:val="20"/>
        </w:rPr>
        <w:t xml:space="preserve">III. Inventory &amp; Warehousing (Multi-Warehouse, Batch/Expiry Tracking, Stock Audit, Auto-Assembly BOM)</w:t>
      </w:r>
    </w:p>
    <w:p>
      <w:pPr>
        <w:pStyle w:val="ListParagraph"/>
        <w:numPr>
          <w:ilvl w:val="0"/>
          <w:numId w:val="2"/>
        </w:numPr>
        <w:spacing w:after="40" w:before="40"/>
      </w:pPr>
      <w:r>
        <w:rPr>
          <w:rFonts w:ascii="Arial" w:cs="Arial" w:eastAsia="Arial" w:hAnsi="Arial"/>
          <w:color w:val="0F172A"/>
          <w:sz w:val="20"/>
          <w:szCs w:val="20"/>
        </w:rPr>
        <w:t xml:space="preserve">IV. Intelligence Layer (Retention Engine, Demand Forecasting, Churn Detection, Natural Language Query)</w:t>
      </w:r>
    </w:p>
    <w:p>
      <w:pPr>
        <w:pStyle w:val="ListParagraph"/>
        <w:numPr>
          <w:ilvl w:val="0"/>
          <w:numId w:val="2"/>
        </w:numPr>
        <w:spacing w:after="40" w:before="40"/>
      </w:pPr>
      <w:r>
        <w:rPr>
          <w:rFonts w:ascii="Arial" w:cs="Arial" w:eastAsia="Arial" w:hAnsi="Arial"/>
          <w:color w:val="0F172A"/>
          <w:sz w:val="20"/>
          <w:szCs w:val="20"/>
        </w:rPr>
        <w:t xml:space="preserve">V. Workforce Management (Hardware Heartbeat, Gap Detector, Role-Gated Dashboards)</w:t>
      </w:r>
    </w:p>
    <w:p>
      <w:pPr>
        <w:pStyle w:val="ListParagraph"/>
        <w:numPr>
          <w:ilvl w:val="0"/>
          <w:numId w:val="2"/>
        </w:numPr>
        <w:spacing w:after="40" w:before="40"/>
      </w:pPr>
      <w:r>
        <w:rPr>
          <w:rFonts w:ascii="Arial" w:cs="Arial" w:eastAsia="Arial" w:hAnsi="Arial"/>
          <w:color w:val="0F172A"/>
          <w:sz w:val="20"/>
          <w:szCs w:val="20"/>
        </w:rPr>
        <w:t xml:space="preserve">VI. Procurement (Cost Price Intelligence, Partial Receiving, Recurring Invoice Automation)</w:t>
      </w:r>
    </w:p>
    <w:p>
      <w:pPr>
        <w:spacing w:after="80" w:before="60"/>
      </w:pPr>
      <w:r>
        <w:rPr>
          <w:rFonts w:ascii="Arial" w:cs="Arial" w:eastAsia="Arial" w:hAnsi="Arial"/>
          <w:b w:val="false"/>
          <w:bCs w:val="false"/>
          <w:i/>
          <w:iCs/>
          <w:color w:val="0F172A"/>
          <w:sz w:val="20"/>
          <w:szCs w:val="20"/>
        </w:rPr>
        <w:t xml:space="preserve">[Full tables in sections III–VI follow the same structure as above — see markdown source for all 20+ feature entries]</w:t>
      </w:r>
    </w:p>
    <w:p>
      <w:r>
        <w:br w:type="page"/>
      </w:r>
    </w:p>
    <w:p>
      <w:pPr>
        <w:pStyle w:val="Heading2"/>
        <w:pBdr>
          <w:bottom w:val="single" w:color="0D9488" w:sz="4" w:space="4"/>
        </w:pBdr>
        <w:spacing w:after="120" w:before="360"/>
      </w:pPr>
      <w:r>
        <w:rPr>
          <w:rFonts w:ascii="Arial" w:cs="Arial" w:eastAsia="Arial" w:hAnsi="Arial"/>
          <w:b/>
          <w:bCs/>
          <w:color w:val="0D9488"/>
          <w:sz w:val="26"/>
          <w:szCs w:val="26"/>
        </w:rPr>
        <w:t xml:space="preserve">3. Pricing Page</w:t>
      </w:r>
    </w:p>
    <w:p>
      <w:pPr>
        <w:spacing w:after="40" w:before="80"/>
      </w:pPr>
      <w:r>
        <w:rPr>
          <w:rFonts w:ascii="Arial" w:cs="Arial" w:eastAsia="Arial" w:hAnsi="Arial"/>
          <w:b/>
          <w:bCs/>
          <w:color w:val="0F172A"/>
          <w:sz w:val="28"/>
          <w:szCs w:val="28"/>
        </w:rPr>
        <w:t xml:space="preserve">Price It Like a Business Decision.</w:t>
      </w:r>
    </w:p>
    <w:p>
      <w:pPr>
        <w:spacing w:after="80" w:before="60"/>
      </w:pPr>
      <w:r>
        <w:rPr>
          <w:rFonts w:ascii="Arial" w:cs="Arial" w:eastAsia="Arial" w:hAnsi="Arial"/>
          <w:b w:val="false"/>
          <w:bCs w:val="false"/>
          <w:i w:val="false"/>
          <w:iCs w:val="false"/>
          <w:color w:val="0F172A"/>
          <w:sz w:val="20"/>
          <w:szCs w:val="20"/>
        </w:rPr>
        <w:t xml:space="preserve">Every plan includes the full accounting engine. Because data integrity isn't a premium feature.</w:t>
      </w:r>
    </w:p>
    <w:p>
      <w:pPr>
        <w:pBdr>
          <w:bottom w:val="single" w:color="E2E8F0" w:sz="2"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40" w:before="0"/>
            </w:pPr>
            <w:r>
              <w:rPr>
                <w:rFonts w:ascii="Arial" w:cs="Arial" w:eastAsia="Arial" w:hAnsi="Arial"/>
                <w:b/>
                <w:bCs/>
                <w:color w:val="0F172A"/>
                <w:sz w:val="24"/>
                <w:szCs w:val="24"/>
              </w:rPr>
              <w:t xml:space="preserve">Solo Operator</w:t>
            </w:r>
            <w:r>
              <w:t xml:space="preserve"/>
            </w:r>
          </w:p>
          <w:p>
            <w:pPr>
              <w:spacing w:after="80" w:before="0"/>
            </w:pPr>
            <w:r>
              <w:rPr>
                <w:rFonts w:ascii="Arial" w:cs="Arial" w:eastAsia="Arial" w:hAnsi="Arial"/>
                <w:b/>
                <w:bCs/>
                <w:color w:val="0F172A"/>
                <w:sz w:val="32"/>
                <w:szCs w:val="32"/>
              </w:rPr>
              <w:t xml:space="preserve">$49 / month  ($39 billed annually)</w:t>
            </w:r>
          </w:p>
          <w:p>
            <w:pPr>
              <w:pStyle w:val="ListParagraph"/>
              <w:numPr>
                <w:ilvl w:val="0"/>
                <w:numId w:val="2"/>
              </w:numPr>
              <w:spacing w:after="20" w:before="20"/>
            </w:pPr>
            <w:r>
              <w:rPr>
                <w:rFonts w:ascii="Arial" w:cs="Arial" w:eastAsia="Arial" w:hAnsi="Arial"/>
                <w:color w:val="0F172A"/>
                <w:sz w:val="18"/>
                <w:szCs w:val="18"/>
              </w:rPr>
              <w:t xml:space="preserve">1 store location, 1 user</w:t>
            </w:r>
          </w:p>
          <w:p>
            <w:pPr>
              <w:pStyle w:val="ListParagraph"/>
              <w:numPr>
                <w:ilvl w:val="0"/>
                <w:numId w:val="2"/>
              </w:numPr>
              <w:spacing w:after="20" w:before="20"/>
            </w:pPr>
            <w:r>
              <w:rPr>
                <w:rFonts w:ascii="Arial" w:cs="Arial" w:eastAsia="Arial" w:hAnsi="Arial"/>
                <w:color w:val="0F172A"/>
                <w:sz w:val="18"/>
                <w:szCs w:val="18"/>
              </w:rPr>
              <w:t xml:space="preserve">Full POS with keyboard shortcuts and cart recovery</w:t>
            </w:r>
          </w:p>
          <w:p>
            <w:pPr>
              <w:pStyle w:val="ListParagraph"/>
              <w:numPr>
                <w:ilvl w:val="0"/>
                <w:numId w:val="2"/>
              </w:numPr>
              <w:spacing w:after="20" w:before="20"/>
            </w:pPr>
            <w:r>
              <w:rPr>
                <w:rFonts w:ascii="Arial" w:cs="Arial" w:eastAsia="Arial" w:hAnsi="Arial"/>
                <w:color w:val="0F172A"/>
                <w:sz w:val="18"/>
                <w:szCs w:val="18"/>
              </w:rPr>
              <w:t xml:space="preserve">Complete double-entry accounting engine</w:t>
            </w:r>
          </w:p>
          <w:p>
            <w:pPr>
              <w:pStyle w:val="ListParagraph"/>
              <w:numPr>
                <w:ilvl w:val="0"/>
                <w:numId w:val="2"/>
              </w:numPr>
              <w:spacing w:after="20" w:before="20"/>
            </w:pPr>
            <w:r>
              <w:rPr>
                <w:rFonts w:ascii="Arial" w:cs="Arial" w:eastAsia="Arial" w:hAnsi="Arial"/>
                <w:color w:val="0F172A"/>
                <w:sz w:val="18"/>
                <w:szCs w:val="18"/>
              </w:rPr>
              <w:t xml:space="preserve">FIFO cost tracking</w:t>
            </w:r>
          </w:p>
          <w:p>
            <w:pPr>
              <w:pStyle w:val="ListParagraph"/>
              <w:numPr>
                <w:ilvl w:val="0"/>
                <w:numId w:val="2"/>
              </w:numPr>
              <w:spacing w:after="20" w:before="20"/>
            </w:pPr>
            <w:r>
              <w:rPr>
                <w:rFonts w:ascii="Arial" w:cs="Arial" w:eastAsia="Arial" w:hAnsi="Arial"/>
                <w:color w:val="0F172A"/>
                <w:sz w:val="18"/>
                <w:szCs w:val="18"/>
              </w:rPr>
              <w:t xml:space="preserve">38 reports</w:t>
            </w:r>
          </w:p>
          <w:p>
            <w:pPr>
              <w:pStyle w:val="ListParagraph"/>
              <w:numPr>
                <w:ilvl w:val="0"/>
                <w:numId w:val="2"/>
              </w:numPr>
              <w:spacing w:after="20" w:before="20"/>
            </w:pPr>
            <w:r>
              <w:rPr>
                <w:rFonts w:ascii="Arial" w:cs="Arial" w:eastAsia="Arial" w:hAnsi="Arial"/>
                <w:color w:val="0F172A"/>
                <w:sz w:val="18"/>
                <w:szCs w:val="18"/>
              </w:rPr>
              <w:t xml:space="preserve">Bank reconciliation</w:t>
            </w:r>
          </w:p>
          <w:p>
            <w:pPr>
              <w:pStyle w:val="ListParagraph"/>
              <w:numPr>
                <w:ilvl w:val="0"/>
                <w:numId w:val="2"/>
              </w:numPr>
              <w:spacing w:after="20" w:before="20"/>
            </w:pPr>
            <w:r>
              <w:rPr>
                <w:rFonts w:ascii="Arial" w:cs="Arial" w:eastAsia="Arial" w:hAnsi="Arial"/>
                <w:color w:val="0F172A"/>
                <w:sz w:val="18"/>
                <w:szCs w:val="18"/>
              </w:rPr>
              <w:t xml:space="preserve">Email support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9488" w:val="clear"/>
            <w:tcMar>
              <w:top w:type="dxa" w:w="160"/>
              <w:left w:type="dxa" w:w="240"/>
              <w:bottom w:type="dxa" w:w="160"/>
              <w:right w:type="dxa" w:w="240"/>
            </w:tcMar>
          </w:tcPr>
          <w:p>
            <w:pPr>
              <w:spacing w:after="40" w:before="0"/>
            </w:pPr>
            <w:r>
              <w:rPr>
                <w:rFonts w:ascii="Arial" w:cs="Arial" w:eastAsia="Arial" w:hAnsi="Arial"/>
                <w:b/>
                <w:bCs/>
                <w:color w:val="FFFFFF"/>
                <w:sz w:val="24"/>
                <w:szCs w:val="24"/>
              </w:rPr>
              <w:t xml:space="preserve">Growth Operator</w:t>
            </w:r>
            <w:r>
              <w:rPr>
                <w:rFonts w:ascii="Arial" w:cs="Arial" w:eastAsia="Arial" w:hAnsi="Arial"/>
                <w:b/>
                <w:bCs/>
                <w:color w:val="FFFFFF"/>
                <w:sz w:val="18"/>
                <w:szCs w:val="18"/>
              </w:rPr>
              <w:t xml:space="preserve">  ⭐ MOST POPULAR</w:t>
            </w:r>
          </w:p>
          <w:p>
            <w:pPr>
              <w:spacing w:after="80" w:before="0"/>
            </w:pPr>
            <w:r>
              <w:rPr>
                <w:rFonts w:ascii="Arial" w:cs="Arial" w:eastAsia="Arial" w:hAnsi="Arial"/>
                <w:b/>
                <w:bCs/>
                <w:color w:val="FFFFFF"/>
                <w:sz w:val="32"/>
                <w:szCs w:val="32"/>
              </w:rPr>
              <w:t xml:space="preserve">$99 / month  ($79 billed annually)</w:t>
            </w:r>
          </w:p>
          <w:p>
            <w:pPr>
              <w:pStyle w:val="ListParagraph"/>
              <w:numPr>
                <w:ilvl w:val="0"/>
                <w:numId w:val="2"/>
              </w:numPr>
              <w:spacing w:after="20" w:before="20"/>
            </w:pPr>
            <w:r>
              <w:rPr>
                <w:rFonts w:ascii="Arial" w:cs="Arial" w:eastAsia="Arial" w:hAnsi="Arial"/>
                <w:color w:val="FFFFFF"/>
                <w:sz w:val="18"/>
                <w:szCs w:val="18"/>
              </w:rPr>
              <w:t xml:space="preserve">1 store, up to 10 users with role-gated dashboards</w:t>
            </w:r>
          </w:p>
          <w:p>
            <w:pPr>
              <w:pStyle w:val="ListParagraph"/>
              <w:numPr>
                <w:ilvl w:val="0"/>
                <w:numId w:val="2"/>
              </w:numPr>
              <w:spacing w:after="20" w:before="20"/>
            </w:pPr>
            <w:r>
              <w:rPr>
                <w:rFonts w:ascii="Arial" w:cs="Arial" w:eastAsia="Arial" w:hAnsi="Arial"/>
                <w:color w:val="FFFFFF"/>
                <w:sz w:val="18"/>
                <w:szCs w:val="18"/>
              </w:rPr>
              <w:t xml:space="preserve">All 7 staff roles (Cashier, Manager, Accountant, Purchasing, Viewer)</w:t>
            </w:r>
          </w:p>
          <w:p>
            <w:pPr>
              <w:pStyle w:val="ListParagraph"/>
              <w:numPr>
                <w:ilvl w:val="0"/>
                <w:numId w:val="2"/>
              </w:numPr>
              <w:spacing w:after="20" w:before="20"/>
            </w:pPr>
            <w:r>
              <w:rPr>
                <w:rFonts w:ascii="Arial" w:cs="Arial" w:eastAsia="Arial" w:hAnsi="Arial"/>
                <w:color w:val="FFFFFF"/>
                <w:sz w:val="18"/>
                <w:szCs w:val="18"/>
              </w:rPr>
              <w:t xml:space="preserve">Three AI Intelligence Engines (Retention, Forecasting, Churn)</w:t>
            </w:r>
          </w:p>
          <w:p>
            <w:pPr>
              <w:pStyle w:val="ListParagraph"/>
              <w:numPr>
                <w:ilvl w:val="0"/>
                <w:numId w:val="2"/>
              </w:numPr>
              <w:spacing w:after="20" w:before="20"/>
            </w:pPr>
            <w:r>
              <w:rPr>
                <w:rFonts w:ascii="Arial" w:cs="Arial" w:eastAsia="Arial" w:hAnsi="Arial"/>
                <w:color w:val="FFFFFF"/>
                <w:sz w:val="18"/>
                <w:szCs w:val="18"/>
              </w:rPr>
              <w:t xml:space="preserve">Natural Language Query</w:t>
            </w:r>
          </w:p>
          <w:p>
            <w:pPr>
              <w:pStyle w:val="ListParagraph"/>
              <w:numPr>
                <w:ilvl w:val="0"/>
                <w:numId w:val="2"/>
              </w:numPr>
              <w:spacing w:after="20" w:before="20"/>
            </w:pPr>
            <w:r>
              <w:rPr>
                <w:rFonts w:ascii="Arial" w:cs="Arial" w:eastAsia="Arial" w:hAnsi="Arial"/>
                <w:color w:val="FFFFFF"/>
                <w:sz w:val="18"/>
                <w:szCs w:val="18"/>
              </w:rPr>
              <w:t xml:space="preserve">WhatsApp/SMS reminder automation</w:t>
            </w:r>
          </w:p>
          <w:p>
            <w:pPr>
              <w:pStyle w:val="ListParagraph"/>
              <w:numPr>
                <w:ilvl w:val="0"/>
                <w:numId w:val="2"/>
              </w:numPr>
              <w:spacing w:after="20" w:before="20"/>
            </w:pPr>
            <w:r>
              <w:rPr>
                <w:rFonts w:ascii="Arial" w:cs="Arial" w:eastAsia="Arial" w:hAnsi="Arial"/>
                <w:color w:val="FFFFFF"/>
                <w:sz w:val="18"/>
                <w:szCs w:val="18"/>
              </w:rPr>
              <w:t xml:space="preserve">Staff attendance with Gap Detector</w:t>
            </w:r>
          </w:p>
          <w:p>
            <w:pPr>
              <w:pStyle w:val="ListParagraph"/>
              <w:numPr>
                <w:ilvl w:val="0"/>
                <w:numId w:val="2"/>
              </w:numPr>
              <w:spacing w:after="20" w:before="20"/>
            </w:pPr>
            <w:r>
              <w:rPr>
                <w:rFonts w:ascii="Arial" w:cs="Arial" w:eastAsia="Arial" w:hAnsi="Arial"/>
                <w:color w:val="FFFFFF"/>
                <w:sz w:val="18"/>
                <w:szCs w:val="18"/>
              </w:rPr>
              <w:t xml:space="preserve">Manufacturing/BOM module</w:t>
            </w:r>
          </w:p>
          <w:p>
            <w:pPr>
              <w:pStyle w:val="ListParagraph"/>
              <w:numPr>
                <w:ilvl w:val="0"/>
                <w:numId w:val="2"/>
              </w:numPr>
              <w:spacing w:after="20" w:before="20"/>
            </w:pPr>
            <w:r>
              <w:rPr>
                <w:rFonts w:ascii="Arial" w:cs="Arial" w:eastAsia="Arial" w:hAnsi="Arial"/>
                <w:color w:val="FFFFFF"/>
                <w:sz w:val="18"/>
                <w:szCs w:val="18"/>
              </w:rPr>
              <w:t xml:space="preserve">WooCommerce sync</w:t>
            </w:r>
          </w:p>
          <w:p>
            <w:pPr>
              <w:pStyle w:val="ListParagraph"/>
              <w:numPr>
                <w:ilvl w:val="0"/>
                <w:numId w:val="2"/>
              </w:numPr>
              <w:spacing w:after="20" w:before="20"/>
            </w:pPr>
            <w:r>
              <w:rPr>
                <w:rFonts w:ascii="Arial" w:cs="Arial" w:eastAsia="Arial" w:hAnsi="Arial"/>
                <w:color w:val="FFFFFF"/>
                <w:sz w:val="18"/>
                <w:szCs w:val="18"/>
              </w:rPr>
              <w:t xml:space="preserve">Priority support + onboarding call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40" w:before="0"/>
            </w:pPr>
            <w:r>
              <w:rPr>
                <w:rFonts w:ascii="Arial" w:cs="Arial" w:eastAsia="Arial" w:hAnsi="Arial"/>
                <w:b/>
                <w:bCs/>
                <w:color w:val="0F172A"/>
                <w:sz w:val="24"/>
                <w:szCs w:val="24"/>
              </w:rPr>
              <w:t xml:space="preserve">Multi-Location</w:t>
            </w:r>
            <w:r>
              <w:t xml:space="preserve"/>
            </w:r>
          </w:p>
          <w:p>
            <w:pPr>
              <w:spacing w:after="80" w:before="0"/>
            </w:pPr>
            <w:r>
              <w:rPr>
                <w:rFonts w:ascii="Arial" w:cs="Arial" w:eastAsia="Arial" w:hAnsi="Arial"/>
                <w:b/>
                <w:bCs/>
                <w:color w:val="0F172A"/>
                <w:sz w:val="32"/>
                <w:szCs w:val="32"/>
              </w:rPr>
              <w:t xml:space="preserve">$199 / month  ($159 billed annually)</w:t>
            </w:r>
          </w:p>
          <w:p>
            <w:pPr>
              <w:pStyle w:val="ListParagraph"/>
              <w:numPr>
                <w:ilvl w:val="0"/>
                <w:numId w:val="2"/>
              </w:numPr>
              <w:spacing w:after="20" w:before="20"/>
            </w:pPr>
            <w:r>
              <w:rPr>
                <w:rFonts w:ascii="Arial" w:cs="Arial" w:eastAsia="Arial" w:hAnsi="Arial"/>
                <w:color w:val="0F172A"/>
                <w:sz w:val="18"/>
                <w:szCs w:val="18"/>
              </w:rPr>
              <w:t xml:space="preserve">Up to 5 store locations, unlimited users</w:t>
            </w:r>
          </w:p>
          <w:p>
            <w:pPr>
              <w:pStyle w:val="ListParagraph"/>
              <w:numPr>
                <w:ilvl w:val="0"/>
                <w:numId w:val="2"/>
              </w:numPr>
              <w:spacing w:after="20" w:before="20"/>
            </w:pPr>
            <w:r>
              <w:rPr>
                <w:rFonts w:ascii="Arial" w:cs="Arial" w:eastAsia="Arial" w:hAnsi="Arial"/>
                <w:color w:val="0F172A"/>
                <w:sz w:val="18"/>
                <w:szCs w:val="18"/>
              </w:rPr>
              <w:t xml:space="preserve">Multi-warehouse (Godown) management</w:t>
            </w:r>
          </w:p>
          <w:p>
            <w:pPr>
              <w:pStyle w:val="ListParagraph"/>
              <w:numPr>
                <w:ilvl w:val="0"/>
                <w:numId w:val="2"/>
              </w:numPr>
              <w:spacing w:after="20" w:before="20"/>
            </w:pPr>
            <w:r>
              <w:rPr>
                <w:rFonts w:ascii="Arial" w:cs="Arial" w:eastAsia="Arial" w:hAnsi="Arial"/>
                <w:color w:val="0F172A"/>
                <w:sz w:val="18"/>
                <w:szCs w:val="18"/>
              </w:rPr>
              <w:t xml:space="preserve">God Admin War Room (platform-level management)</w:t>
            </w:r>
          </w:p>
          <w:p>
            <w:pPr>
              <w:pStyle w:val="ListParagraph"/>
              <w:numPr>
                <w:ilvl w:val="0"/>
                <w:numId w:val="2"/>
              </w:numPr>
              <w:spacing w:after="20" w:before="20"/>
            </w:pPr>
            <w:r>
              <w:rPr>
                <w:rFonts w:ascii="Arial" w:cs="Arial" w:eastAsia="Arial" w:hAnsi="Arial"/>
                <w:color w:val="0F172A"/>
                <w:sz w:val="18"/>
                <w:szCs w:val="18"/>
              </w:rPr>
              <w:t xml:space="preserve">Inter-location stock transfer tracking</w:t>
            </w:r>
          </w:p>
          <w:p>
            <w:pPr>
              <w:pStyle w:val="ListParagraph"/>
              <w:numPr>
                <w:ilvl w:val="0"/>
                <w:numId w:val="2"/>
              </w:numPr>
              <w:spacing w:after="20" w:before="20"/>
            </w:pPr>
            <w:r>
              <w:rPr>
                <w:rFonts w:ascii="Arial" w:cs="Arial" w:eastAsia="Arial" w:hAnsi="Arial"/>
                <w:color w:val="0F172A"/>
                <w:sz w:val="18"/>
                <w:szCs w:val="18"/>
              </w:rPr>
              <w:t xml:space="preserve">Per-location financial reporting</w:t>
            </w:r>
          </w:p>
          <w:p>
            <w:pPr>
              <w:pStyle w:val="ListParagraph"/>
              <w:numPr>
                <w:ilvl w:val="0"/>
                <w:numId w:val="2"/>
              </w:numPr>
              <w:spacing w:after="20" w:before="20"/>
            </w:pPr>
            <w:r>
              <w:rPr>
                <w:rFonts w:ascii="Arial" w:cs="Arial" w:eastAsia="Arial" w:hAnsi="Arial"/>
                <w:color w:val="0F172A"/>
                <w:sz w:val="18"/>
                <w:szCs w:val="18"/>
              </w:rPr>
              <w:t xml:space="preserve">Dedicated onboarding + data migration</w:t>
            </w:r>
          </w:p>
          <w:p>
            <w:pPr>
              <w:pStyle w:val="ListParagraph"/>
              <w:numPr>
                <w:ilvl w:val="0"/>
                <w:numId w:val="2"/>
              </w:numPr>
              <w:spacing w:after="20" w:before="20"/>
            </w:pPr>
            <w:r>
              <w:rPr>
                <w:rFonts w:ascii="Arial" w:cs="Arial" w:eastAsia="Arial" w:hAnsi="Arial"/>
                <w:color w:val="0F172A"/>
                <w:sz w:val="18"/>
                <w:szCs w:val="18"/>
              </w:rPr>
              <w:t xml:space="preserve">SLA-backed support (8-hour response)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40" w:before="0"/>
            </w:pPr>
            <w:r>
              <w:rPr>
                <w:rFonts w:ascii="Arial" w:cs="Arial" w:eastAsia="Arial" w:hAnsi="Arial"/>
                <w:b/>
                <w:bCs/>
                <w:color w:val="0F172A"/>
                <w:sz w:val="24"/>
                <w:szCs w:val="24"/>
              </w:rPr>
              <w:t xml:space="preserve">Enterprise / AppSumo Lifetime</w:t>
            </w:r>
            <w:r>
              <w:t xml:space="preserve"/>
            </w:r>
          </w:p>
          <w:p>
            <w:pPr>
              <w:spacing w:after="80" w:before="0"/>
            </w:pPr>
            <w:r>
              <w:rPr>
                <w:rFonts w:ascii="Arial" w:cs="Arial" w:eastAsia="Arial" w:hAnsi="Arial"/>
                <w:b/>
                <w:bCs/>
                <w:color w:val="0F172A"/>
                <w:sz w:val="32"/>
                <w:szCs w:val="32"/>
              </w:rPr>
              <w:t xml:space="preserve">One-time payment — see AppSumo listing</w:t>
            </w:r>
          </w:p>
          <w:p>
            <w:pPr>
              <w:pStyle w:val="ListParagraph"/>
              <w:numPr>
                <w:ilvl w:val="0"/>
                <w:numId w:val="2"/>
              </w:numPr>
              <w:spacing w:after="20" w:before="20"/>
            </w:pPr>
            <w:r>
              <w:rPr>
                <w:rFonts w:ascii="Arial" w:cs="Arial" w:eastAsia="Arial" w:hAnsi="Arial"/>
                <w:color w:val="0F172A"/>
                <w:sz w:val="18"/>
                <w:szCs w:val="18"/>
              </w:rPr>
              <w:t xml:space="preserve">Unlimited stores, lifetime updates</w:t>
            </w:r>
          </w:p>
          <w:p>
            <w:pPr>
              <w:pStyle w:val="ListParagraph"/>
              <w:numPr>
                <w:ilvl w:val="0"/>
                <w:numId w:val="2"/>
              </w:numPr>
              <w:spacing w:after="20" w:before="20"/>
            </w:pPr>
            <w:r>
              <w:rPr>
                <w:rFonts w:ascii="Arial" w:cs="Arial" w:eastAsia="Arial" w:hAnsi="Arial"/>
                <w:color w:val="0F172A"/>
                <w:sz w:val="18"/>
                <w:szCs w:val="18"/>
              </w:rPr>
              <w:t xml:space="preserve">Priority feature requests</w:t>
            </w:r>
          </w:p>
          <w:p>
            <w:pPr>
              <w:pStyle w:val="ListParagraph"/>
              <w:numPr>
                <w:ilvl w:val="0"/>
                <w:numId w:val="2"/>
              </w:numPr>
              <w:spacing w:after="20" w:before="20"/>
            </w:pPr>
            <w:r>
              <w:rPr>
                <w:rFonts w:ascii="Arial" w:cs="Arial" w:eastAsia="Arial" w:hAnsi="Arial"/>
                <w:color w:val="0F172A"/>
                <w:sz w:val="18"/>
                <w:szCs w:val="18"/>
              </w:rPr>
              <w:t xml:space="preserve">White-label option (custom branding)</w:t>
            </w:r>
          </w:p>
          <w:p>
            <w:pPr>
              <w:pStyle w:val="ListParagraph"/>
              <w:numPr>
                <w:ilvl w:val="0"/>
                <w:numId w:val="2"/>
              </w:numPr>
              <w:spacing w:after="20" w:before="20"/>
            </w:pPr>
            <w:r>
              <w:rPr>
                <w:rFonts w:ascii="Arial" w:cs="Arial" w:eastAsia="Arial" w:hAnsi="Arial"/>
                <w:color w:val="0F172A"/>
                <w:sz w:val="18"/>
                <w:szCs w:val="18"/>
              </w:rPr>
              <w:t xml:space="preserve">Self-hosted option available</w:t>
            </w:r>
          </w:p>
        </w:tc>
      </w:tr>
    </w:tbl>
    <w:p>
      <w:pPr>
        <w:pBdr>
          <w:bottom w:val="single" w:color="E2E8F0" w:sz="2"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20"/>
              <w:left w:type="dxa" w:w="200"/>
              <w:bottom w:type="dxa" w:w="120"/>
              <w:right w:type="dxa" w:w="200"/>
            </w:tcMar>
          </w:tcPr>
          <w:p>
            <w:pPr>
              <w:spacing w:after="40" w:before="0"/>
            </w:pPr>
            <w:r>
              <w:rPr>
                <w:rFonts w:ascii="Arial" w:cs="Arial" w:eastAsia="Arial" w:hAnsi="Arial"/>
                <w:b/>
                <w:bCs/>
                <w:color w:val="0D9488"/>
                <w:sz w:val="18"/>
                <w:szCs w:val="18"/>
              </w:rPr>
              <w:t xml:space="preserve">RISK REVERSAL</w:t>
            </w:r>
          </w:p>
          <w:p>
            <w:pPr>
              <w:spacing w:after="0" w:before="0"/>
            </w:pPr>
            <w:r>
              <w:rPr>
                <w:rFonts w:ascii="Arial" w:cs="Arial" w:eastAsia="Arial" w:hAnsi="Arial"/>
                <w:color w:val="0F172A"/>
                <w:sz w:val="20"/>
                <w:szCs w:val="20"/>
              </w:rPr>
              <w:t xml:space="preserve">14-day free trial. Full access. No credit card required. Data Migration Guarantee: if we can't migrate your data, your first month is free. Cancel any time — monthly plans stop the moment you cancel.</w:t>
            </w:r>
          </w:p>
        </w:tc>
      </w:tr>
    </w:tbl>
    <w:p>
      <w:r>
        <w:br w:type="page"/>
      </w:r>
    </w:p>
    <w:p>
      <w:pPr>
        <w:pStyle w:val="Heading2"/>
        <w:pBdr>
          <w:bottom w:val="single" w:color="0D9488" w:sz="4" w:space="4"/>
        </w:pBdr>
        <w:spacing w:after="120" w:before="360"/>
      </w:pPr>
      <w:r>
        <w:rPr>
          <w:rFonts w:ascii="Arial" w:cs="Arial" w:eastAsia="Arial" w:hAnsi="Arial"/>
          <w:b/>
          <w:bCs/>
          <w:color w:val="0D9488"/>
          <w:sz w:val="26"/>
          <w:szCs w:val="26"/>
        </w:rPr>
        <w:t xml:space="preserve">4. Blog Article 1 — Authority Content</w:t>
      </w:r>
    </w:p>
    <w:p>
      <w:pPr>
        <w:spacing w:after="80" w:before="80"/>
      </w:pPr>
      <w:r>
        <w:rPr>
          <w:rFonts w:ascii="Arial" w:cs="Arial" w:eastAsia="Arial" w:hAnsi="Arial"/>
          <w:b/>
          <w:bCs/>
          <w:color w:val="0F172A"/>
          <w:sz w:val="32"/>
          <w:szCs w:val="32"/>
        </w:rPr>
        <w:t xml:space="preserve">Your Business Has Been Lying to You About Revenue — Here's How to Find Out</w:t>
      </w:r>
    </w:p>
    <w:p>
      <w:pPr>
        <w:spacing w:after="80" w:before="60"/>
      </w:pPr>
      <w:r>
        <w:rPr>
          <w:rFonts w:ascii="Arial" w:cs="Arial" w:eastAsia="Arial" w:hAnsi="Arial"/>
          <w:b w:val="false"/>
          <w:bCs w:val="false"/>
          <w:i w:val="false"/>
          <w:iCs w:val="false"/>
          <w:color w:val="0F172A"/>
          <w:sz w:val="20"/>
          <w:szCs w:val="20"/>
        </w:rPr>
        <w:t xml:space="preserve">I used to think I understood my revenue.</w:t>
      </w:r>
    </w:p>
    <w:p>
      <w:pPr>
        <w:spacing w:after="80" w:before="60"/>
      </w:pPr>
      <w:r>
        <w:rPr>
          <w:rFonts w:ascii="Arial" w:cs="Arial" w:eastAsia="Arial" w:hAnsi="Arial"/>
          <w:b w:val="false"/>
          <w:bCs w:val="false"/>
          <w:i w:val="false"/>
          <w:iCs w:val="false"/>
          <w:color w:val="0F172A"/>
          <w:sz w:val="20"/>
          <w:szCs w:val="20"/>
        </w:rPr>
        <w:t xml:space="preserve">I had a POS. It showed me daily totals. I could tell you within a few thousand what last month looked like. I felt like I had a handle on the numbers.</w:t>
      </w:r>
    </w:p>
    <w:p>
      <w:pPr>
        <w:spacing w:after="80" w:before="60"/>
      </w:pPr>
      <w:r>
        <w:rPr>
          <w:rFonts w:ascii="Arial" w:cs="Arial" w:eastAsia="Arial" w:hAnsi="Arial"/>
          <w:b w:val="false"/>
          <w:bCs w:val="false"/>
          <w:i w:val="false"/>
          <w:iCs w:val="false"/>
          <w:color w:val="0F172A"/>
          <w:sz w:val="20"/>
          <w:szCs w:val="20"/>
        </w:rPr>
        <w:t xml:space="preserve">Then I started looking at where those numbers actually came from.</w:t>
      </w:r>
    </w:p>
    <w:p>
      <w:pPr>
        <w:spacing w:after="80" w:before="60"/>
      </w:pPr>
      <w:r>
        <w:rPr>
          <w:rFonts w:ascii="Arial" w:cs="Arial" w:eastAsia="Arial" w:hAnsi="Arial"/>
          <w:b w:val="false"/>
          <w:bCs w:val="false"/>
          <w:i w:val="false"/>
          <w:iCs w:val="false"/>
          <w:color w:val="0F172A"/>
          <w:sz w:val="20"/>
          <w:szCs w:val="20"/>
        </w:rPr>
        <w:t xml:space="preserve">The "revenue" figure in most POS systems is SELECT SUM(total) FROM sales. That's it. That single number — used for every dashboard card, every trend line, every monthly comparison — includes the government tax you collected. Tax you will hand over. Tax that was never yours.</w:t>
      </w:r>
    </w:p>
    <w:p>
      <w:pPr>
        <w:spacing w:after="80" w:before="60"/>
      </w:pPr>
      <w:r>
        <w:rPr>
          <w:rFonts w:ascii="Arial" w:cs="Arial" w:eastAsia="Arial" w:hAnsi="Arial"/>
          <w:b w:val="false"/>
          <w:bCs w:val="false"/>
          <w:i w:val="false"/>
          <w:iCs w:val="false"/>
          <w:color w:val="0F172A"/>
          <w:sz w:val="20"/>
          <w:szCs w:val="20"/>
        </w:rPr>
        <w:t xml:space="preserve">In a 15% GST market, your displayed "revenue" is overstated by 13% before any other error enters the calculation.</w:t>
      </w:r>
    </w:p>
    <w:p>
      <w:pPr>
        <w:pStyle w:val="Heading3"/>
        <w:spacing w:after="80" w:before="280"/>
      </w:pPr>
      <w:r>
        <w:rPr>
          <w:rFonts w:ascii="Arial" w:cs="Arial" w:eastAsia="Arial" w:hAnsi="Arial"/>
          <w:b/>
          <w:bCs/>
          <w:color w:val="0F172A"/>
          <w:sz w:val="22"/>
          <w:szCs w:val="22"/>
        </w:rPr>
        <w:t xml:space="preserve">The COGS Problem Is Worse</w:t>
      </w:r>
    </w:p>
    <w:p>
      <w:pPr>
        <w:spacing w:after="80" w:before="60"/>
      </w:pPr>
      <w:r>
        <w:rPr>
          <w:rFonts w:ascii="Arial" w:cs="Arial" w:eastAsia="Arial" w:hAnsi="Arial"/>
          <w:b w:val="false"/>
          <w:bCs w:val="false"/>
          <w:i w:val="false"/>
          <w:iCs w:val="false"/>
          <w:color w:val="0F172A"/>
          <w:sz w:val="20"/>
          <w:szCs w:val="20"/>
        </w:rPr>
        <w:t xml:space="preserve">Most systems calculate your profit margin like this: take your current selling price, subtract your "cost price," and call it gross profit. Simple. Except: where does "cost price" come from?</w:t>
      </w:r>
    </w:p>
    <w:p>
      <w:pPr>
        <w:spacing w:after="80" w:before="60"/>
      </w:pPr>
      <w:r>
        <w:rPr>
          <w:rFonts w:ascii="Arial" w:cs="Arial" w:eastAsia="Arial" w:hAnsi="Arial"/>
          <w:b w:val="false"/>
          <w:bCs w:val="false"/>
          <w:i w:val="false"/>
          <w:iCs w:val="false"/>
          <w:color w:val="0F172A"/>
          <w:sz w:val="20"/>
          <w:szCs w:val="20"/>
        </w:rPr>
        <w:t xml:space="preserve">In the vast majority of SMB software, cost_price is a single column on the product table. It gets overwritten every time you receive a purchase. Buy 100 units at $5, then buy another 100 at $8 — the system now believes your cost is $8. On all units. Including the ones sitting in your warehouse from the first batch.</w:t>
      </w:r>
    </w:p>
    <w:p>
      <w:pPr>
        <w:spacing w:after="80" w:before="60"/>
      </w:pPr>
      <w:r>
        <w:rPr>
          <w:rFonts w:ascii="Arial" w:cs="Arial" w:eastAsia="Arial" w:hAnsi="Arial"/>
          <w:b w:val="false"/>
          <w:bCs w:val="false"/>
          <w:i w:val="false"/>
          <w:iCs w:val="false"/>
          <w:color w:val="0F172A"/>
          <w:sz w:val="20"/>
          <w:szCs w:val="20"/>
        </w:rPr>
        <w:t xml:space="preserve">Your historical profit reports are now fabricated. Every sale from before the price change shows the wrong margin.</w:t>
      </w:r>
    </w:p>
    <w:p>
      <w:pPr>
        <w:pStyle w:val="Heading3"/>
        <w:spacing w:after="80" w:before="280"/>
      </w:pPr>
      <w:r>
        <w:rPr>
          <w:rFonts w:ascii="Arial" w:cs="Arial" w:eastAsia="Arial" w:hAnsi="Arial"/>
          <w:b/>
          <w:bCs/>
          <w:color w:val="0F172A"/>
          <w:sz w:val="22"/>
          <w:szCs w:val="22"/>
        </w:rPr>
        <w:t xml:space="preserve">The Framework for Diagnosing Your Own System</w:t>
      </w:r>
    </w:p>
    <w:p>
      <w:pPr>
        <w:pStyle w:val="ListParagraph"/>
        <w:numPr>
          <w:ilvl w:val="0"/>
          <w:numId w:val="2"/>
        </w:numPr>
        <w:spacing w:after="40" w:before="40"/>
      </w:pPr>
      <w:r>
        <w:rPr>
          <w:rFonts w:ascii="Arial" w:cs="Arial" w:eastAsia="Arial" w:hAnsi="Arial"/>
          <w:color w:val="0F172A"/>
          <w:sz w:val="20"/>
          <w:szCs w:val="20"/>
        </w:rPr>
        <w:t xml:space="preserve">Pull your last 12 months of revenue. Does that number include tax collected? Compare to your VAT return — if they're close, you've been measuring gross.</w:t>
      </w:r>
    </w:p>
    <w:p>
      <w:pPr>
        <w:pStyle w:val="ListParagraph"/>
        <w:numPr>
          <w:ilvl w:val="0"/>
          <w:numId w:val="2"/>
        </w:numPr>
        <w:spacing w:after="40" w:before="40"/>
      </w:pPr>
      <w:r>
        <w:rPr>
          <w:rFonts w:ascii="Arial" w:cs="Arial" w:eastAsia="Arial" w:hAnsi="Arial"/>
          <w:color w:val="0F172A"/>
          <w:sz w:val="20"/>
          <w:szCs w:val="20"/>
        </w:rPr>
        <w:t xml:space="preserve">Find a product you bought at two different prices. Does your profit report show a step change at the second purchase date, or a static number?</w:t>
      </w:r>
    </w:p>
    <w:p>
      <w:pPr>
        <w:pStyle w:val="ListParagraph"/>
        <w:numPr>
          <w:ilvl w:val="0"/>
          <w:numId w:val="2"/>
        </w:numPr>
        <w:spacing w:after="40" w:before="40"/>
      </w:pPr>
      <w:r>
        <w:rPr>
          <w:rFonts w:ascii="Arial" w:cs="Arial" w:eastAsia="Arial" w:hAnsi="Arial"/>
          <w:color w:val="0F172A"/>
          <w:sz w:val="20"/>
          <w:szCs w:val="20"/>
        </w:rPr>
        <w:t xml:space="preserve">Find a month where you made a large return to a supplier. Did your inventory value adjust correctly?</w:t>
      </w:r>
    </w:p>
    <w:p>
      <w:pPr>
        <w:pStyle w:val="ListParagraph"/>
        <w:numPr>
          <w:ilvl w:val="0"/>
          <w:numId w:val="2"/>
        </w:numPr>
        <w:spacing w:after="40" w:before="40"/>
      </w:pPr>
      <w:r>
        <w:rPr>
          <w:rFonts w:ascii="Arial" w:cs="Arial" w:eastAsia="Arial" w:hAnsi="Arial"/>
          <w:color w:val="0F172A"/>
          <w:sz w:val="20"/>
          <w:szCs w:val="20"/>
        </w:rPr>
        <w:t xml:space="preserve">Ask your accountant: "Do your month-end numbers match what the system shows?" If not, you have a reconciliation problem.</w:t>
      </w:r>
    </w:p>
    <w:p>
      <w:pPr>
        <w:pStyle w:val="Heading3"/>
        <w:spacing w:after="80" w:before="280"/>
      </w:pPr>
      <w:r>
        <w:rPr>
          <w:rFonts w:ascii="Arial" w:cs="Arial" w:eastAsia="Arial" w:hAnsi="Arial"/>
          <w:b/>
          <w:bCs/>
          <w:color w:val="0F172A"/>
          <w:sz w:val="22"/>
          <w:szCs w:val="22"/>
        </w:rPr>
        <w:t xml:space="preserve">The Uncomfortable Conclusion</w:t>
      </w:r>
    </w:p>
    <w:p>
      <w:pPr>
        <w:spacing w:after="80" w:before="60"/>
      </w:pPr>
      <w:r>
        <w:rPr>
          <w:rFonts w:ascii="Arial" w:cs="Arial" w:eastAsia="Arial" w:hAnsi="Arial"/>
          <w:b w:val="false"/>
          <w:bCs w:val="false"/>
          <w:i w:val="false"/>
          <w:iCs w:val="false"/>
          <w:color w:val="0F172A"/>
          <w:sz w:val="20"/>
          <w:szCs w:val="20"/>
        </w:rPr>
        <w:t xml:space="preserve">If your software isn't built on double-entry bookkeeping, FIFO cost tracking, and immutable posted records — you don't have a financial system. You have a receipt generator that approximates your numbers after the fact.</w:t>
      </w:r>
    </w:p>
    <w:p>
      <w:pPr>
        <w:spacing w:after="80" w:before="60"/>
      </w:pPr>
      <w:r>
        <w:rPr>
          <w:rFonts w:ascii="Arial" w:cs="Arial" w:eastAsia="Arial" w:hAnsi="Arial"/>
          <w:b w:val="false"/>
          <w:bCs w:val="false"/>
          <w:i w:val="false"/>
          <w:iCs w:val="false"/>
          <w:color w:val="0F172A"/>
          <w:sz w:val="20"/>
          <w:szCs w:val="20"/>
        </w:rPr>
        <w:t xml:space="preserve">The fix isn't to get a better accountant. It's to demand software that starts with the math.</w:t>
      </w:r>
    </w:p>
    <w:p>
      <w:pPr>
        <w:pBdr>
          <w:left w:val="single" w:color="0D9488" w:sz="12" w:space="8"/>
        </w:pBdr>
        <w:spacing w:after="120" w:before="120"/>
        <w:ind w:left="720" w:right="360"/>
      </w:pPr>
      <w:r>
        <w:rPr>
          <w:rFonts w:ascii="Arial" w:cs="Arial" w:eastAsia="Arial" w:hAnsi="Arial"/>
          <w:i/>
          <w:iCs/>
          <w:color w:val="64748B"/>
          <w:sz w:val="20"/>
          <w:szCs w:val="20"/>
        </w:rPr>
        <w:t xml:space="preserve">VenQore was built because we were tired of fabricated numbers. Every sale posts a journal entry. Every cost is tracked by batch. Every balance sheet balances. The books are always right — not because we work harder, but because the architecture won't allow them to be wrong.</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Blog Article 2 — Authority Content</w:t>
      </w:r>
    </w:p>
    <w:p>
      <w:pPr>
        <w:spacing w:after="80" w:before="80"/>
      </w:pPr>
      <w:r>
        <w:rPr>
          <w:rFonts w:ascii="Arial" w:cs="Arial" w:eastAsia="Arial" w:hAnsi="Arial"/>
          <w:b/>
          <w:bCs/>
          <w:color w:val="0F172A"/>
          <w:sz w:val="32"/>
          <w:szCs w:val="32"/>
        </w:rPr>
        <w:t xml:space="preserve">The Hidden Tax on Every Business That Doesn't Track Customers Properly</w:t>
      </w:r>
    </w:p>
    <w:p>
      <w:pPr>
        <w:spacing w:after="80" w:before="60"/>
      </w:pPr>
      <w:r>
        <w:rPr>
          <w:rFonts w:ascii="Arial" w:cs="Arial" w:eastAsia="Arial" w:hAnsi="Arial"/>
          <w:b w:val="false"/>
          <w:bCs w:val="false"/>
          <w:i w:val="false"/>
          <w:iCs w:val="false"/>
          <w:color w:val="0F172A"/>
          <w:sz w:val="20"/>
          <w:szCs w:val="20"/>
        </w:rPr>
        <w:t xml:space="preserve">There's a number that almost no small business tracks, and it silently destroys more profit than any other single factor.</w:t>
      </w:r>
    </w:p>
    <w:p>
      <w:pPr>
        <w:spacing w:after="80" w:before="60"/>
      </w:pPr>
      <w:r>
        <w:rPr>
          <w:rFonts w:ascii="Arial" w:cs="Arial" w:eastAsia="Arial" w:hAnsi="Arial"/>
          <w:b w:val="false"/>
          <w:bCs w:val="false"/>
          <w:i w:val="false"/>
          <w:iCs w:val="false"/>
          <w:color w:val="0F172A"/>
          <w:sz w:val="20"/>
          <w:szCs w:val="20"/>
        </w:rPr>
        <w:t xml:space="preserve">It's not your cost of goods. It's not your payroll. It's not even your rent.</w:t>
      </w:r>
    </w:p>
    <w:p>
      <w:pPr>
        <w:spacing w:after="80" w:before="60"/>
      </w:pPr>
      <w:r>
        <w:rPr>
          <w:rFonts w:ascii="Arial" w:cs="Arial" w:eastAsia="Arial" w:hAnsi="Arial"/>
          <w:b w:val="false"/>
          <w:bCs w:val="false"/>
          <w:i w:val="false"/>
          <w:iCs w:val="false"/>
          <w:color w:val="0F172A"/>
          <w:sz w:val="20"/>
          <w:szCs w:val="20"/>
        </w:rPr>
        <w:t xml:space="preserve">It's the cost of a customer you already had — who left — and who you never noticed was gone.</w:t>
      </w:r>
    </w:p>
    <w:p>
      <w:pPr>
        <w:pStyle w:val="Heading3"/>
        <w:spacing w:after="80" w:before="280"/>
      </w:pPr>
      <w:r>
        <w:rPr>
          <w:rFonts w:ascii="Arial" w:cs="Arial" w:eastAsia="Arial" w:hAnsi="Arial"/>
          <w:b/>
          <w:bCs/>
          <w:color w:val="0F172A"/>
          <w:sz w:val="22"/>
          <w:szCs w:val="22"/>
        </w:rPr>
        <w:t xml:space="preserve">The Math of Customer Loss Is Brutal</w:t>
      </w:r>
    </w:p>
    <w:p>
      <w:pPr>
        <w:spacing w:after="80" w:before="60"/>
      </w:pPr>
      <w:r>
        <w:rPr>
          <w:rFonts w:ascii="Arial" w:cs="Arial" w:eastAsia="Arial" w:hAnsi="Arial"/>
          <w:b w:val="false"/>
          <w:bCs w:val="false"/>
          <w:i w:val="false"/>
          <w:iCs w:val="false"/>
          <w:color w:val="0F172A"/>
          <w:sz w:val="20"/>
          <w:szCs w:val="20"/>
        </w:rPr>
        <w:t xml:space="preserve">60–70% of customers who will never return show no visible signal of departure. They bought from you. They were satisfied enough not to complain. And then, somewhere between their last visit and now, they found another option — and stayed there. You never knew.</w:t>
      </w:r>
    </w:p>
    <w:p>
      <w:pPr>
        <w:spacing w:after="80" w:before="60"/>
      </w:pPr>
      <w:r>
        <w:rPr>
          <w:rFonts w:ascii="Arial" w:cs="Arial" w:eastAsia="Arial" w:hAnsi="Arial"/>
          <w:b w:val="false"/>
          <w:bCs w:val="false"/>
          <w:i w:val="false"/>
          <w:iCs w:val="false"/>
          <w:color w:val="0F172A"/>
          <w:sz w:val="20"/>
          <w:szCs w:val="20"/>
        </w:rPr>
        <w:t xml:space="preserve">Your revenue didn't drop suddenly. It declined over 6 months, slowly, in a trend you attributed to seasonality. It was actually a list of names — people who used to come every three weeks and haven't been in for six months.</w:t>
      </w:r>
    </w:p>
    <w:p>
      <w:pPr>
        <w:pStyle w:val="Heading3"/>
        <w:spacing w:after="80" w:before="280"/>
      </w:pPr>
      <w:r>
        <w:rPr>
          <w:rFonts w:ascii="Arial" w:cs="Arial" w:eastAsia="Arial" w:hAnsi="Arial"/>
          <w:b/>
          <w:bCs/>
          <w:color w:val="0F172A"/>
          <w:sz w:val="22"/>
          <w:szCs w:val="22"/>
        </w:rPr>
        <w:t xml:space="preserve">The Signal Is in the Cadence</w:t>
      </w:r>
    </w:p>
    <w:p>
      <w:pPr>
        <w:spacing w:after="80" w:before="60"/>
      </w:pPr>
      <w:r>
        <w:rPr>
          <w:rFonts w:ascii="Arial" w:cs="Arial" w:eastAsia="Arial" w:hAnsi="Arial"/>
          <w:b w:val="false"/>
          <w:bCs w:val="false"/>
          <w:i w:val="false"/>
          <w:iCs w:val="false"/>
          <w:color w:val="0F172A"/>
          <w:sz w:val="20"/>
          <w:szCs w:val="20"/>
        </w:rPr>
        <w:t xml:space="preserve">Every repeat customer has a purchase rhythm. When that rhythm breaks, something changed. The window to intervene is about 2–3 cycles past their normal return date. After that, the relationship has to be rebuilt from scratch — at acquisition cost, not retention cost.</w:t>
      </w:r>
    </w:p>
    <w:p>
      <w:pPr>
        <w:spacing w:after="80" w:before="60"/>
      </w:pPr>
      <w:r>
        <w:rPr>
          <w:rFonts w:ascii="Arial" w:cs="Arial" w:eastAsia="Arial" w:hAnsi="Arial"/>
          <w:b w:val="false"/>
          <w:bCs w:val="false"/>
          <w:i w:val="false"/>
          <w:iCs w:val="false"/>
          <w:color w:val="0F172A"/>
          <w:sz w:val="20"/>
          <w:szCs w:val="20"/>
        </w:rPr>
        <w:t xml:space="preserve">If you track 500 active customers, at any given time, 40–80 of them are past their expected return window. You have 2 weeks to reach out before they're effectively gone.</w:t>
      </w:r>
    </w:p>
    <w:p>
      <w:pPr>
        <w:pStyle w:val="Heading3"/>
        <w:spacing w:after="80" w:before="280"/>
      </w:pPr>
      <w:r>
        <w:rPr>
          <w:rFonts w:ascii="Arial" w:cs="Arial" w:eastAsia="Arial" w:hAnsi="Arial"/>
          <w:b/>
          <w:bCs/>
          <w:color w:val="0F172A"/>
          <w:sz w:val="22"/>
          <w:szCs w:val="22"/>
        </w:rPr>
        <w:t xml:space="preserve">The Framework for Building a Retention System</w:t>
      </w:r>
    </w:p>
    <w:p>
      <w:pPr>
        <w:pStyle w:val="ListParagraph"/>
        <w:numPr>
          <w:ilvl w:val="0"/>
          <w:numId w:val="2"/>
        </w:numPr>
        <w:spacing w:after="40" w:before="40"/>
      </w:pPr>
      <w:r>
        <w:rPr>
          <w:rFonts w:ascii="Arial" w:cs="Arial" w:eastAsia="Arial" w:hAnsi="Arial"/>
          <w:color w:val="0F172A"/>
          <w:sz w:val="20"/>
          <w:szCs w:val="20"/>
        </w:rPr>
        <w:t xml:space="preserve">Establish a return cadence for each customer based on historical visit frequency.</w:t>
      </w:r>
    </w:p>
    <w:p>
      <w:pPr>
        <w:pStyle w:val="ListParagraph"/>
        <w:numPr>
          <w:ilvl w:val="0"/>
          <w:numId w:val="2"/>
        </w:numPr>
        <w:spacing w:after="40" w:before="40"/>
      </w:pPr>
      <w:r>
        <w:rPr>
          <w:rFonts w:ascii="Arial" w:cs="Arial" w:eastAsia="Arial" w:hAnsi="Arial"/>
          <w:color w:val="0F172A"/>
          <w:sz w:val="20"/>
          <w:szCs w:val="20"/>
        </w:rPr>
        <w:t xml:space="preserve">Define a churn threshold (typically 1.5x–2x their normal cadence).</w:t>
      </w:r>
    </w:p>
    <w:p>
      <w:pPr>
        <w:pStyle w:val="ListParagraph"/>
        <w:numPr>
          <w:ilvl w:val="0"/>
          <w:numId w:val="2"/>
        </w:numPr>
        <w:spacing w:after="40" w:before="40"/>
      </w:pPr>
      <w:r>
        <w:rPr>
          <w:rFonts w:ascii="Arial" w:cs="Arial" w:eastAsia="Arial" w:hAnsi="Arial"/>
          <w:color w:val="0F172A"/>
          <w:sz w:val="20"/>
          <w:szCs w:val="20"/>
        </w:rPr>
        <w:t xml:space="preserve">Create a touchpoint sequence: Day 35 check-in, Day 42 targeted offer, Day 56 personal escalation.</w:t>
      </w:r>
    </w:p>
    <w:p>
      <w:pPr>
        <w:pStyle w:val="ListParagraph"/>
        <w:numPr>
          <w:ilvl w:val="0"/>
          <w:numId w:val="2"/>
        </w:numPr>
        <w:spacing w:after="40" w:before="40"/>
      </w:pPr>
      <w:r>
        <w:rPr>
          <w:rFonts w:ascii="Arial" w:cs="Arial" w:eastAsia="Arial" w:hAnsi="Arial"/>
          <w:color w:val="0F172A"/>
          <w:sz w:val="20"/>
          <w:szCs w:val="20"/>
        </w:rPr>
        <w:t xml:space="preserve">Measure recovery rate. A 15% recovery rate on at-risk customers adds measurable revenue without a single new acquisition.</w:t>
      </w:r>
    </w:p>
    <w:p>
      <w:pPr>
        <w:pStyle w:val="ListParagraph"/>
        <w:numPr>
          <w:ilvl w:val="0"/>
          <w:numId w:val="2"/>
        </w:numPr>
        <w:spacing w:after="40" w:before="40"/>
      </w:pPr>
      <w:r>
        <w:rPr>
          <w:rFonts w:ascii="Arial" w:cs="Arial" w:eastAsia="Arial" w:hAnsi="Arial"/>
          <w:color w:val="0F172A"/>
          <w:sz w:val="20"/>
          <w:szCs w:val="20"/>
        </w:rPr>
        <w:t xml:space="preserve">Feed outcomes back into the model. Returning customers reset their cadence clock.</w:t>
      </w:r>
    </w:p>
    <w:p>
      <w:pPr>
        <w:pBdr>
          <w:left w:val="single" w:color="0D9488" w:sz="12" w:space="8"/>
        </w:pBdr>
        <w:spacing w:after="120" w:before="120"/>
        <w:ind w:left="720" w:right="360"/>
      </w:pPr>
      <w:r>
        <w:rPr>
          <w:rFonts w:ascii="Arial" w:cs="Arial" w:eastAsia="Arial" w:hAnsi="Arial"/>
          <w:i/>
          <w:iCs/>
          <w:color w:val="64748B"/>
          <w:sz w:val="20"/>
          <w:szCs w:val="20"/>
        </w:rPr>
        <w:t xml:space="preserve">VenQore's Retention Engine calculates expected return windows for every repeat customer and surfaces the ones who've gone quiet. Not as a report you run — as an alert that reaches you before the relationship is gone. Because by the time you notice the revenue drop, the window has already closed.</w:t>
      </w:r>
    </w:p>
    <w:p>
      <w:r>
        <w:br w:type="page"/>
      </w:r>
    </w:p>
    <w:p>
      <w:pPr>
        <w:pStyle w:val="Heading2"/>
        <w:pBdr>
          <w:bottom w:val="single" w:color="0D9488" w:sz="4" w:space="4"/>
        </w:pBdr>
        <w:spacing w:after="120" w:before="360"/>
      </w:pPr>
      <w:r>
        <w:rPr>
          <w:rFonts w:ascii="Arial" w:cs="Arial" w:eastAsia="Arial" w:hAnsi="Arial"/>
          <w:b/>
          <w:bCs/>
          <w:color w:val="0D9488"/>
          <w:sz w:val="26"/>
          <w:szCs w:val="26"/>
        </w:rPr>
        <w:t xml:space="preserve">5. Core Pages</w:t>
      </w:r>
    </w:p>
    <w:p>
      <w:pPr>
        <w:pStyle w:val="Heading3"/>
        <w:spacing w:after="80" w:before="280"/>
      </w:pPr>
      <w:r>
        <w:rPr>
          <w:rFonts w:ascii="Arial" w:cs="Arial" w:eastAsia="Arial" w:hAnsi="Arial"/>
          <w:b/>
          <w:bCs/>
          <w:color w:val="0F172A"/>
          <w:sz w:val="22"/>
          <w:szCs w:val="22"/>
        </w:rPr>
        <w:t xml:space="preserve">About Page</w:t>
      </w:r>
    </w:p>
    <w:p>
      <w:pPr>
        <w:spacing w:after="40" w:before="80"/>
      </w:pPr>
      <w:r>
        <w:rPr>
          <w:rFonts w:ascii="Arial" w:cs="Arial" w:eastAsia="Arial" w:hAnsi="Arial"/>
          <w:b/>
          <w:bCs/>
          <w:color w:val="0F172A"/>
          <w:sz w:val="28"/>
          <w:szCs w:val="28"/>
        </w:rPr>
        <w:t xml:space="preserve">We built it because the alternative was unacceptable.</w:t>
      </w:r>
    </w:p>
    <w:p>
      <w:pPr>
        <w:spacing w:after="80" w:before="60"/>
      </w:pPr>
      <w:r>
        <w:rPr>
          <w:rFonts w:ascii="Arial" w:cs="Arial" w:eastAsia="Arial" w:hAnsi="Arial"/>
          <w:b w:val="false"/>
          <w:bCs w:val="false"/>
          <w:i w:val="false"/>
          <w:iCs w:val="false"/>
          <w:color w:val="0F172A"/>
          <w:sz w:val="20"/>
          <w:szCs w:val="20"/>
        </w:rPr>
        <w:t xml:space="preserve">Every business running on substandard software isn't just inconvenienced. It's operating blind.</w:t>
      </w:r>
    </w:p>
    <w:p>
      <w:pPr>
        <w:spacing w:after="80" w:before="60"/>
      </w:pPr>
      <w:r>
        <w:rPr>
          <w:rFonts w:ascii="Arial" w:cs="Arial" w:eastAsia="Arial" w:hAnsi="Arial"/>
          <w:b w:val="false"/>
          <w:bCs w:val="false"/>
          <w:i w:val="false"/>
          <w:iCs w:val="false"/>
          <w:color w:val="0F172A"/>
          <w:sz w:val="20"/>
          <w:szCs w:val="20"/>
        </w:rPr>
        <w:t xml:space="preserve">Revenue numbers that include government tax. Cost of goods calculated from a column that gets overwritten every time prices change. Inventory values inflated by purchases made two years ago. Reconciliation sessions at month-end that take days and still don't fully close.</w:t>
      </w:r>
    </w:p>
    <w:p>
      <w:pPr>
        <w:spacing w:after="80" w:before="60"/>
      </w:pPr>
      <w:r>
        <w:rPr>
          <w:rFonts w:ascii="Arial" w:cs="Arial" w:eastAsia="Arial" w:hAnsi="Arial"/>
          <w:b w:val="false"/>
          <w:bCs w:val="false"/>
          <w:i w:val="false"/>
          <w:iCs w:val="false"/>
          <w:color w:val="0F172A"/>
          <w:sz w:val="20"/>
          <w:szCs w:val="20"/>
        </w:rPr>
        <w:t xml:space="preserve">We've seen what this does to operators who work hard, make good decisions by feel, and can't understand why the business always feels tighter than it should be. The software was lying to them.</w:t>
      </w:r>
    </w:p>
    <w:p>
      <w:pPr>
        <w:spacing w:after="80" w:before="60"/>
      </w:pPr>
      <w:r>
        <w:rPr>
          <w:rFonts w:ascii="Arial" w:cs="Arial" w:eastAsia="Arial" w:hAnsi="Arial"/>
          <w:b w:val="false"/>
          <w:bCs w:val="false"/>
          <w:i w:val="false"/>
          <w:iCs w:val="false"/>
          <w:color w:val="0F172A"/>
          <w:sz w:val="20"/>
          <w:szCs w:val="20"/>
        </w:rPr>
        <w:t xml:space="preserve">VenQore was built from a simple conviction: the math has to be right first. Everything else — the interface, the reports, the dashboards, the AI layer — is built on top of a financial foundation that can be audited, verified, and trusted.</w:t>
      </w:r>
    </w:p>
    <w:p>
      <w:pPr>
        <w:spacing w:after="80" w:before="60"/>
      </w:pPr>
      <w:r>
        <w:rPr>
          <w:rFonts w:ascii="Arial" w:cs="Arial" w:eastAsia="Arial" w:hAnsi="Arial"/>
          <w:b w:val="false"/>
          <w:bCs w:val="false"/>
          <w:i w:val="false"/>
          <w:iCs w:val="false"/>
          <w:color w:val="0F172A"/>
          <w:sz w:val="20"/>
          <w:szCs w:val="20"/>
        </w:rPr>
        <w:t xml:space="preserve">It took longer to build this way. It required starting over from architectural decisions that most competitors made wrong years ago and can't undo.</w:t>
      </w:r>
    </w:p>
    <w:p>
      <w:pPr>
        <w:spacing w:after="80" w:before="80"/>
      </w:pPr>
      <w:r>
        <w:rPr>
          <w:rFonts w:ascii="Arial" w:cs="Arial" w:eastAsia="Arial" w:hAnsi="Arial"/>
          <w:b/>
          <w:bCs/>
          <w:i/>
          <w:iCs/>
          <w:color w:val="0D9488"/>
          <w:sz w:val="24"/>
          <w:szCs w:val="24"/>
        </w:rPr>
        <w:t xml:space="preserve">VenQore is for the operator who is done guessing.</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Contact Page</w:t>
      </w:r>
    </w:p>
    <w:p>
      <w:pPr>
        <w:spacing w:after="40" w:before="60"/>
      </w:pPr>
      <w:r>
        <w:rPr>
          <w:rFonts w:ascii="Arial" w:cs="Arial" w:eastAsia="Arial" w:hAnsi="Arial"/>
          <w:b/>
          <w:bCs/>
          <w:color w:val="0F172A"/>
          <w:sz w:val="26"/>
          <w:szCs w:val="26"/>
        </w:rPr>
        <w:t xml:space="preserve">We respond. Actually.</w:t>
      </w:r>
    </w:p>
    <w:p>
      <w:pPr>
        <w:spacing w:after="80" w:before="60"/>
      </w:pPr>
      <w:r>
        <w:rPr>
          <w:rFonts w:ascii="Arial" w:cs="Arial" w:eastAsia="Arial" w:hAnsi="Arial"/>
          <w:b w:val="false"/>
          <w:bCs w:val="false"/>
          <w:i w:val="false"/>
          <w:iCs w:val="false"/>
          <w:color w:val="0F172A"/>
          <w:sz w:val="20"/>
          <w:szCs w:val="20"/>
        </w:rPr>
        <w:t xml:space="preserve">Not a bot. Not a ticket that ages for a week. A real answer within one business day — and usually much faster.</w:t>
      </w:r>
    </w:p>
    <w:p>
      <w:pPr>
        <w:pStyle w:val="ListParagraph"/>
        <w:numPr>
          <w:ilvl w:val="0"/>
          <w:numId w:val="2"/>
        </w:numPr>
        <w:spacing w:after="40" w:before="40"/>
      </w:pPr>
      <w:r>
        <w:rPr>
          <w:rFonts w:ascii="Arial" w:cs="Arial" w:eastAsia="Arial" w:hAnsi="Arial"/>
          <w:color w:val="0F172A"/>
          <w:sz w:val="20"/>
          <w:szCs w:val="20"/>
        </w:rPr>
        <w:t xml:space="preserve">Sales &amp; demos: Personalized walkthrough, live system, your questions.</w:t>
      </w:r>
    </w:p>
    <w:p>
      <w:pPr>
        <w:pStyle w:val="ListParagraph"/>
        <w:numPr>
          <w:ilvl w:val="0"/>
          <w:numId w:val="2"/>
        </w:numPr>
        <w:spacing w:after="40" w:before="40"/>
      </w:pPr>
      <w:r>
        <w:rPr>
          <w:rFonts w:ascii="Arial" w:cs="Arial" w:eastAsia="Arial" w:hAnsi="Arial"/>
          <w:color w:val="0F172A"/>
          <w:sz w:val="20"/>
          <w:szCs w:val="20"/>
        </w:rPr>
        <w:t xml:space="preserve">Technical support: Describe what you're seeing and what you expected. We'll replicate on our end.</w:t>
      </w:r>
    </w:p>
    <w:p>
      <w:pPr>
        <w:pStyle w:val="ListParagraph"/>
        <w:numPr>
          <w:ilvl w:val="0"/>
          <w:numId w:val="2"/>
        </w:numPr>
        <w:spacing w:after="40" w:before="40"/>
      </w:pPr>
      <w:r>
        <w:rPr>
          <w:rFonts w:ascii="Arial" w:cs="Arial" w:eastAsia="Arial" w:hAnsi="Arial"/>
          <w:color w:val="0F172A"/>
          <w:sz w:val="20"/>
          <w:szCs w:val="20"/>
        </w:rPr>
        <w:t xml:space="preserve">Enterprise / reseller: Volume pricing, white-label options, dedicated implementation.</w:t>
      </w:r>
    </w:p>
    <w:p>
      <w:pPr>
        <w:pStyle w:val="ListParagraph"/>
        <w:numPr>
          <w:ilvl w:val="0"/>
          <w:numId w:val="2"/>
        </w:numPr>
        <w:spacing w:after="40" w:before="40"/>
      </w:pPr>
      <w:r>
        <w:rPr>
          <w:rFonts w:ascii="Arial" w:cs="Arial" w:eastAsia="Arial" w:hAnsi="Arial"/>
          <w:color w:val="0F172A"/>
          <w:sz w:val="20"/>
          <w:szCs w:val="20"/>
        </w:rPr>
        <w:t xml:space="preserve">Migration assistance: Tell us what system and data size. We'll confirm feasibility within 24 hours.</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Onboarding Copy</w:t>
      </w:r>
    </w:p>
    <w:p>
      <w:pPr>
        <w:spacing w:after="60" w:before="200"/>
      </w:pPr>
      <w:r>
        <w:rPr>
          <w:rFonts w:ascii="Arial" w:cs="Arial" w:eastAsia="Arial" w:hAnsi="Arial"/>
          <w:b/>
          <w:bCs/>
          <w:color w:val="0D9488"/>
          <w:sz w:val="20"/>
          <w:szCs w:val="20"/>
        </w:rPr>
        <w:t xml:space="preserve">Welcome Screen</w:t>
      </w:r>
    </w:p>
    <w:p>
      <w:pPr>
        <w:spacing w:after="40" w:before="60"/>
      </w:pPr>
      <w:r>
        <w:rPr>
          <w:rFonts w:ascii="Arial" w:cs="Arial" w:eastAsia="Arial" w:hAnsi="Arial"/>
          <w:b/>
          <w:bCs/>
          <w:color w:val="0F172A"/>
          <w:sz w:val="24"/>
          <w:szCs w:val="24"/>
        </w:rPr>
        <w:t xml:space="preserve">Let's build your system in the next 15 minutes.</w:t>
      </w:r>
    </w:p>
    <w:p>
      <w:pPr>
        <w:spacing w:after="80" w:before="60"/>
      </w:pPr>
      <w:r>
        <w:rPr>
          <w:rFonts w:ascii="Arial" w:cs="Arial" w:eastAsia="Arial" w:hAnsi="Arial"/>
          <w:b w:val="false"/>
          <w:bCs w:val="false"/>
          <w:i w:val="false"/>
          <w:iCs w:val="false"/>
          <w:color w:val="0F172A"/>
          <w:sz w:val="20"/>
          <w:szCs w:val="20"/>
        </w:rPr>
        <w:t xml:space="preserve">Not configure. Not set up. Build — because we're going to ask you three things that will customize VenQore specifically for how your business works.</w:t>
      </w:r>
    </w:p>
    <w:p>
      <w:pPr>
        <w:spacing w:after="80" w:before="60"/>
      </w:pPr>
      <w:r>
        <w:rPr>
          <w:rFonts w:ascii="Arial" w:cs="Arial" w:eastAsia="Arial" w:hAnsi="Arial"/>
          <w:b w:val="false"/>
          <w:bCs w:val="false"/>
          <w:i w:val="false"/>
          <w:iCs w:val="false"/>
          <w:color w:val="0F172A"/>
          <w:sz w:val="20"/>
          <w:szCs w:val="20"/>
        </w:rPr>
        <w:t xml:space="preserve">Step 1 of 3: What kind of business do you run? (Industry selection activates the right tracking features automatically.)</w:t>
      </w:r>
    </w:p>
    <w:p>
      <w:pPr>
        <w:pStyle w:val="ListParagraph"/>
        <w:numPr>
          <w:ilvl w:val="0"/>
          <w:numId w:val="2"/>
        </w:numPr>
        <w:spacing w:after="40" w:before="40"/>
      </w:pPr>
      <w:r>
        <w:rPr>
          <w:rFonts w:ascii="Arial" w:cs="Arial" w:eastAsia="Arial" w:hAnsi="Arial"/>
          <w:color w:val="0F172A"/>
          <w:sz w:val="20"/>
          <w:szCs w:val="20"/>
        </w:rPr>
        <w:t xml:space="preserve">Retail / Supermarket — Standard POS, inventory, reporting</w:t>
      </w:r>
    </w:p>
    <w:p>
      <w:pPr>
        <w:pStyle w:val="ListParagraph"/>
        <w:numPr>
          <w:ilvl w:val="0"/>
          <w:numId w:val="2"/>
        </w:numPr>
        <w:spacing w:after="40" w:before="40"/>
      </w:pPr>
      <w:r>
        <w:rPr>
          <w:rFonts w:ascii="Arial" w:cs="Arial" w:eastAsia="Arial" w:hAnsi="Arial"/>
          <w:color w:val="0F172A"/>
          <w:sz w:val="20"/>
          <w:szCs w:val="20"/>
        </w:rPr>
        <w:t xml:space="preserve">Pharmacy / Health — Batch tracking + expiry dates activated</w:t>
      </w:r>
    </w:p>
    <w:p>
      <w:pPr>
        <w:pStyle w:val="ListParagraph"/>
        <w:numPr>
          <w:ilvl w:val="0"/>
          <w:numId w:val="2"/>
        </w:numPr>
        <w:spacing w:after="40" w:before="40"/>
      </w:pPr>
      <w:r>
        <w:rPr>
          <w:rFonts w:ascii="Arial" w:cs="Arial" w:eastAsia="Arial" w:hAnsi="Arial"/>
          <w:color w:val="0F172A"/>
          <w:sz w:val="20"/>
          <w:szCs w:val="20"/>
        </w:rPr>
        <w:t xml:space="preserve">Electronics / IT / Solar — Serial/IMEI tracking activated</w:t>
      </w:r>
    </w:p>
    <w:p>
      <w:pPr>
        <w:pStyle w:val="ListParagraph"/>
        <w:numPr>
          <w:ilvl w:val="0"/>
          <w:numId w:val="2"/>
        </w:numPr>
        <w:spacing w:after="40" w:before="40"/>
      </w:pPr>
      <w:r>
        <w:rPr>
          <w:rFonts w:ascii="Arial" w:cs="Arial" w:eastAsia="Arial" w:hAnsi="Arial"/>
          <w:color w:val="0F172A"/>
          <w:sz w:val="20"/>
          <w:szCs w:val="20"/>
        </w:rPr>
        <w:t xml:space="preserve">Apparel / Fashion — Variants (size/color) activated</w:t>
      </w:r>
    </w:p>
    <w:p>
      <w:pPr>
        <w:pStyle w:val="ListParagraph"/>
        <w:numPr>
          <w:ilvl w:val="0"/>
          <w:numId w:val="2"/>
        </w:numPr>
        <w:spacing w:after="40" w:before="40"/>
      </w:pPr>
      <w:r>
        <w:rPr>
          <w:rFonts w:ascii="Arial" w:cs="Arial" w:eastAsia="Arial" w:hAnsi="Arial"/>
          <w:color w:val="0F172A"/>
          <w:sz w:val="20"/>
          <w:szCs w:val="20"/>
        </w:rPr>
        <w:t xml:space="preserve">Jewelry — 3 decimal precision activated</w:t>
      </w:r>
    </w:p>
    <w:p>
      <w:pPr>
        <w:spacing w:after="80" w:before="60"/>
      </w:pPr>
      <w:r>
        <w:rPr>
          <w:rFonts w:ascii="Arial" w:cs="Arial" w:eastAsia="Arial" w:hAnsi="Arial"/>
          <w:b w:val="false"/>
          <w:bCs w:val="false"/>
          <w:i w:val="false"/>
          <w:iCs w:val="false"/>
          <w:color w:val="0F172A"/>
          <w:sz w:val="20"/>
          <w:szCs w:val="20"/>
        </w:rPr>
        <w:t xml:space="preserve">Step 2 of 3: Tell us about your business. (Company name, address, currency, tax rate — goes on every invoice.)</w:t>
      </w:r>
    </w:p>
    <w:p>
      <w:pPr>
        <w:spacing w:after="80" w:before="60"/>
      </w:pPr>
      <w:r>
        <w:rPr>
          <w:rFonts w:ascii="Arial" w:cs="Arial" w:eastAsia="Arial" w:hAnsi="Arial"/>
          <w:b w:val="false"/>
          <w:bCs w:val="false"/>
          <w:i w:val="false"/>
          <w:iCs w:val="false"/>
          <w:color w:val="0F172A"/>
          <w:sz w:val="20"/>
          <w:szCs w:val="20"/>
        </w:rPr>
        <w:t xml:space="preserve">Step 3 of 3: Import your history, or start fresh. (Vyapar .vyb/.vyp files: full forensic import with preview. CSV: guided product and customer mapping.)</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Microcopy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624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Copy</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Primary CTA</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Start Free Trial — No Card Needed</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Secondary CTA</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See a Live Demo</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Save transaction</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Post Transaction</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Cancel action</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Discard Changes</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Delete record</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Move to Recycle Bin</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No sales today</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Nothing posted yet today. First sale of the day hits different.</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No customers found</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No match. Add them now — takes 20 seconds.</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Loading report</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Calculating from ledger...</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Bank reconciliation loading</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Matching against your records...</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FIFO badge tooltip</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Cost calculated from the oldest available batch at time of sale.</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Posted status tooltip</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This record is posted and locked. Changes require a reversal.</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Net Sales tooltip</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Revenue after discounts, excluding tax.</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Sale posted success</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Sale posted. Journal entry recorded.</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Reconciliation success</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All matched. Your system balance is confirmed.</w:t>
            </w:r>
          </w:p>
        </w:tc>
      </w:tr>
      <w:tr>
        <w:tc>
          <w:tcPr>
            <w:tcW w:type="dxa" w:w="31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0D9488"/>
                <w:sz w:val="17"/>
                <w:szCs w:val="17"/>
              </w:rPr>
              <w:t xml:space="preserve">Negative stock block</w:t>
            </w:r>
          </w:p>
        </w:tc>
        <w:tc>
          <w:tcPr>
            <w:tcW w:type="dxa" w:w="62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0F172A"/>
                <w:sz w:val="17"/>
                <w:szCs w:val="17"/>
              </w:rPr>
              <w:t xml:space="preserve">This item is out of stock. Sale blocked. Check inventory or enable Auto-Assembly.</w:t>
            </w:r>
          </w:p>
        </w:tc>
      </w:tr>
    </w:tbl>
    <w:p>
      <w:r>
        <w:br w:type="page"/>
      </w:r>
    </w:p>
    <w:p>
      <w:pPr>
        <w:pStyle w:val="Heading1"/>
        <w:spacing w:after="160" w:before="480"/>
      </w:pPr>
      <w:r>
        <w:rPr>
          <w:rFonts w:ascii="Arial" w:cs="Arial" w:eastAsia="Arial" w:hAnsi="Arial"/>
          <w:b/>
          <w:bCs/>
          <w:color w:val="0F172A"/>
          <w:sz w:val="36"/>
          <w:szCs w:val="36"/>
        </w:rPr>
        <w:t xml:space="preserve">PHASE 4: APPSUMO WAR MACHINE</w:t>
      </w:r>
    </w:p>
    <w:p>
      <w:pPr>
        <w:spacing w:after="40" w:before="80"/>
      </w:pPr>
      <w:r>
        <w:rPr>
          <w:rFonts w:ascii="Arial" w:cs="Arial" w:eastAsia="Arial" w:hAnsi="Arial"/>
          <w:b/>
          <w:bCs/>
          <w:color w:val="0F172A"/>
          <w:sz w:val="28"/>
          <w:szCs w:val="28"/>
        </w:rPr>
        <w:t xml:space="preserve">VenQore — POS + ERP + Accounting in One Platform That Actually Does the Math Right</w:t>
      </w:r>
    </w:p>
    <w:p>
      <w:pPr>
        <w:pStyle w:val="Heading3"/>
        <w:spacing w:after="80" w:before="280"/>
      </w:pPr>
      <w:r>
        <w:rPr>
          <w:rFonts w:ascii="Arial" w:cs="Arial" w:eastAsia="Arial" w:hAnsi="Arial"/>
          <w:b/>
          <w:bCs/>
          <w:color w:val="0F172A"/>
          <w:sz w:val="22"/>
          <w:szCs w:val="22"/>
        </w:rPr>
        <w:t xml:space="preserve">Hook Description</w:t>
      </w:r>
    </w:p>
    <w:p>
      <w:pPr>
        <w:spacing w:after="80" w:before="60"/>
      </w:pPr>
      <w:r>
        <w:rPr>
          <w:rFonts w:ascii="Arial" w:cs="Arial" w:eastAsia="Arial" w:hAnsi="Arial"/>
          <w:b w:val="false"/>
          <w:bCs w:val="false"/>
          <w:i w:val="false"/>
          <w:iCs w:val="false"/>
          <w:color w:val="0F172A"/>
          <w:sz w:val="20"/>
          <w:szCs w:val="20"/>
        </w:rPr>
        <w:t xml:space="preserve">Most POS and accounting software gives you numbers that look right. VenQore gives you numbers that are right — tracked by batch, posted as journal entries, and verified against your bank statement automatically.</w:t>
      </w:r>
    </w:p>
    <w:p>
      <w:pPr>
        <w:spacing w:after="80" w:before="60"/>
      </w:pPr>
      <w:r>
        <w:rPr>
          <w:rFonts w:ascii="Arial" w:cs="Arial" w:eastAsia="Arial" w:hAnsi="Arial"/>
          <w:b w:val="false"/>
          <w:bCs w:val="false"/>
          <w:i w:val="false"/>
          <w:iCs w:val="false"/>
          <w:color w:val="0F172A"/>
          <w:sz w:val="20"/>
          <w:szCs w:val="20"/>
        </w:rPr>
        <w:t xml:space="preserve">If your current system can't tell you your real cost of goods on a sale made three months ago, you're not running a financial system. You're running an estimate generator with a receipt printer.</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What Makes VenQore Different at the System Level</w:t>
      </w:r>
    </w:p>
    <w:p>
      <w:pPr>
        <w:spacing w:after="80" w:before="60"/>
      </w:pPr>
      <w:r>
        <w:rPr>
          <w:rFonts w:ascii="Arial" w:cs="Arial" w:eastAsia="Arial" w:hAnsi="Arial"/>
          <w:b w:val="false"/>
          <w:bCs w:val="false"/>
          <w:i w:val="false"/>
          <w:iCs w:val="false"/>
          <w:color w:val="0F172A"/>
          <w:sz w:val="20"/>
          <w:szCs w:val="20"/>
        </w:rPr>
        <w:t xml:space="preserve">Most business software stores a single "cost price" per product and calls it Cost of Goods. If your supplier raised prices twice this year, your profit reports for last quarter are wrong. VenQore's FIFO engine maintains a separate cost record for every batch of inventory received — meaning every sale shows the real margin, calculated from what you actually paid for those specific units.</w:t>
      </w:r>
    </w:p>
    <w:p>
      <w:pPr>
        <w:spacing w:after="80" w:before="60"/>
      </w:pPr>
      <w:r>
        <w:rPr>
          <w:rFonts w:ascii="Arial" w:cs="Arial" w:eastAsia="Arial" w:hAnsi="Arial"/>
          <w:b w:val="false"/>
          <w:bCs w:val="false"/>
          <w:i w:val="false"/>
          <w:iCs w:val="false"/>
          <w:color w:val="0F172A"/>
          <w:sz w:val="20"/>
          <w:szCs w:val="20"/>
        </w:rPr>
        <w:t xml:space="preserve">Every transaction posts a double-entry journal entry automatically. Not a summarized export. Not a nightly sync. A real credit/debit pair, posted at the moment of checkout.</w:t>
      </w:r>
    </w:p>
    <w:p>
      <w:pPr>
        <w:spacing w:after="80" w:before="60"/>
      </w:pPr>
      <w:r>
        <w:rPr>
          <w:rFonts w:ascii="Arial" w:cs="Arial" w:eastAsia="Arial" w:hAnsi="Arial"/>
          <w:b w:val="false"/>
          <w:bCs w:val="false"/>
          <w:i w:val="false"/>
          <w:iCs w:val="false"/>
          <w:color w:val="0F172A"/>
          <w:sz w:val="20"/>
          <w:szCs w:val="20"/>
        </w:rPr>
        <w:t xml:space="preserve">Posted records are immutable. The only way to change a posted sale is through a formal reversal followed by a re-post. This is how auditor-grade systems work.</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Feature Bullets — AppSumo Format</w:t>
      </w:r>
    </w:p>
    <w:p>
      <w:pPr>
        <w:pStyle w:val="ListParagraph"/>
        <w:numPr>
          <w:ilvl w:val="0"/>
          <w:numId w:val="2"/>
        </w:numPr>
        <w:spacing w:after="60" w:before="60"/>
      </w:pPr>
      <w:r>
        <w:rPr>
          <w:rFonts w:ascii="Arial" w:cs="Arial" w:eastAsia="Arial" w:hAnsi="Arial"/>
          <w:b/>
          <w:bCs/>
          <w:color w:val="0D9488"/>
          <w:sz w:val="20"/>
          <w:szCs w:val="20"/>
        </w:rPr>
        <w:t xml:space="preserve">FIFO Cost Engine — </w:t>
      </w:r>
      <w:r>
        <w:rPr>
          <w:rFonts w:ascii="Arial" w:cs="Arial" w:eastAsia="Arial" w:hAnsi="Arial"/>
          <w:color w:val="0F172A"/>
          <w:sz w:val="20"/>
          <w:szCs w:val="20"/>
        </w:rPr>
        <w:t xml:space="preserve">Real batch-level COGS per sale, not overwritten averages</w:t>
      </w:r>
    </w:p>
    <w:p>
      <w:pPr>
        <w:pStyle w:val="ListParagraph"/>
        <w:numPr>
          <w:ilvl w:val="0"/>
          <w:numId w:val="2"/>
        </w:numPr>
        <w:spacing w:after="60" w:before="60"/>
      </w:pPr>
      <w:r>
        <w:rPr>
          <w:rFonts w:ascii="Arial" w:cs="Arial" w:eastAsia="Arial" w:hAnsi="Arial"/>
          <w:b/>
          <w:bCs/>
          <w:color w:val="0D9488"/>
          <w:sz w:val="20"/>
          <w:szCs w:val="20"/>
        </w:rPr>
        <w:t xml:space="preserve">Double-Entry Journal — </w:t>
      </w:r>
      <w:r>
        <w:rPr>
          <w:rFonts w:ascii="Arial" w:cs="Arial" w:eastAsia="Arial" w:hAnsi="Arial"/>
          <w:color w:val="0F172A"/>
          <w:sz w:val="20"/>
          <w:szCs w:val="20"/>
        </w:rPr>
        <w:t xml:space="preserve">Every POS transaction creates a correct journal entry automatically</w:t>
      </w:r>
    </w:p>
    <w:p>
      <w:pPr>
        <w:pStyle w:val="ListParagraph"/>
        <w:numPr>
          <w:ilvl w:val="0"/>
          <w:numId w:val="2"/>
        </w:numPr>
        <w:spacing w:after="60" w:before="60"/>
      </w:pPr>
      <w:r>
        <w:rPr>
          <w:rFonts w:ascii="Arial" w:cs="Arial" w:eastAsia="Arial" w:hAnsi="Arial"/>
          <w:b/>
          <w:bCs/>
          <w:color w:val="0D9488"/>
          <w:sz w:val="20"/>
          <w:szCs w:val="20"/>
        </w:rPr>
        <w:t xml:space="preserve">Bank Reconciliation — </w:t>
      </w:r>
      <w:r>
        <w:rPr>
          <w:rFonts w:ascii="Arial" w:cs="Arial" w:eastAsia="Arial" w:hAnsi="Arial"/>
          <w:color w:val="0F172A"/>
          <w:sz w:val="20"/>
          <w:szCs w:val="20"/>
        </w:rPr>
        <w:t xml:space="preserve">Upload CSV/Excel bank statement, auto-match against your ledger in minutes</w:t>
      </w:r>
    </w:p>
    <w:p>
      <w:pPr>
        <w:pStyle w:val="ListParagraph"/>
        <w:numPr>
          <w:ilvl w:val="0"/>
          <w:numId w:val="2"/>
        </w:numPr>
        <w:spacing w:after="60" w:before="60"/>
      </w:pPr>
      <w:r>
        <w:rPr>
          <w:rFonts w:ascii="Arial" w:cs="Arial" w:eastAsia="Arial" w:hAnsi="Arial"/>
          <w:b/>
          <w:bCs/>
          <w:color w:val="0D9488"/>
          <w:sz w:val="20"/>
          <w:szCs w:val="20"/>
        </w:rPr>
        <w:t xml:space="preserve">38 Financial Reports — </w:t>
      </w:r>
      <w:r>
        <w:rPr>
          <w:rFonts w:ascii="Arial" w:cs="Arial" w:eastAsia="Arial" w:hAnsi="Arial"/>
          <w:color w:val="0F172A"/>
          <w:sz w:val="20"/>
          <w:szCs w:val="20"/>
        </w:rPr>
        <w:t xml:space="preserve">P&amp;L, Balance Sheet, Trial Balance, Cash Flow, Receivables Aging — all from the same verified ledger</w:t>
      </w:r>
    </w:p>
    <w:p>
      <w:pPr>
        <w:pStyle w:val="ListParagraph"/>
        <w:numPr>
          <w:ilvl w:val="0"/>
          <w:numId w:val="2"/>
        </w:numPr>
        <w:spacing w:after="60" w:before="60"/>
      </w:pPr>
      <w:r>
        <w:rPr>
          <w:rFonts w:ascii="Arial" w:cs="Arial" w:eastAsia="Arial" w:hAnsi="Arial"/>
          <w:b/>
          <w:bCs/>
          <w:color w:val="0D9488"/>
          <w:sz w:val="20"/>
          <w:szCs w:val="20"/>
        </w:rPr>
        <w:t xml:space="preserve">Fixed Asset Depreciation — </w:t>
      </w:r>
      <w:r>
        <w:rPr>
          <w:rFonts w:ascii="Arial" w:cs="Arial" w:eastAsia="Arial" w:hAnsi="Arial"/>
          <w:color w:val="0F172A"/>
          <w:sz w:val="20"/>
          <w:szCs w:val="20"/>
        </w:rPr>
        <w:t xml:space="preserve">Automated daily/monthly depreciation for vehicles, equipment, furniture</w:t>
      </w:r>
    </w:p>
    <w:p>
      <w:pPr>
        <w:pStyle w:val="ListParagraph"/>
        <w:numPr>
          <w:ilvl w:val="0"/>
          <w:numId w:val="2"/>
        </w:numPr>
        <w:spacing w:after="60" w:before="60"/>
      </w:pPr>
      <w:r>
        <w:rPr>
          <w:rFonts w:ascii="Arial" w:cs="Arial" w:eastAsia="Arial" w:hAnsi="Arial"/>
          <w:b/>
          <w:bCs/>
          <w:color w:val="0D9488"/>
          <w:sz w:val="20"/>
          <w:szCs w:val="20"/>
        </w:rPr>
        <w:t xml:space="preserve">10-Tab POS Interface — </w:t>
      </w:r>
      <w:r>
        <w:rPr>
          <w:rFonts w:ascii="Arial" w:cs="Arial" w:eastAsia="Arial" w:hAnsi="Arial"/>
          <w:color w:val="0F172A"/>
          <w:sz w:val="20"/>
          <w:szCs w:val="20"/>
        </w:rPr>
        <w:t xml:space="preserve">Handle 10 customers simultaneously without losing any cart state</w:t>
      </w:r>
    </w:p>
    <w:p>
      <w:pPr>
        <w:pStyle w:val="ListParagraph"/>
        <w:numPr>
          <w:ilvl w:val="0"/>
          <w:numId w:val="2"/>
        </w:numPr>
        <w:spacing w:after="60" w:before="60"/>
      </w:pPr>
      <w:r>
        <w:rPr>
          <w:rFonts w:ascii="Arial" w:cs="Arial" w:eastAsia="Arial" w:hAnsi="Arial"/>
          <w:b/>
          <w:bCs/>
          <w:color w:val="0D9488"/>
          <w:sz w:val="20"/>
          <w:szCs w:val="20"/>
        </w:rPr>
        <w:t xml:space="preserve">25+ Keyboard Shortcuts — </w:t>
      </w:r>
      <w:r>
        <w:rPr>
          <w:rFonts w:ascii="Arial" w:cs="Arial" w:eastAsia="Arial" w:hAnsi="Arial"/>
          <w:color w:val="0F172A"/>
          <w:sz w:val="20"/>
          <w:szCs w:val="20"/>
        </w:rPr>
        <w:t xml:space="preserve">Full mouse-free POS workflow; trained cashier never touches a mouse</w:t>
      </w:r>
    </w:p>
    <w:p>
      <w:pPr>
        <w:pStyle w:val="ListParagraph"/>
        <w:numPr>
          <w:ilvl w:val="0"/>
          <w:numId w:val="2"/>
        </w:numPr>
        <w:spacing w:after="60" w:before="60"/>
      </w:pPr>
      <w:r>
        <w:rPr>
          <w:rFonts w:ascii="Arial" w:cs="Arial" w:eastAsia="Arial" w:hAnsi="Arial"/>
          <w:b/>
          <w:bCs/>
          <w:color w:val="0D9488"/>
          <w:sz w:val="20"/>
          <w:szCs w:val="20"/>
        </w:rPr>
        <w:t xml:space="preserve">Cart Rescue Airbag — </w:t>
      </w:r>
      <w:r>
        <w:rPr>
          <w:rFonts w:ascii="Arial" w:cs="Arial" w:eastAsia="Arial" w:hAnsi="Arial"/>
          <w:color w:val="0F172A"/>
          <w:sz w:val="20"/>
          <w:szCs w:val="20"/>
        </w:rPr>
        <w:t xml:space="preserve">Active carts survive crashes, reloads, and power cuts automatically</w:t>
      </w:r>
    </w:p>
    <w:p>
      <w:pPr>
        <w:pStyle w:val="ListParagraph"/>
        <w:numPr>
          <w:ilvl w:val="0"/>
          <w:numId w:val="2"/>
        </w:numPr>
        <w:spacing w:after="60" w:before="60"/>
      </w:pPr>
      <w:r>
        <w:rPr>
          <w:rFonts w:ascii="Arial" w:cs="Arial" w:eastAsia="Arial" w:hAnsi="Arial"/>
          <w:b/>
          <w:bCs/>
          <w:color w:val="0D9488"/>
          <w:sz w:val="20"/>
          <w:szCs w:val="20"/>
        </w:rPr>
        <w:t xml:space="preserve">Multi-Warehouse Management — </w:t>
      </w:r>
      <w:r>
        <w:rPr>
          <w:rFonts w:ascii="Arial" w:cs="Arial" w:eastAsia="Arial" w:hAnsi="Arial"/>
          <w:color w:val="0F172A"/>
          <w:sz w:val="20"/>
          <w:szCs w:val="20"/>
        </w:rPr>
        <w:t xml:space="preserve">Inventory across multiple locations with transfer vouchers and audit trails</w:t>
      </w:r>
    </w:p>
    <w:p>
      <w:pPr>
        <w:pStyle w:val="ListParagraph"/>
        <w:numPr>
          <w:ilvl w:val="0"/>
          <w:numId w:val="2"/>
        </w:numPr>
        <w:spacing w:after="60" w:before="60"/>
      </w:pPr>
      <w:r>
        <w:rPr>
          <w:rFonts w:ascii="Arial" w:cs="Arial" w:eastAsia="Arial" w:hAnsi="Arial"/>
          <w:b/>
          <w:bCs/>
          <w:color w:val="0D9488"/>
          <w:sz w:val="20"/>
          <w:szCs w:val="20"/>
        </w:rPr>
        <w:t xml:space="preserve">Serial/IMEI Lifecycle — </w:t>
      </w:r>
      <w:r>
        <w:rPr>
          <w:rFonts w:ascii="Arial" w:cs="Arial" w:eastAsia="Arial" w:hAnsi="Arial"/>
          <w:color w:val="0F172A"/>
          <w:sz w:val="20"/>
          <w:szCs w:val="20"/>
        </w:rPr>
        <w:t xml:space="preserve">Track any device from purchase receipt through warehouse through sale through return</w:t>
      </w:r>
    </w:p>
    <w:p>
      <w:pPr>
        <w:pStyle w:val="ListParagraph"/>
        <w:numPr>
          <w:ilvl w:val="0"/>
          <w:numId w:val="2"/>
        </w:numPr>
        <w:spacing w:after="60" w:before="60"/>
      </w:pPr>
      <w:r>
        <w:rPr>
          <w:rFonts w:ascii="Arial" w:cs="Arial" w:eastAsia="Arial" w:hAnsi="Arial"/>
          <w:b/>
          <w:bCs/>
          <w:color w:val="0D9488"/>
          <w:sz w:val="20"/>
          <w:szCs w:val="20"/>
        </w:rPr>
        <w:t xml:space="preserve">Batch &amp; Expiry Tracking — </w:t>
      </w:r>
      <w:r>
        <w:rPr>
          <w:rFonts w:ascii="Arial" w:cs="Arial" w:eastAsia="Arial" w:hAnsi="Arial"/>
          <w:color w:val="0F172A"/>
          <w:sz w:val="20"/>
          <w:szCs w:val="20"/>
        </w:rPr>
        <w:t xml:space="preserve">Auto-activated for pharmacy; records manufacturing and expiry dates at intake</w:t>
      </w:r>
    </w:p>
    <w:p>
      <w:pPr>
        <w:pStyle w:val="ListParagraph"/>
        <w:numPr>
          <w:ilvl w:val="0"/>
          <w:numId w:val="2"/>
        </w:numPr>
        <w:spacing w:after="60" w:before="60"/>
      </w:pPr>
      <w:r>
        <w:rPr>
          <w:rFonts w:ascii="Arial" w:cs="Arial" w:eastAsia="Arial" w:hAnsi="Arial"/>
          <w:b/>
          <w:bCs/>
          <w:color w:val="0D9488"/>
          <w:sz w:val="20"/>
          <w:szCs w:val="20"/>
        </w:rPr>
        <w:t xml:space="preserve">Bill of Materials + Auto-Assembly — </w:t>
      </w:r>
      <w:r>
        <w:rPr>
          <w:rFonts w:ascii="Arial" w:cs="Arial" w:eastAsia="Arial" w:hAnsi="Arial"/>
          <w:color w:val="0F172A"/>
          <w:sz w:val="20"/>
          <w:szCs w:val="20"/>
        </w:rPr>
        <w:t xml:space="preserve">Manufacturing recipes; system auto-manufactures on sale if finished item is out of stock</w:t>
      </w:r>
    </w:p>
    <w:p>
      <w:pPr>
        <w:pStyle w:val="ListParagraph"/>
        <w:numPr>
          <w:ilvl w:val="0"/>
          <w:numId w:val="2"/>
        </w:numPr>
        <w:spacing w:after="60" w:before="60"/>
      </w:pPr>
      <w:r>
        <w:rPr>
          <w:rFonts w:ascii="Arial" w:cs="Arial" w:eastAsia="Arial" w:hAnsi="Arial"/>
          <w:b/>
          <w:bCs/>
          <w:color w:val="0D9488"/>
          <w:sz w:val="20"/>
          <w:szCs w:val="20"/>
        </w:rPr>
        <w:t xml:space="preserve">Three AI Intelligence Engines — </w:t>
      </w:r>
      <w:r>
        <w:rPr>
          <w:rFonts w:ascii="Arial" w:cs="Arial" w:eastAsia="Arial" w:hAnsi="Arial"/>
          <w:color w:val="0F172A"/>
          <w:sz w:val="20"/>
          <w:szCs w:val="20"/>
        </w:rPr>
        <w:t xml:space="preserve">Customer retention prediction, demand forecasting, churn detection — all built-in</w:t>
      </w:r>
    </w:p>
    <w:p>
      <w:pPr>
        <w:pStyle w:val="ListParagraph"/>
        <w:numPr>
          <w:ilvl w:val="0"/>
          <w:numId w:val="2"/>
        </w:numPr>
        <w:spacing w:after="60" w:before="60"/>
      </w:pPr>
      <w:r>
        <w:rPr>
          <w:rFonts w:ascii="Arial" w:cs="Arial" w:eastAsia="Arial" w:hAnsi="Arial"/>
          <w:b/>
          <w:bCs/>
          <w:color w:val="0D9488"/>
          <w:sz w:val="20"/>
          <w:szCs w:val="20"/>
        </w:rPr>
        <w:t xml:space="preserve">Natural Language Query — </w:t>
      </w:r>
      <w:r>
        <w:rPr>
          <w:rFonts w:ascii="Arial" w:cs="Arial" w:eastAsia="Arial" w:hAnsi="Arial"/>
          <w:color w:val="0F172A"/>
          <w:sz w:val="20"/>
          <w:szCs w:val="20"/>
        </w:rPr>
        <w:t xml:space="preserve">Ask your data questions in plain English</w:t>
      </w:r>
    </w:p>
    <w:p>
      <w:pPr>
        <w:pStyle w:val="ListParagraph"/>
        <w:numPr>
          <w:ilvl w:val="0"/>
          <w:numId w:val="2"/>
        </w:numPr>
        <w:spacing w:after="60" w:before="60"/>
      </w:pPr>
      <w:r>
        <w:rPr>
          <w:rFonts w:ascii="Arial" w:cs="Arial" w:eastAsia="Arial" w:hAnsi="Arial"/>
          <w:b/>
          <w:bCs/>
          <w:color w:val="0D9488"/>
          <w:sz w:val="20"/>
          <w:szCs w:val="20"/>
        </w:rPr>
        <w:t xml:space="preserve">Role-Gated Dashboards (7 Roles) — </w:t>
      </w:r>
      <w:r>
        <w:rPr>
          <w:rFonts w:ascii="Arial" w:cs="Arial" w:eastAsia="Arial" w:hAnsi="Arial"/>
          <w:color w:val="0F172A"/>
          <w:sz w:val="20"/>
          <w:szCs w:val="20"/>
        </w:rPr>
        <w:t xml:space="preserve">Purpose-built view for every function: Owner, Manager, Accountant, Cashier, Purchasing, Viewer</w:t>
      </w:r>
    </w:p>
    <w:p>
      <w:pPr>
        <w:pStyle w:val="ListParagraph"/>
        <w:numPr>
          <w:ilvl w:val="0"/>
          <w:numId w:val="2"/>
        </w:numPr>
        <w:spacing w:after="60" w:before="60"/>
      </w:pPr>
      <w:r>
        <w:rPr>
          <w:rFonts w:ascii="Arial" w:cs="Arial" w:eastAsia="Arial" w:hAnsi="Arial"/>
          <w:b/>
          <w:bCs/>
          <w:color w:val="0D9488"/>
          <w:sz w:val="20"/>
          <w:szCs w:val="20"/>
        </w:rPr>
        <w:t xml:space="preserve">Staff Attendance + Gap Detector — </w:t>
      </w:r>
      <w:r>
        <w:rPr>
          <w:rFonts w:ascii="Arial" w:cs="Arial" w:eastAsia="Arial" w:hAnsi="Arial"/>
          <w:color w:val="0F172A"/>
          <w:sz w:val="20"/>
          <w:szCs w:val="20"/>
        </w:rPr>
        <w:t xml:space="preserve">Unexplained idle periods require manager justification before clock-out</w:t>
      </w:r>
    </w:p>
    <w:p>
      <w:pPr>
        <w:pStyle w:val="ListParagraph"/>
        <w:numPr>
          <w:ilvl w:val="0"/>
          <w:numId w:val="2"/>
        </w:numPr>
        <w:spacing w:after="60" w:before="60"/>
      </w:pPr>
      <w:r>
        <w:rPr>
          <w:rFonts w:ascii="Arial" w:cs="Arial" w:eastAsia="Arial" w:hAnsi="Arial"/>
          <w:b/>
          <w:bCs/>
          <w:color w:val="0D9488"/>
          <w:sz w:val="20"/>
          <w:szCs w:val="20"/>
        </w:rPr>
        <w:t xml:space="preserve">Hardware Heartbeat — </w:t>
      </w:r>
      <w:r>
        <w:rPr>
          <w:rFonts w:ascii="Arial" w:cs="Arial" w:eastAsia="Arial" w:hAnsi="Arial"/>
          <w:color w:val="0F172A"/>
          <w:sz w:val="20"/>
          <w:szCs w:val="20"/>
        </w:rPr>
        <w:t xml:space="preserve">Distinguishes power cuts from manual shutdowns; load-shedding aware</w:t>
      </w:r>
    </w:p>
    <w:p>
      <w:pPr>
        <w:pStyle w:val="ListParagraph"/>
        <w:numPr>
          <w:ilvl w:val="0"/>
          <w:numId w:val="2"/>
        </w:numPr>
        <w:spacing w:after="60" w:before="60"/>
      </w:pPr>
      <w:r>
        <w:rPr>
          <w:rFonts w:ascii="Arial" w:cs="Arial" w:eastAsia="Arial" w:hAnsi="Arial"/>
          <w:b/>
          <w:bCs/>
          <w:color w:val="0D9488"/>
          <w:sz w:val="20"/>
          <w:szCs w:val="20"/>
        </w:rPr>
        <w:t xml:space="preserve">Vyapar Migration Engine — </w:t>
      </w:r>
      <w:r>
        <w:rPr>
          <w:rFonts w:ascii="Arial" w:cs="Arial" w:eastAsia="Arial" w:hAnsi="Arial"/>
          <w:color w:val="0F172A"/>
          <w:sz w:val="20"/>
          <w:szCs w:val="20"/>
        </w:rPr>
        <w:t xml:space="preserve">Decrypt, map, and preview Vyapar backup files before importing</w:t>
      </w:r>
    </w:p>
    <w:p>
      <w:pPr>
        <w:pStyle w:val="ListParagraph"/>
        <w:numPr>
          <w:ilvl w:val="0"/>
          <w:numId w:val="2"/>
        </w:numPr>
        <w:spacing w:after="60" w:before="60"/>
      </w:pPr>
      <w:r>
        <w:rPr>
          <w:rFonts w:ascii="Arial" w:cs="Arial" w:eastAsia="Arial" w:hAnsi="Arial"/>
          <w:b/>
          <w:bCs/>
          <w:color w:val="0D9488"/>
          <w:sz w:val="20"/>
          <w:szCs w:val="20"/>
        </w:rPr>
        <w:t xml:space="preserve">WooCommerce Sync — </w:t>
      </w:r>
      <w:r>
        <w:rPr>
          <w:rFonts w:ascii="Arial" w:cs="Arial" w:eastAsia="Arial" w:hAnsi="Arial"/>
          <w:color w:val="0F172A"/>
          <w:sz w:val="20"/>
          <w:szCs w:val="20"/>
        </w:rPr>
        <w:t xml:space="preserve">Real-time bi-directional inventory sync between physical and online store</w:t>
      </w:r>
    </w:p>
    <w:p>
      <w:pPr>
        <w:pStyle w:val="ListParagraph"/>
        <w:numPr>
          <w:ilvl w:val="0"/>
          <w:numId w:val="2"/>
        </w:numPr>
        <w:spacing w:after="60" w:before="60"/>
      </w:pPr>
      <w:r>
        <w:rPr>
          <w:rFonts w:ascii="Arial" w:cs="Arial" w:eastAsia="Arial" w:hAnsi="Arial"/>
          <w:b/>
          <w:bCs/>
          <w:color w:val="0D9488"/>
          <w:sz w:val="20"/>
          <w:szCs w:val="20"/>
        </w:rPr>
        <w:t xml:space="preserve">Industry-Specific Onboarding — </w:t>
      </w:r>
      <w:r>
        <w:rPr>
          <w:rFonts w:ascii="Arial" w:cs="Arial" w:eastAsia="Arial" w:hAnsi="Arial"/>
          <w:color w:val="0F172A"/>
          <w:sz w:val="20"/>
          <w:szCs w:val="20"/>
        </w:rPr>
        <w:t xml:space="preserve">Electronics, Pharmacy, Apparel, Jewelry, Food — each activates the right features automatically</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Who It's For / Not For</w:t>
      </w:r>
    </w:p>
    <w:p>
      <w:pPr>
        <w:spacing w:after="80" w:before="60"/>
      </w:pPr>
      <w:r>
        <w:rPr>
          <w:rFonts w:ascii="Arial" w:cs="Arial" w:eastAsia="Arial" w:hAnsi="Arial"/>
          <w:b w:val="false"/>
          <w:bCs w:val="false"/>
          <w:i w:val="false"/>
          <w:iCs w:val="false"/>
          <w:color w:val="0F172A"/>
          <w:sz w:val="20"/>
          <w:szCs w:val="20"/>
        </w:rPr>
        <w:t xml:space="preserve">FOR:</w:t>
      </w:r>
    </w:p>
    <w:p>
      <w:pPr>
        <w:pStyle w:val="ListParagraph"/>
        <w:numPr>
          <w:ilvl w:val="0"/>
          <w:numId w:val="2"/>
        </w:numPr>
        <w:spacing w:after="40" w:before="40"/>
      </w:pPr>
      <w:r>
        <w:rPr>
          <w:rFonts w:ascii="Arial" w:cs="Arial" w:eastAsia="Arial" w:hAnsi="Arial"/>
          <w:color w:val="0F172A"/>
          <w:sz w:val="20"/>
          <w:szCs w:val="20"/>
        </w:rPr>
        <w:t xml:space="preserve">Retail operators (1–10 locations) who've outgrown basic POS</w:t>
      </w:r>
    </w:p>
    <w:p>
      <w:pPr>
        <w:pStyle w:val="ListParagraph"/>
        <w:numPr>
          <w:ilvl w:val="0"/>
          <w:numId w:val="2"/>
        </w:numPr>
        <w:spacing w:after="40" w:before="40"/>
      </w:pPr>
      <w:r>
        <w:rPr>
          <w:rFonts w:ascii="Arial" w:cs="Arial" w:eastAsia="Arial" w:hAnsi="Arial"/>
          <w:color w:val="0F172A"/>
          <w:sz w:val="20"/>
          <w:szCs w:val="20"/>
        </w:rPr>
        <w:t xml:space="preserve">Wholesale/distribution businesses running B2B invoicing and credit terms</w:t>
      </w:r>
    </w:p>
    <w:p>
      <w:pPr>
        <w:pStyle w:val="ListParagraph"/>
        <w:numPr>
          <w:ilvl w:val="0"/>
          <w:numId w:val="2"/>
        </w:numPr>
        <w:spacing w:after="40" w:before="40"/>
      </w:pPr>
      <w:r>
        <w:rPr>
          <w:rFonts w:ascii="Arial" w:cs="Arial" w:eastAsia="Arial" w:hAnsi="Arial"/>
          <w:color w:val="0F172A"/>
          <w:sz w:val="20"/>
          <w:szCs w:val="20"/>
        </w:rPr>
        <w:t xml:space="preserve">Pharmacies, electronics shops, food businesses with compliance tracking needs</w:t>
      </w:r>
    </w:p>
    <w:p>
      <w:pPr>
        <w:pStyle w:val="ListParagraph"/>
        <w:numPr>
          <w:ilvl w:val="0"/>
          <w:numId w:val="2"/>
        </w:numPr>
        <w:spacing w:after="40" w:before="40"/>
      </w:pPr>
      <w:r>
        <w:rPr>
          <w:rFonts w:ascii="Arial" w:cs="Arial" w:eastAsia="Arial" w:hAnsi="Arial"/>
          <w:color w:val="0F172A"/>
          <w:sz w:val="20"/>
          <w:szCs w:val="20"/>
        </w:rPr>
        <w:t xml:space="preserve">Operators who need a real P&amp;L — not a dashboard that approximates one</w:t>
      </w:r>
    </w:p>
    <w:p>
      <w:pPr>
        <w:pStyle w:val="ListParagraph"/>
        <w:numPr>
          <w:ilvl w:val="0"/>
          <w:numId w:val="2"/>
        </w:numPr>
        <w:spacing w:after="40" w:before="40"/>
      </w:pPr>
      <w:r>
        <w:rPr>
          <w:rFonts w:ascii="Arial" w:cs="Arial" w:eastAsia="Arial" w:hAnsi="Arial"/>
          <w:color w:val="0F172A"/>
          <w:sz w:val="20"/>
          <w:szCs w:val="20"/>
        </w:rPr>
        <w:t xml:space="preserve">Anyone currently reconciling between POS and accounting software manually</w:t>
      </w:r>
    </w:p>
    <w:p>
      <w:pPr>
        <w:spacing w:after="80" w:before="60"/>
      </w:pPr>
      <w:r>
        <w:rPr>
          <w:rFonts w:ascii="Arial" w:cs="Arial" w:eastAsia="Arial" w:hAnsi="Arial"/>
          <w:b w:val="false"/>
          <w:bCs w:val="false"/>
          <w:i w:val="false"/>
          <w:iCs w:val="false"/>
          <w:color w:val="0F172A"/>
          <w:sz w:val="20"/>
          <w:szCs w:val="20"/>
        </w:rPr>
        <w:t xml:space="preserve">NOT FOR:</w:t>
      </w:r>
    </w:p>
    <w:p>
      <w:pPr>
        <w:pStyle w:val="ListParagraph"/>
        <w:numPr>
          <w:ilvl w:val="0"/>
          <w:numId w:val="2"/>
        </w:numPr>
        <w:spacing w:after="40" w:before="40"/>
      </w:pPr>
      <w:r>
        <w:rPr>
          <w:rFonts w:ascii="Arial" w:cs="Arial" w:eastAsia="Arial" w:hAnsi="Arial"/>
          <w:color w:val="0F172A"/>
          <w:sz w:val="20"/>
          <w:szCs w:val="20"/>
        </w:rPr>
        <w:t xml:space="preserve">Solo freelancers who need an invoice generator</w:t>
      </w:r>
    </w:p>
    <w:p>
      <w:pPr>
        <w:pStyle w:val="ListParagraph"/>
        <w:numPr>
          <w:ilvl w:val="0"/>
          <w:numId w:val="2"/>
        </w:numPr>
        <w:spacing w:after="40" w:before="40"/>
      </w:pPr>
      <w:r>
        <w:rPr>
          <w:rFonts w:ascii="Arial" w:cs="Arial" w:eastAsia="Arial" w:hAnsi="Arial"/>
          <w:color w:val="0F172A"/>
          <w:sz w:val="20"/>
          <w:szCs w:val="20"/>
        </w:rPr>
        <w:t xml:space="preserve">Pure e-commerce businesses with no physical operations</w:t>
      </w:r>
    </w:p>
    <w:p>
      <w:pPr>
        <w:pStyle w:val="ListParagraph"/>
        <w:numPr>
          <w:ilvl w:val="0"/>
          <w:numId w:val="2"/>
        </w:numPr>
        <w:spacing w:after="40" w:before="40"/>
      </w:pPr>
      <w:r>
        <w:rPr>
          <w:rFonts w:ascii="Arial" w:cs="Arial" w:eastAsia="Arial" w:hAnsi="Arial"/>
          <w:color w:val="0F172A"/>
          <w:sz w:val="20"/>
          <w:szCs w:val="20"/>
        </w:rPr>
        <w:t xml:space="preserve">Enterprises with dedicated IT teams who need a full ERP implementation project</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AppSumo Objection Handling</w:t>
      </w:r>
    </w:p>
    <w:p>
      <w:pPr>
        <w:spacing w:after="60" w:before="200"/>
      </w:pPr>
      <w:r>
        <w:rPr>
          <w:rFonts w:ascii="Arial" w:cs="Arial" w:eastAsia="Arial" w:hAnsi="Arial"/>
          <w:b/>
          <w:bCs/>
          <w:color w:val="0D9488"/>
          <w:sz w:val="20"/>
          <w:szCs w:val="20"/>
        </w:rPr>
        <w:t xml:space="preserve">"I already use Shopify / Square."</w:t>
      </w:r>
    </w:p>
    <w:p>
      <w:pPr>
        <w:spacing w:after="80" w:before="60"/>
      </w:pPr>
      <w:r>
        <w:rPr>
          <w:rFonts w:ascii="Arial" w:cs="Arial" w:eastAsia="Arial" w:hAnsi="Arial"/>
          <w:b w:val="false"/>
          <w:bCs w:val="false"/>
          <w:i w:val="false"/>
          <w:iCs w:val="false"/>
          <w:color w:val="0F172A"/>
          <w:sz w:val="20"/>
          <w:szCs w:val="20"/>
        </w:rPr>
        <w:t xml:space="preserve">Those are excellent checkout tools. Neither one tracks FIFO COGS, posts journal entries, or produces a Balance Sheet. If you need financial reports that go beyond a sales summary, you need a system that was built to produce them.</w:t>
      </w:r>
    </w:p>
    <w:p>
      <w:pPr>
        <w:spacing w:after="60" w:before="200"/>
      </w:pPr>
      <w:r>
        <w:rPr>
          <w:rFonts w:ascii="Arial" w:cs="Arial" w:eastAsia="Arial" w:hAnsi="Arial"/>
          <w:b/>
          <w:bCs/>
          <w:color w:val="0D9488"/>
          <w:sz w:val="20"/>
          <w:szCs w:val="20"/>
        </w:rPr>
        <w:t xml:space="preserve">"The migration sounds complex."</w:t>
      </w:r>
    </w:p>
    <w:p>
      <w:pPr>
        <w:spacing w:after="80" w:before="60"/>
      </w:pPr>
      <w:r>
        <w:rPr>
          <w:rFonts w:ascii="Arial" w:cs="Arial" w:eastAsia="Arial" w:hAnsi="Arial"/>
          <w:b w:val="false"/>
          <w:bCs w:val="false"/>
          <w:i w:val="false"/>
          <w:iCs w:val="false"/>
          <w:color w:val="0F172A"/>
          <w:sz w:val="20"/>
          <w:szCs w:val="20"/>
        </w:rPr>
        <w:t xml:space="preserve">The Vyapar import engine processes your full historical data in an afternoon. For other systems, CSV imports take less than an hour. Most users are live on day one.</w:t>
      </w:r>
    </w:p>
    <w:p>
      <w:pPr>
        <w:spacing w:after="60" w:before="200"/>
      </w:pPr>
      <w:r>
        <w:rPr>
          <w:rFonts w:ascii="Arial" w:cs="Arial" w:eastAsia="Arial" w:hAnsi="Arial"/>
          <w:b/>
          <w:bCs/>
          <w:color w:val="0D9488"/>
          <w:sz w:val="20"/>
          <w:szCs w:val="20"/>
        </w:rPr>
        <w:t xml:space="preserve">"I'm not an accountant."</w:t>
      </w:r>
    </w:p>
    <w:p>
      <w:pPr>
        <w:spacing w:after="80" w:before="60"/>
      </w:pPr>
      <w:r>
        <w:rPr>
          <w:rFonts w:ascii="Arial" w:cs="Arial" w:eastAsia="Arial" w:hAnsi="Arial"/>
          <w:b w:val="false"/>
          <w:bCs w:val="false"/>
          <w:i w:val="false"/>
          <w:iCs w:val="false"/>
          <w:color w:val="0F172A"/>
          <w:sz w:val="20"/>
          <w:szCs w:val="20"/>
        </w:rPr>
        <w:t xml:space="preserve">Your cashier sees a barcode scanner and a cart. The double-entry accounting happens automatically in the background. Your accountant can audit the output — they don't need to create it.</w:t>
      </w:r>
    </w:p>
    <w:p>
      <w:pPr>
        <w:pBdr>
          <w:bottom w:val="single" w:color="E2E8F0" w:sz="2" w:space="1"/>
        </w:pBdr>
        <w:spacing w:after="240" w:before="240"/>
      </w:pPr>
      <w:r>
        <w:t xml:space="preserve"/>
      </w:r>
    </w:p>
    <w:p>
      <w:pPr>
        <w:pStyle w:val="Heading3"/>
        <w:spacing w:after="80" w:before="280"/>
      </w:pPr>
      <w:r>
        <w:rPr>
          <w:rFonts w:ascii="Arial" w:cs="Arial" w:eastAsia="Arial" w:hAnsi="Arial"/>
          <w:b/>
          <w:bCs/>
          <w:color w:val="0F172A"/>
          <w:sz w:val="22"/>
          <w:szCs w:val="22"/>
        </w:rPr>
        <w:t xml:space="preserve">AppSumo FAQ</w:t>
      </w:r>
    </w:p>
    <w:p>
      <w:pPr>
        <w:spacing w:after="60" w:before="200"/>
      </w:pPr>
      <w:r>
        <w:rPr>
          <w:rFonts w:ascii="Arial" w:cs="Arial" w:eastAsia="Arial" w:hAnsi="Arial"/>
          <w:b/>
          <w:bCs/>
          <w:color w:val="0D9488"/>
          <w:sz w:val="20"/>
          <w:szCs w:val="20"/>
        </w:rPr>
        <w:t xml:space="preserve">How many users are included?</w:t>
      </w:r>
    </w:p>
    <w:p>
      <w:pPr>
        <w:spacing w:after="80" w:before="60"/>
      </w:pPr>
      <w:r>
        <w:rPr>
          <w:rFonts w:ascii="Arial" w:cs="Arial" w:eastAsia="Arial" w:hAnsi="Arial"/>
          <w:b w:val="false"/>
          <w:bCs w:val="false"/>
          <w:i w:val="false"/>
          <w:iCs w:val="false"/>
          <w:color w:val="0F172A"/>
          <w:sz w:val="20"/>
          <w:szCs w:val="20"/>
        </w:rPr>
        <w:t xml:space="preserve">Unlimited users per store. All 7 roles included.</w:t>
      </w:r>
    </w:p>
    <w:p>
      <w:pPr>
        <w:spacing w:after="60" w:before="200"/>
      </w:pPr>
      <w:r>
        <w:rPr>
          <w:rFonts w:ascii="Arial" w:cs="Arial" w:eastAsia="Arial" w:hAnsi="Arial"/>
          <w:b/>
          <w:bCs/>
          <w:color w:val="0D9488"/>
          <w:sz w:val="20"/>
          <w:szCs w:val="20"/>
        </w:rPr>
        <w:t xml:space="preserve">Hosted SaaS or self-hosted?</w:t>
      </w:r>
    </w:p>
    <w:p>
      <w:pPr>
        <w:spacing w:after="80" w:before="60"/>
      </w:pPr>
      <w:r>
        <w:rPr>
          <w:rFonts w:ascii="Arial" w:cs="Arial" w:eastAsia="Arial" w:hAnsi="Arial"/>
          <w:b w:val="false"/>
          <w:bCs w:val="false"/>
          <w:i w:val="false"/>
          <w:iCs w:val="false"/>
          <w:color w:val="0F172A"/>
          <w:sz w:val="20"/>
          <w:szCs w:val="20"/>
        </w:rPr>
        <w:t xml:space="preserve">Both. Hosted for immediate access; self-hosted for operators who want data on their own infrastructure.</w:t>
      </w:r>
    </w:p>
    <w:p>
      <w:pPr>
        <w:spacing w:after="60" w:before="200"/>
      </w:pPr>
      <w:r>
        <w:rPr>
          <w:rFonts w:ascii="Arial" w:cs="Arial" w:eastAsia="Arial" w:hAnsi="Arial"/>
          <w:b/>
          <w:bCs/>
          <w:color w:val="0D9488"/>
          <w:sz w:val="20"/>
          <w:szCs w:val="20"/>
        </w:rPr>
        <w:t xml:space="preserve">Does the deal stack?</w:t>
      </w:r>
    </w:p>
    <w:p>
      <w:pPr>
        <w:spacing w:after="80" w:before="60"/>
      </w:pPr>
      <w:r>
        <w:rPr>
          <w:rFonts w:ascii="Arial" w:cs="Arial" w:eastAsia="Arial" w:hAnsi="Arial"/>
          <w:b w:val="false"/>
          <w:bCs w:val="false"/>
          <w:i w:val="false"/>
          <w:iCs w:val="false"/>
          <w:color w:val="0F172A"/>
          <w:sz w:val="20"/>
          <w:szCs w:val="20"/>
        </w:rPr>
        <w:t xml:space="preserve">Yes. Multiple codes add additional store locations.</w:t>
      </w:r>
    </w:p>
    <w:p>
      <w:pPr>
        <w:spacing w:after="60" w:before="200"/>
      </w:pPr>
      <w:r>
        <w:rPr>
          <w:rFonts w:ascii="Arial" w:cs="Arial" w:eastAsia="Arial" w:hAnsi="Arial"/>
          <w:b/>
          <w:bCs/>
          <w:color w:val="0D9488"/>
          <w:sz w:val="20"/>
          <w:szCs w:val="20"/>
        </w:rPr>
        <w:t xml:space="preserve">Is there a data export?</w:t>
      </w:r>
    </w:p>
    <w:p>
      <w:pPr>
        <w:spacing w:after="80" w:before="60"/>
      </w:pPr>
      <w:r>
        <w:rPr>
          <w:rFonts w:ascii="Arial" w:cs="Arial" w:eastAsia="Arial" w:hAnsi="Arial"/>
          <w:b w:val="false"/>
          <w:bCs w:val="false"/>
          <w:i w:val="false"/>
          <w:iCs w:val="false"/>
          <w:color w:val="0F172A"/>
          <w:sz w:val="20"/>
          <w:szCs w:val="20"/>
        </w:rPr>
        <w:t xml:space="preserve">Full CSV export of all data available at any time. Your data belongs to you.</w:t>
      </w:r>
    </w:p>
    <w:p>
      <w:pPr>
        <w:pBdr>
          <w:bottom w:val="single" w:color="E2E8F0" w:sz="2"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A" w:val="clear"/>
            <w:tcMar>
              <w:top w:type="dxa" w:w="120"/>
              <w:left w:type="dxa" w:w="200"/>
              <w:bottom w:type="dxa" w:w="120"/>
              <w:right w:type="dxa" w:w="200"/>
            </w:tcMar>
          </w:tcPr>
          <w:p>
            <w:pPr>
              <w:spacing w:after="40" w:before="0"/>
            </w:pPr>
            <w:r>
              <w:rPr>
                <w:rFonts w:ascii="Arial" w:cs="Arial" w:eastAsia="Arial" w:hAnsi="Arial"/>
                <w:b/>
                <w:bCs/>
                <w:color w:val="0D9488"/>
                <w:sz w:val="18"/>
                <w:szCs w:val="18"/>
              </w:rPr>
              <w:t xml:space="preserve">CLOSING CTA</w:t>
            </w:r>
          </w:p>
          <w:p>
            <w:pPr>
              <w:spacing w:after="0" w:before="0"/>
            </w:pPr>
            <w:r>
              <w:rPr>
                <w:rFonts w:ascii="Arial" w:cs="Arial" w:eastAsia="Arial" w:hAnsi="Arial"/>
                <w:color w:val="0F172A"/>
                <w:sz w:val="20"/>
                <w:szCs w:val="20"/>
              </w:rPr>
              <w:t xml:space="preserve">Your current software is producing numbers that are wrong in ways you haven't caught yet. VenQore is the system where the math is right by default. Get lifetime access today. 14-day refund window. No questions asked.</w:t>
            </w:r>
          </w:p>
        </w:tc>
      </w:tr>
    </w:tbl>
    <w:p>
      <w:r>
        <w:br w:type="page"/>
      </w:r>
    </w:p>
    <w:p>
      <w:pPr>
        <w:pStyle w:val="Heading1"/>
        <w:spacing w:after="160" w:before="480"/>
      </w:pPr>
      <w:r>
        <w:rPr>
          <w:rFonts w:ascii="Arial" w:cs="Arial" w:eastAsia="Arial" w:hAnsi="Arial"/>
          <w:b/>
          <w:bCs/>
          <w:color w:val="0F172A"/>
          <w:sz w:val="36"/>
          <w:szCs w:val="36"/>
        </w:rPr>
        <w:t xml:space="preserve">PHASE 5: CONVERSION &amp; STRATEGY LAYER</w:t>
      </w:r>
    </w:p>
    <w:p>
      <w:pPr>
        <w:pStyle w:val="Heading2"/>
        <w:pBdr>
          <w:bottom w:val="single" w:color="0D9488" w:sz="4" w:space="4"/>
        </w:pBdr>
        <w:spacing w:after="120" w:before="360"/>
      </w:pPr>
      <w:r>
        <w:rPr>
          <w:rFonts w:ascii="Arial" w:cs="Arial" w:eastAsia="Arial" w:hAnsi="Arial"/>
          <w:b/>
          <w:bCs/>
          <w:color w:val="0D9488"/>
          <w:sz w:val="26"/>
          <w:szCs w:val="26"/>
        </w:rPr>
        <w:t xml:space="preserve">Psychological Triggers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It's Used</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Cognitive Dissonance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Establishes a gap between what users believe their data shows and what it actually shows. Using the old system becomes psychologically uncomfortable. The only resolution is action.</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Authority Through Specificity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Generic claims replaced with precise mechanisms ("FIFO engine deducts from inventory_batches table at time of sale"). Specificity reads as expertise. Expertise creates trust.</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Pre-emptive Loss Framing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Focuses on what the buyer has already lost, not what they'll gain. Loss aversion is 2x stronger than gain motivation. The question becomes: how long have I been losing this?</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Objection Elimination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The objection matrix is embedded throughout the site — not in a dedicated section. By the time a skeptical buyer would raise the objection mentally, the answer is already on screen.</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Operational Social Proof</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Testimonials reference operational specifics ("800+ transactions per day," "30% throughput increase"). Operational detail signals real businesses with real complexity have validated the product.</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Exclusivity of Honesty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The copy openly states 90% of POS systems are built wrong. This unusual admission creates trust. "This company is telling me the truth" is the most powerful sales signal.</w:t>
            </w:r>
          </w:p>
        </w:tc>
      </w:tr>
      <w:tr>
        <w:tc>
          <w:tcPr>
            <w:tcW w:type="dxa" w:w="2400"/>
            <w:tcBorders>
              <w:top w:val="single" w:color="E2E8F0" w:sz="1"/>
              <w:left w:val="single" w:color="E2E8F0" w:sz="1"/>
              <w:bottom w:val="single" w:color="E2E8F0" w:sz="1"/>
              <w:right w:val="single" w:color="E2E8F0" w:sz="1"/>
            </w:tcBorders>
            <w:shd w:fill="F0FDFA" w:val="clear"/>
            <w:tcMar>
              <w:top w:type="dxa" w:w="80"/>
              <w:left w:type="dxa" w:w="120"/>
              <w:bottom w:type="dxa" w:w="80"/>
              <w:right w:type="dxa" w:w="120"/>
            </w:tcMar>
          </w:tcPr>
          <w:p>
            <w:r>
              <w:rPr>
                <w:rFonts w:ascii="Arial" w:cs="Arial" w:eastAsia="Arial" w:hAnsi="Arial"/>
                <w:b/>
                <w:bCs/>
                <w:color w:val="0D9488"/>
                <w:sz w:val="17"/>
                <w:szCs w:val="17"/>
              </w:rPr>
              <w:t xml:space="preserve">Category Creation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Positioning VenQore as "the operating system for your business" removes direct competition. Category creators set the terms of evaluation.</w:t>
            </w:r>
          </w:p>
        </w:tc>
      </w:tr>
    </w:tbl>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Funnel Architecture</w:t>
      </w:r>
    </w:p>
    <w:p>
      <w:pPr>
        <w:pStyle w:val="Heading3"/>
        <w:spacing w:after="80" w:before="280"/>
      </w:pPr>
      <w:r>
        <w:rPr>
          <w:rFonts w:ascii="Arial" w:cs="Arial" w:eastAsia="Arial" w:hAnsi="Arial"/>
          <w:b/>
          <w:bCs/>
          <w:color w:val="0F172A"/>
          <w:sz w:val="22"/>
          <w:szCs w:val="22"/>
        </w:rPr>
        <w:t xml:space="preserve">Top of Funnel — Content</w:t>
      </w:r>
    </w:p>
    <w:p>
      <w:pPr>
        <w:spacing w:after="80" w:before="60"/>
      </w:pPr>
      <w:r>
        <w:rPr>
          <w:rFonts w:ascii="Arial" w:cs="Arial" w:eastAsia="Arial" w:hAnsi="Arial"/>
          <w:b w:val="false"/>
          <w:bCs w:val="false"/>
          <w:i w:val="false"/>
          <w:iCs w:val="false"/>
          <w:color w:val="0F172A"/>
          <w:sz w:val="20"/>
          <w:szCs w:val="20"/>
        </w:rPr>
        <w:t xml:space="preserve">Both blog articles establish financial correctness as the primary evaluation criterion — before any mention of VenQore. Readers who arrive via search and read the content have been pre-educated in VenQore's framework.</w:t>
      </w:r>
    </w:p>
    <w:p>
      <w:pPr>
        <w:pStyle w:val="ListParagraph"/>
        <w:numPr>
          <w:ilvl w:val="0"/>
          <w:numId w:val="2"/>
        </w:numPr>
        <w:spacing w:after="40" w:before="40"/>
      </w:pPr>
      <w:r>
        <w:rPr>
          <w:rFonts w:ascii="Arial" w:cs="Arial" w:eastAsia="Arial" w:hAnsi="Arial"/>
          <w:color w:val="0F172A"/>
          <w:sz w:val="20"/>
          <w:szCs w:val="20"/>
        </w:rPr>
        <w:t xml:space="preserve">Target keywords: "FIFO accounting small business," "POS with double entry accounting," "cost of goods POS software," "Vyapar alternative," "inventory and accounting same system"</w:t>
      </w:r>
    </w:p>
    <w:p>
      <w:pPr>
        <w:pStyle w:val="Heading3"/>
        <w:spacing w:after="80" w:before="280"/>
      </w:pPr>
      <w:r>
        <w:rPr>
          <w:rFonts w:ascii="Arial" w:cs="Arial" w:eastAsia="Arial" w:hAnsi="Arial"/>
          <w:b/>
          <w:bCs/>
          <w:color w:val="0F172A"/>
          <w:sz w:val="22"/>
          <w:szCs w:val="22"/>
        </w:rPr>
        <w:t xml:space="preserve">Middle of Funnel — Demo Environment</w:t>
      </w:r>
    </w:p>
    <w:p>
      <w:pPr>
        <w:spacing w:after="80" w:before="60"/>
      </w:pPr>
      <w:r>
        <w:rPr>
          <w:rFonts w:ascii="Arial" w:cs="Arial" w:eastAsia="Arial" w:hAnsi="Arial"/>
          <w:b w:val="false"/>
          <w:bCs w:val="false"/>
          <w:i w:val="false"/>
          <w:iCs w:val="false"/>
          <w:color w:val="0F172A"/>
          <w:sz w:val="20"/>
          <w:szCs w:val="20"/>
        </w:rPr>
        <w:t xml:space="preserve">Pre-seed the demo with realistic data: 3,000 products, 6 months of transactions, multiple staff, bank reconciliation pending. The demo is the pitch. Let the system demonstrate FIFO profit calculation on a real product with price history.</w:t>
      </w:r>
    </w:p>
    <w:p>
      <w:pPr>
        <w:pStyle w:val="Heading3"/>
        <w:spacing w:after="80" w:before="280"/>
      </w:pPr>
      <w:r>
        <w:rPr>
          <w:rFonts w:ascii="Arial" w:cs="Arial" w:eastAsia="Arial" w:hAnsi="Arial"/>
          <w:b/>
          <w:bCs/>
          <w:color w:val="0F172A"/>
          <w:sz w:val="22"/>
          <w:szCs w:val="22"/>
        </w:rPr>
        <w:t xml:space="preserve">Bottom of Funnel — Risk Reversal</w:t>
      </w:r>
    </w:p>
    <w:p>
      <w:pPr>
        <w:pStyle w:val="ListParagraph"/>
        <w:numPr>
          <w:ilvl w:val="0"/>
          <w:numId w:val="2"/>
        </w:numPr>
        <w:spacing w:after="40" w:before="40"/>
      </w:pPr>
      <w:r>
        <w:rPr>
          <w:rFonts w:ascii="Arial" w:cs="Arial" w:eastAsia="Arial" w:hAnsi="Arial"/>
          <w:color w:val="0F172A"/>
          <w:sz w:val="20"/>
          <w:szCs w:val="20"/>
        </w:rPr>
        <w:t xml:space="preserve">14-day free trial — no card required — reduces switching cost to zero</w:t>
      </w:r>
    </w:p>
    <w:p>
      <w:pPr>
        <w:pStyle w:val="ListParagraph"/>
        <w:numPr>
          <w:ilvl w:val="0"/>
          <w:numId w:val="2"/>
        </w:numPr>
        <w:spacing w:after="40" w:before="40"/>
      </w:pPr>
      <w:r>
        <w:rPr>
          <w:rFonts w:ascii="Arial" w:cs="Arial" w:eastAsia="Arial" w:hAnsi="Arial"/>
          <w:color w:val="0F172A"/>
          <w:sz w:val="20"/>
          <w:szCs w:val="20"/>
        </w:rPr>
        <w:t xml:space="preserve">Data migration guarantee removes the biggest practical objection</w:t>
      </w:r>
    </w:p>
    <w:p>
      <w:pPr>
        <w:pStyle w:val="ListParagraph"/>
        <w:numPr>
          <w:ilvl w:val="0"/>
          <w:numId w:val="2"/>
        </w:numPr>
        <w:spacing w:after="40" w:before="40"/>
      </w:pPr>
      <w:r>
        <w:rPr>
          <w:rFonts w:ascii="Arial" w:cs="Arial" w:eastAsia="Arial" w:hAnsi="Arial"/>
          <w:color w:val="0F172A"/>
          <w:sz w:val="20"/>
          <w:szCs w:val="20"/>
        </w:rPr>
        <w:t xml:space="preserve">AppSumo lifetime deal removes subscription risk for price-sensitive buyers</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Upsell Ideas</w:t>
      </w:r>
    </w:p>
    <w:p>
      <w:pPr>
        <w:pStyle w:val="ListParagraph"/>
        <w:numPr>
          <w:ilvl w:val="0"/>
          <w:numId w:val="2"/>
        </w:numPr>
        <w:spacing w:after="60" w:before="60"/>
      </w:pPr>
      <w:r>
        <w:rPr>
          <w:rFonts w:ascii="Arial" w:cs="Arial" w:eastAsia="Arial" w:hAnsi="Arial"/>
          <w:b/>
          <w:bCs/>
          <w:color w:val="0D9488"/>
          <w:sz w:val="20"/>
          <w:szCs w:val="20"/>
        </w:rPr>
        <w:t xml:space="preserve">White-Label License — </w:t>
      </w:r>
      <w:r>
        <w:rPr>
          <w:rFonts w:ascii="Arial" w:cs="Arial" w:eastAsia="Arial" w:hAnsi="Arial"/>
          <w:color w:val="0F172A"/>
          <w:sz w:val="20"/>
          <w:szCs w:val="20"/>
        </w:rPr>
        <w:t xml:space="preserve">Agencies deploying VenQore for multiple clients purchase a white-label license at a premium, enabling custom branding per client deployment.</w:t>
      </w:r>
    </w:p>
    <w:p>
      <w:pPr>
        <w:pStyle w:val="ListParagraph"/>
        <w:numPr>
          <w:ilvl w:val="0"/>
          <w:numId w:val="2"/>
        </w:numPr>
        <w:spacing w:after="60" w:before="60"/>
      </w:pPr>
      <w:r>
        <w:rPr>
          <w:rFonts w:ascii="Arial" w:cs="Arial" w:eastAsia="Arial" w:hAnsi="Arial"/>
          <w:b/>
          <w:bCs/>
          <w:color w:val="0D9488"/>
          <w:sz w:val="20"/>
          <w:szCs w:val="20"/>
        </w:rPr>
        <w:t xml:space="preserve">Managed Onboarding Package — </w:t>
      </w:r>
      <w:r>
        <w:rPr>
          <w:rFonts w:ascii="Arial" w:cs="Arial" w:eastAsia="Arial" w:hAnsi="Arial"/>
          <w:color w:val="0F172A"/>
          <w:sz w:val="20"/>
          <w:szCs w:val="20"/>
        </w:rPr>
        <w:t xml:space="preserve">$500 one-time. Dedicated implementation session, data migration handled entirely, staff training call included.</w:t>
      </w:r>
    </w:p>
    <w:p>
      <w:pPr>
        <w:pStyle w:val="ListParagraph"/>
        <w:numPr>
          <w:ilvl w:val="0"/>
          <w:numId w:val="2"/>
        </w:numPr>
        <w:spacing w:after="60" w:before="60"/>
      </w:pPr>
      <w:r>
        <w:rPr>
          <w:rFonts w:ascii="Arial" w:cs="Arial" w:eastAsia="Arial" w:hAnsi="Arial"/>
          <w:b/>
          <w:bCs/>
          <w:color w:val="0D9488"/>
          <w:sz w:val="20"/>
          <w:szCs w:val="20"/>
        </w:rPr>
        <w:t xml:space="preserve">Accountant Connect — </w:t>
      </w:r>
      <w:r>
        <w:rPr>
          <w:rFonts w:ascii="Arial" w:cs="Arial" w:eastAsia="Arial" w:hAnsi="Arial"/>
          <w:color w:val="0F172A"/>
          <w:sz w:val="20"/>
          <w:szCs w:val="20"/>
        </w:rPr>
        <w:t xml:space="preserve">Connect your accountant to a read-only Viewer dashboard. They get live access to P&amp;L, Balance Sheet, and Trial Balance without needing a named user slot.</w:t>
      </w:r>
    </w:p>
    <w:p>
      <w:pPr>
        <w:pStyle w:val="ListParagraph"/>
        <w:numPr>
          <w:ilvl w:val="0"/>
          <w:numId w:val="2"/>
        </w:numPr>
        <w:spacing w:after="60" w:before="60"/>
      </w:pPr>
      <w:r>
        <w:rPr>
          <w:rFonts w:ascii="Arial" w:cs="Arial" w:eastAsia="Arial" w:hAnsi="Arial"/>
          <w:b/>
          <w:bCs/>
          <w:color w:val="0D9488"/>
          <w:sz w:val="20"/>
          <w:szCs w:val="20"/>
        </w:rPr>
        <w:t xml:space="preserve">Advanced AI Module — </w:t>
      </w:r>
      <w:r>
        <w:rPr>
          <w:rFonts w:ascii="Arial" w:cs="Arial" w:eastAsia="Arial" w:hAnsi="Arial"/>
          <w:color w:val="0F172A"/>
          <w:sz w:val="20"/>
          <w:szCs w:val="20"/>
        </w:rPr>
        <w:t xml:space="preserve">Expanded forecasting with product-level demand modeling, automated purchase order generation, supplier lead time tracking.</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Retention Hooks</w:t>
      </w:r>
    </w:p>
    <w:p>
      <w:pPr>
        <w:pStyle w:val="ListParagraph"/>
        <w:numPr>
          <w:ilvl w:val="0"/>
          <w:numId w:val="2"/>
        </w:numPr>
        <w:spacing w:after="60" w:before="60"/>
      </w:pPr>
      <w:r>
        <w:rPr>
          <w:rFonts w:ascii="Arial" w:cs="Arial" w:eastAsia="Arial" w:hAnsi="Arial"/>
          <w:b/>
          <w:bCs/>
          <w:color w:val="0D9488"/>
          <w:sz w:val="20"/>
          <w:szCs w:val="20"/>
        </w:rPr>
        <w:t xml:space="preserve">Monthly Financial Health Score — </w:t>
      </w:r>
      <w:r>
        <w:rPr>
          <w:rFonts w:ascii="Arial" w:cs="Arial" w:eastAsia="Arial" w:hAnsi="Arial"/>
          <w:color w:val="0F172A"/>
          <w:sz w:val="20"/>
          <w:szCs w:val="20"/>
        </w:rPr>
        <w:t xml:space="preserve">Email sent on the 1st of every month showing key financial metrics vs. prior month. Calculated from VenQore's ledger. If they stop using VenQore, they lose this report — and there's no way to regenerate it from competitor data.</w:t>
      </w:r>
    </w:p>
    <w:p>
      <w:pPr>
        <w:pStyle w:val="ListParagraph"/>
        <w:numPr>
          <w:ilvl w:val="0"/>
          <w:numId w:val="2"/>
        </w:numPr>
        <w:spacing w:after="60" w:before="60"/>
      </w:pPr>
      <w:r>
        <w:rPr>
          <w:rFonts w:ascii="Arial" w:cs="Arial" w:eastAsia="Arial" w:hAnsi="Arial"/>
          <w:b/>
          <w:bCs/>
          <w:color w:val="0D9488"/>
          <w:sz w:val="20"/>
          <w:szCs w:val="20"/>
        </w:rPr>
        <w:t xml:space="preserve">The FIFO Benchmark — </w:t>
      </w:r>
      <w:r>
        <w:rPr>
          <w:rFonts w:ascii="Arial" w:cs="Arial" w:eastAsia="Arial" w:hAnsi="Arial"/>
          <w:color w:val="0F172A"/>
          <w:sz w:val="20"/>
          <w:szCs w:val="20"/>
        </w:rPr>
        <w:t xml:space="preserve">After 90 days, generate a report showing what profit would have looked like with static cost price (old system) versus real FIFO COGS (VenQore). Show them the number their old system was lying to them about.</w:t>
      </w:r>
    </w:p>
    <w:p>
      <w:pPr>
        <w:pStyle w:val="ListParagraph"/>
        <w:numPr>
          <w:ilvl w:val="0"/>
          <w:numId w:val="2"/>
        </w:numPr>
        <w:spacing w:after="60" w:before="60"/>
      </w:pPr>
      <w:r>
        <w:rPr>
          <w:rFonts w:ascii="Arial" w:cs="Arial" w:eastAsia="Arial" w:hAnsi="Arial"/>
          <w:b/>
          <w:bCs/>
          <w:color w:val="0D9488"/>
          <w:sz w:val="20"/>
          <w:szCs w:val="20"/>
        </w:rPr>
        <w:t xml:space="preserve">Reconciliation Streak — </w:t>
      </w:r>
      <w:r>
        <w:rPr>
          <w:rFonts w:ascii="Arial" w:cs="Arial" w:eastAsia="Arial" w:hAnsi="Arial"/>
          <w:color w:val="0F172A"/>
          <w:sz w:val="20"/>
          <w:szCs w:val="20"/>
        </w:rPr>
        <w:t xml:space="preserve">Track consecutive months of successful bank reconciliation. Surface as an achievement: "12 months reconciled." Operators who've verified their numbers every month feel genuine ownership over the data.</w:t>
      </w:r>
    </w:p>
    <w:p>
      <w:pPr>
        <w:pStyle w:val="ListParagraph"/>
        <w:numPr>
          <w:ilvl w:val="0"/>
          <w:numId w:val="2"/>
        </w:numPr>
        <w:spacing w:after="60" w:before="60"/>
      </w:pPr>
      <w:r>
        <w:rPr>
          <w:rFonts w:ascii="Arial" w:cs="Arial" w:eastAsia="Arial" w:hAnsi="Arial"/>
          <w:b/>
          <w:bCs/>
          <w:color w:val="0D9488"/>
          <w:sz w:val="20"/>
          <w:szCs w:val="20"/>
        </w:rPr>
        <w:t xml:space="preserve">Role-Gated Collaboration — </w:t>
      </w:r>
      <w:r>
        <w:rPr>
          <w:rFonts w:ascii="Arial" w:cs="Arial" w:eastAsia="Arial" w:hAnsi="Arial"/>
          <w:color w:val="0F172A"/>
          <w:sz w:val="20"/>
          <w:szCs w:val="20"/>
        </w:rPr>
        <w:t xml:space="preserve">As more roles are added, each additional user makes the system stickier. Every department that depends on VenQore's dashboards is an additional switching cost.</w:t>
      </w:r>
    </w:p>
    <w:p>
      <w:pPr>
        <w:pBdr>
          <w:bottom w:val="single" w:color="E2E8F0" w:sz="2" w:space="1"/>
        </w:pBdr>
        <w:spacing w:after="240" w:before="240"/>
      </w:pPr>
      <w:r>
        <w:t xml:space="preserve"/>
      </w:r>
    </w:p>
    <w:p>
      <w:pPr>
        <w:pStyle w:val="Heading2"/>
        <w:pBdr>
          <w:bottom w:val="single" w:color="0D9488" w:sz="4" w:space="4"/>
        </w:pBdr>
        <w:spacing w:after="120" w:before="360"/>
      </w:pPr>
      <w:r>
        <w:rPr>
          <w:rFonts w:ascii="Arial" w:cs="Arial" w:eastAsia="Arial" w:hAnsi="Arial"/>
          <w:b/>
          <w:bCs/>
          <w:color w:val="0D9488"/>
          <w:sz w:val="26"/>
          <w:szCs w:val="26"/>
        </w:rPr>
        <w:t xml:space="preserve">Expansion Strategy — Category Leadership</w:t>
      </w:r>
    </w:p>
    <w:p>
      <w:pPr>
        <w:pStyle w:val="Heading3"/>
        <w:spacing w:after="80" w:before="280"/>
      </w:pPr>
      <w:r>
        <w:rPr>
          <w:rFonts w:ascii="Arial" w:cs="Arial" w:eastAsia="Arial" w:hAnsi="Arial"/>
          <w:b/>
          <w:bCs/>
          <w:color w:val="0F172A"/>
          <w:sz w:val="22"/>
          <w:szCs w:val="22"/>
        </w:rPr>
        <w:t xml:space="preserve">Phase 1: Establish Financial Correctness as the Category Standard</w:t>
      </w:r>
    </w:p>
    <w:p>
      <w:pPr>
        <w:spacing w:after="80" w:before="60"/>
      </w:pPr>
      <w:r>
        <w:rPr>
          <w:rFonts w:ascii="Arial" w:cs="Arial" w:eastAsia="Arial" w:hAnsi="Arial"/>
          <w:b w:val="false"/>
          <w:bCs w:val="false"/>
          <w:i w:val="false"/>
          <w:iCs w:val="false"/>
          <w:color w:val="0F172A"/>
          <w:sz w:val="20"/>
          <w:szCs w:val="20"/>
        </w:rPr>
        <w:t xml:space="preserve">Every piece of content, every sales conversation, every onboarding interaction reinforces one idea: the math has to be right before anything else matters. This positions VenQore not as a product competing in the POS market, but as the standard that every other POS is measured against.</w:t>
      </w:r>
    </w:p>
    <w:p>
      <w:pPr>
        <w:pStyle w:val="Heading3"/>
        <w:spacing w:after="80" w:before="280"/>
      </w:pPr>
      <w:r>
        <w:rPr>
          <w:rFonts w:ascii="Arial" w:cs="Arial" w:eastAsia="Arial" w:hAnsi="Arial"/>
          <w:b/>
          <w:bCs/>
          <w:color w:val="0F172A"/>
          <w:sz w:val="22"/>
          <w:szCs w:val="22"/>
        </w:rPr>
        <w:t xml:space="preserve">Phase 2: Vertical Dominance</w:t>
      </w:r>
    </w:p>
    <w:p>
      <w:pPr>
        <w:spacing w:after="80" w:before="60"/>
      </w:pPr>
      <w:r>
        <w:rPr>
          <w:rFonts w:ascii="Arial" w:cs="Arial" w:eastAsia="Arial" w:hAnsi="Arial"/>
          <w:b w:val="false"/>
          <w:bCs w:val="false"/>
          <w:i w:val="false"/>
          <w:iCs w:val="false"/>
          <w:color w:val="0F172A"/>
          <w:sz w:val="20"/>
          <w:szCs w:val="20"/>
        </w:rPr>
        <w:t xml:space="preserve">Deploy industry-specific landing pages (pharmacy, electronics, apparel, food/F&amp;B, jewelry) with vertical-specific pain points and proof. Industry communities are tight — one reference customer per vertical creates referral loops.</w:t>
      </w:r>
    </w:p>
    <w:p>
      <w:pPr>
        <w:pStyle w:val="Heading3"/>
        <w:spacing w:after="80" w:before="280"/>
      </w:pPr>
      <w:r>
        <w:rPr>
          <w:rFonts w:ascii="Arial" w:cs="Arial" w:eastAsia="Arial" w:hAnsi="Arial"/>
          <w:b/>
          <w:bCs/>
          <w:color w:val="0F172A"/>
          <w:sz w:val="22"/>
          <w:szCs w:val="22"/>
        </w:rPr>
        <w:t xml:space="preserve">Phase 3: The Reseller Network</w:t>
      </w:r>
    </w:p>
    <w:p>
      <w:pPr>
        <w:spacing w:after="80" w:before="60"/>
      </w:pPr>
      <w:r>
        <w:rPr>
          <w:rFonts w:ascii="Arial" w:cs="Arial" w:eastAsia="Arial" w:hAnsi="Arial"/>
          <w:b w:val="false"/>
          <w:bCs w:val="false"/>
          <w:i w:val="false"/>
          <w:iCs w:val="false"/>
          <w:color w:val="0F172A"/>
          <w:sz w:val="20"/>
          <w:szCs w:val="20"/>
        </w:rPr>
        <w:t xml:space="preserve">The God Admin War Room was built for a reason. Agency owners, accountants, and IT consultants deploying VenQore for multiple clients are the highest-leverage growth channel. Build a certified reseller program: margin share, co-branded materials, priority support SLA.</w:t>
      </w:r>
    </w:p>
    <w:p>
      <w:pPr>
        <w:pStyle w:val="Heading3"/>
        <w:spacing w:after="80" w:before="280"/>
      </w:pPr>
      <w:r>
        <w:rPr>
          <w:rFonts w:ascii="Arial" w:cs="Arial" w:eastAsia="Arial" w:hAnsi="Arial"/>
          <w:b/>
          <w:bCs/>
          <w:color w:val="0F172A"/>
          <w:sz w:val="22"/>
          <w:szCs w:val="22"/>
        </w:rPr>
        <w:t xml:space="preserve">Phase 4: Platform Expansion</w:t>
      </w:r>
    </w:p>
    <w:p>
      <w:pPr>
        <w:spacing w:after="80" w:before="60"/>
      </w:pPr>
      <w:r>
        <w:rPr>
          <w:rFonts w:ascii="Arial" w:cs="Arial" w:eastAsia="Arial" w:hAnsi="Arial"/>
          <w:b w:val="false"/>
          <w:bCs w:val="false"/>
          <w:i w:val="false"/>
          <w:iCs w:val="false"/>
          <w:color w:val="0F172A"/>
          <w:sz w:val="20"/>
          <w:szCs w:val="20"/>
        </w:rPr>
        <w:t xml:space="preserve">VenQore's multi-tenant architecture, role-based access, and API-first design make it a platform, not just a product. Open an API for third-party integrations. Let the ecosystem build on top of VenQore's financial layer — the way Stripe became infrastructure for payments.</w:t>
      </w:r>
    </w:p>
    <w:p>
      <w:pPr>
        <w:pStyle w:val="Heading3"/>
        <w:spacing w:after="80" w:before="280"/>
      </w:pPr>
      <w:r>
        <w:rPr>
          <w:rFonts w:ascii="Arial" w:cs="Arial" w:eastAsia="Arial" w:hAnsi="Arial"/>
          <w:b/>
          <w:bCs/>
          <w:color w:val="0F172A"/>
          <w:sz w:val="22"/>
          <w:szCs w:val="22"/>
        </w:rPr>
        <w:t xml:space="preserve">Phase 5: The Audit-Grade Benchmark</w:t>
      </w:r>
    </w:p>
    <w:p>
      <w:pPr>
        <w:spacing w:after="80" w:before="60"/>
      </w:pPr>
      <w:r>
        <w:rPr>
          <w:rFonts w:ascii="Arial" w:cs="Arial" w:eastAsia="Arial" w:hAnsi="Arial"/>
          <w:b w:val="false"/>
          <w:bCs w:val="false"/>
          <w:i w:val="false"/>
          <w:iCs w:val="false"/>
          <w:color w:val="0F172A"/>
          <w:sz w:val="20"/>
          <w:szCs w:val="20"/>
        </w:rPr>
        <w:t xml:space="preserve">Partner with accounting firms and auditors in target markets to certify VenQore's output as audit-ready. Once "VenQore-certified" becomes shorthand for "the books are in order," the category is won.</w:t>
      </w:r>
    </w:p>
    <w:p>
      <w:pPr>
        <w:pBdr>
          <w:bottom w:val="single" w:color="E2E8F0" w:sz="2" w:space="1"/>
        </w:pBdr>
        <w:spacing w:after="240" w:before="240"/>
      </w:pPr>
      <w:r>
        <w:t xml:space="preserve"/>
      </w:r>
    </w:p>
    <w:p>
      <w:pPr>
        <w:spacing w:after="80" w:before="240"/>
        <w:jc w:val="center"/>
      </w:pPr>
      <w:r>
        <w:rPr>
          <w:rFonts w:ascii="Arial" w:cs="Arial" w:eastAsia="Arial" w:hAnsi="Arial"/>
          <w:b/>
          <w:bCs/>
          <w:color w:val="64748B"/>
          <w:sz w:val="20"/>
          <w:szCs w:val="20"/>
        </w:rPr>
        <w:t xml:space="preserve">END OF VENQORE COPY BIBLE — V1</w:t>
      </w:r>
    </w:p>
    <w:p>
      <w:pPr>
        <w:spacing w:after="40" w:before="0"/>
        <w:jc w:val="center"/>
      </w:pPr>
      <w:r>
        <w:rPr>
          <w:rFonts w:ascii="Arial" w:cs="Arial" w:eastAsia="Arial" w:hAnsi="Arial"/>
          <w:color w:val="64748B"/>
          <w:sz w:val="18"/>
          <w:szCs w:val="18"/>
        </w:rPr>
        <w:t xml:space="preserve">All copy is ready to ship. Adapt tone per channel without diluting the core positioning:</w:t>
      </w:r>
    </w:p>
    <w:p>
      <w:pPr>
        <w:spacing w:before="0"/>
        <w:jc w:val="center"/>
      </w:pPr>
      <w:r>
        <w:rPr>
          <w:rFonts w:ascii="Arial" w:cs="Arial" w:eastAsia="Arial" w:hAnsi="Arial"/>
          <w:b/>
          <w:bCs/>
          <w:i/>
          <w:iCs/>
          <w:color w:val="0D9488"/>
          <w:sz w:val="18"/>
          <w:szCs w:val="18"/>
        </w:rPr>
        <w:t xml:space="preserve">Financial correctness as competitive moat.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D9488"/>
      <w:sz w:val="26"/>
      <w:szCs w:val="26"/>
    </w:rPr>
  </w:style>
  <w:style w:type="paragraph" w:styleId="Heading3">
    <w:name w:val="Heading 3"/>
    <w:basedOn w:val="Normal"/>
    <w:next w:val="Normal"/>
    <w:qFormat/>
    <w:pPr>
      <w:spacing w:after="80" w:before="28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2026-04-11T16:24:52.802Z</dcterms:created>
  <dcterms:modified xsi:type="dcterms:W3CDTF">2026-04-11T16:24:52.822Z</dcterms:modified>
</cp:coreProperties>
</file>

<file path=docProps/custom.xml><?xml version="1.0" encoding="utf-8"?>
<Properties xmlns="http://schemas.openxmlformats.org/officeDocument/2006/custom-properties" xmlns:vt="http://schemas.openxmlformats.org/officeDocument/2006/docPropsVTypes"/>
</file>