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BD3E" w14:textId="06129037" w:rsidR="00D92A7B" w:rsidRDefault="00EE1C8B" w:rsidP="00EE1C8B">
      <w:pPr>
        <w:jc w:val="center"/>
        <w:rPr>
          <w:rFonts w:ascii="Times New Roman" w:hAnsi="Times New Roman" w:cs="Times New Roman"/>
          <w:b/>
          <w:bCs/>
          <w:sz w:val="32"/>
          <w:szCs w:val="32"/>
        </w:rPr>
      </w:pPr>
      <w:r w:rsidRPr="00EE1C8B">
        <w:rPr>
          <w:rFonts w:ascii="Times New Roman" w:hAnsi="Times New Roman" w:cs="Times New Roman"/>
          <w:b/>
          <w:bCs/>
          <w:sz w:val="32"/>
          <w:szCs w:val="32"/>
        </w:rPr>
        <w:t>Designing Enterprise Retrieval-Augmented Generation Systems</w:t>
      </w:r>
    </w:p>
    <w:p w14:paraId="342C9AB9"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1. Introduction</w:t>
      </w:r>
    </w:p>
    <w:p w14:paraId="2E388007" w14:textId="77777777"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Large Language Models (LLMs) generate responses from knowledge learned during training, but they cannot access new or organization-specific information. This limitation often leads to outdated or inaccurate responses.</w:t>
      </w:r>
    </w:p>
    <w:p w14:paraId="489457B2" w14:textId="77777777"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Retrieval-Augmented Generation (RAG) addresses this problem by retrieving relevant information from external documents before generating an answer. During Week 2, an Enterprise Document Intelligence Platform was developed using Streamlit, LangChain, Sentence Transformers, and ChromaDB. The application allows users to upload enterprise documents, convert them into embeddings, store them in a vector database, and perform semantic question answering.</w:t>
      </w:r>
    </w:p>
    <w:p w14:paraId="432351A6"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2. Enterprise RAG Architecture</w:t>
      </w:r>
    </w:p>
    <w:p w14:paraId="3D002BCA" w14:textId="77777777"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The developed system follows a modular Retrieval-Augmented Generation architecture. Documents uploaded by the user are processed, split into smaller chunks, converted into embeddings, and stored inside ChromaDB. When a user asks a question, the system retrieves the most relevant document chunks and sends them together with the query to the language model, which generates the final response.</w:t>
      </w:r>
    </w:p>
    <w:p w14:paraId="335D6522" w14:textId="77777777" w:rsidR="00C97957" w:rsidRDefault="00C97957" w:rsidP="00C97957">
      <w:pPr>
        <w:keepNext/>
        <w:spacing w:line="240" w:lineRule="auto"/>
        <w:jc w:val="center"/>
      </w:pPr>
      <w:r>
        <w:rPr>
          <w:rFonts w:ascii="Times New Roman" w:hAnsi="Times New Roman" w:cs="Times New Roman"/>
          <w:noProof/>
        </w:rPr>
        <w:lastRenderedPageBreak/>
        <w:drawing>
          <wp:inline distT="0" distB="0" distL="0" distR="0" wp14:anchorId="038648B9" wp14:editId="34D6B5D7">
            <wp:extent cx="4549775" cy="8239125"/>
            <wp:effectExtent l="0" t="0" r="3175" b="9525"/>
            <wp:docPr id="211695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54301" name="Picture 21169543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9775" cy="8239125"/>
                    </a:xfrm>
                    <a:prstGeom prst="rect">
                      <a:avLst/>
                    </a:prstGeom>
                  </pic:spPr>
                </pic:pic>
              </a:graphicData>
            </a:graphic>
          </wp:inline>
        </w:drawing>
      </w:r>
    </w:p>
    <w:p w14:paraId="682B6154" w14:textId="656FC715" w:rsidR="00C97957" w:rsidRPr="00BF65A0" w:rsidRDefault="00C97957" w:rsidP="00C97957">
      <w:pPr>
        <w:pStyle w:val="Caption"/>
        <w:jc w:val="center"/>
        <w:rPr>
          <w:rFonts w:ascii="Times New Roman" w:hAnsi="Times New Roman" w:cs="Times New Roman"/>
          <w:sz w:val="24"/>
          <w:szCs w:val="24"/>
        </w:rPr>
      </w:pPr>
      <w:r w:rsidRPr="00BF65A0">
        <w:rPr>
          <w:sz w:val="24"/>
          <w:szCs w:val="24"/>
        </w:rPr>
        <w:t xml:space="preserve">Figure </w:t>
      </w:r>
      <w:r w:rsidRPr="00BF65A0">
        <w:rPr>
          <w:sz w:val="24"/>
          <w:szCs w:val="24"/>
        </w:rPr>
        <w:fldChar w:fldCharType="begin"/>
      </w:r>
      <w:r w:rsidRPr="00BF65A0">
        <w:rPr>
          <w:sz w:val="24"/>
          <w:szCs w:val="24"/>
        </w:rPr>
        <w:instrText xml:space="preserve"> SEQ Figure \* ARABIC </w:instrText>
      </w:r>
      <w:r w:rsidRPr="00BF65A0">
        <w:rPr>
          <w:sz w:val="24"/>
          <w:szCs w:val="24"/>
        </w:rPr>
        <w:fldChar w:fldCharType="separate"/>
      </w:r>
      <w:r w:rsidR="00BF65A0" w:rsidRPr="00BF65A0">
        <w:rPr>
          <w:noProof/>
          <w:sz w:val="24"/>
          <w:szCs w:val="24"/>
        </w:rPr>
        <w:t>1</w:t>
      </w:r>
      <w:r w:rsidRPr="00BF65A0">
        <w:rPr>
          <w:sz w:val="24"/>
          <w:szCs w:val="24"/>
        </w:rPr>
        <w:fldChar w:fldCharType="end"/>
      </w:r>
      <w:r w:rsidR="00BF65A0" w:rsidRPr="00BF65A0">
        <w:rPr>
          <w:sz w:val="24"/>
          <w:szCs w:val="24"/>
        </w:rPr>
        <w:t xml:space="preserve">: </w:t>
      </w:r>
      <w:r w:rsidRPr="00BF65A0">
        <w:rPr>
          <w:sz w:val="24"/>
          <w:szCs w:val="24"/>
        </w:rPr>
        <w:t>Enterprise RAG Architecture</w:t>
      </w:r>
    </w:p>
    <w:p w14:paraId="17D2F37F"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3. Embeddings</w:t>
      </w:r>
    </w:p>
    <w:p w14:paraId="69A33C25" w14:textId="3396E73F"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 xml:space="preserve">Embeddings convert text into numerical vectors that capture semantic meaning. In the project, the all-MiniLM-L6-v2 Sentence Transformer model was used to generate embeddings for every document chunk. </w:t>
      </w:r>
      <w:r w:rsidRPr="004C0A00">
        <w:rPr>
          <w:rFonts w:ascii="Times New Roman" w:hAnsi="Times New Roman" w:cs="Times New Roman"/>
        </w:rPr>
        <w:lastRenderedPageBreak/>
        <w:t>These vectors were stored in ChromaDB, enabling semantic search instead of simple keyword matching. When a user asks a question, the query is also converted into an embedding so that similar document chunks can be retrieved efficiently.</w:t>
      </w:r>
    </w:p>
    <w:p w14:paraId="36475120"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4. Chunking</w:t>
      </w:r>
    </w:p>
    <w:p w14:paraId="690011DD" w14:textId="77777777"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Enterprise documents are often too large for a language model to process directly. Therefore, documents were divided into smaller chunks using RecursiveCharacterTextSplitter.</w:t>
      </w:r>
    </w:p>
    <w:p w14:paraId="42BA31F0" w14:textId="77777777"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The project used:</w:t>
      </w:r>
    </w:p>
    <w:p w14:paraId="7C1A982E" w14:textId="77777777" w:rsidR="004C0A00" w:rsidRPr="004C0A00" w:rsidRDefault="004C0A00" w:rsidP="004C0A00">
      <w:pPr>
        <w:numPr>
          <w:ilvl w:val="0"/>
          <w:numId w:val="7"/>
        </w:numPr>
        <w:spacing w:line="240" w:lineRule="auto"/>
        <w:jc w:val="both"/>
        <w:rPr>
          <w:rFonts w:ascii="Times New Roman" w:hAnsi="Times New Roman" w:cs="Times New Roman"/>
        </w:rPr>
      </w:pPr>
      <w:r w:rsidRPr="004C0A00">
        <w:rPr>
          <w:rFonts w:ascii="Times New Roman" w:hAnsi="Times New Roman" w:cs="Times New Roman"/>
        </w:rPr>
        <w:t xml:space="preserve">Chunk Size: 800 characters </w:t>
      </w:r>
    </w:p>
    <w:p w14:paraId="234D0E4E" w14:textId="77777777" w:rsidR="004C0A00" w:rsidRPr="004C0A00" w:rsidRDefault="004C0A00" w:rsidP="004C0A00">
      <w:pPr>
        <w:numPr>
          <w:ilvl w:val="0"/>
          <w:numId w:val="7"/>
        </w:numPr>
        <w:spacing w:line="240" w:lineRule="auto"/>
        <w:jc w:val="both"/>
        <w:rPr>
          <w:rFonts w:ascii="Times New Roman" w:hAnsi="Times New Roman" w:cs="Times New Roman"/>
        </w:rPr>
      </w:pPr>
      <w:r w:rsidRPr="004C0A00">
        <w:rPr>
          <w:rFonts w:ascii="Times New Roman" w:hAnsi="Times New Roman" w:cs="Times New Roman"/>
        </w:rPr>
        <w:t xml:space="preserve">Chunk Overlap: 150 characters </w:t>
      </w:r>
    </w:p>
    <w:p w14:paraId="20AC59EC" w14:textId="52833EB0" w:rsid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Chunk overlap preserves context between adjacent chunks, improving retrieval quality while keeping the chunks small enough for efficient embedding generation.</w:t>
      </w:r>
    </w:p>
    <w:p w14:paraId="55D9D9A3" w14:textId="77777777" w:rsidR="00C97957" w:rsidRDefault="00C97957" w:rsidP="00C97957">
      <w:pPr>
        <w:keepNext/>
        <w:spacing w:line="240" w:lineRule="auto"/>
        <w:jc w:val="center"/>
      </w:pPr>
      <w:r>
        <w:rPr>
          <w:rFonts w:ascii="Times New Roman" w:hAnsi="Times New Roman" w:cs="Times New Roman"/>
          <w:noProof/>
        </w:rPr>
        <w:lastRenderedPageBreak/>
        <w:drawing>
          <wp:inline distT="0" distB="0" distL="0" distR="0" wp14:anchorId="64882AB1" wp14:editId="402E1452">
            <wp:extent cx="2432050" cy="6848475"/>
            <wp:effectExtent l="0" t="0" r="6350" b="9525"/>
            <wp:docPr id="1309751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1545" name="Picture 1309751545"/>
                    <pic:cNvPicPr/>
                  </pic:nvPicPr>
                  <pic:blipFill>
                    <a:blip r:embed="rId8">
                      <a:extLst>
                        <a:ext uri="{28A0092B-C50C-407E-A947-70E740481C1C}">
                          <a14:useLocalDpi xmlns:a14="http://schemas.microsoft.com/office/drawing/2010/main" val="0"/>
                        </a:ext>
                      </a:extLst>
                    </a:blip>
                    <a:stretch>
                      <a:fillRect/>
                    </a:stretch>
                  </pic:blipFill>
                  <pic:spPr>
                    <a:xfrm>
                      <a:off x="0" y="0"/>
                      <a:ext cx="2432050" cy="6848475"/>
                    </a:xfrm>
                    <a:prstGeom prst="rect">
                      <a:avLst/>
                    </a:prstGeom>
                  </pic:spPr>
                </pic:pic>
              </a:graphicData>
            </a:graphic>
          </wp:inline>
        </w:drawing>
      </w:r>
    </w:p>
    <w:p w14:paraId="2F2FB70F" w14:textId="21DBA356" w:rsidR="00C97957" w:rsidRPr="00BF65A0" w:rsidRDefault="00C97957" w:rsidP="00C97957">
      <w:pPr>
        <w:pStyle w:val="Caption"/>
        <w:jc w:val="center"/>
        <w:rPr>
          <w:rFonts w:ascii="Times New Roman" w:hAnsi="Times New Roman" w:cs="Times New Roman"/>
          <w:sz w:val="24"/>
          <w:szCs w:val="24"/>
        </w:rPr>
      </w:pPr>
      <w:r w:rsidRPr="00BF65A0">
        <w:rPr>
          <w:sz w:val="24"/>
          <w:szCs w:val="24"/>
        </w:rPr>
        <w:t xml:space="preserve">Figure </w:t>
      </w:r>
      <w:r w:rsidRPr="00BF65A0">
        <w:rPr>
          <w:sz w:val="24"/>
          <w:szCs w:val="24"/>
        </w:rPr>
        <w:fldChar w:fldCharType="begin"/>
      </w:r>
      <w:r w:rsidRPr="00BF65A0">
        <w:rPr>
          <w:sz w:val="24"/>
          <w:szCs w:val="24"/>
        </w:rPr>
        <w:instrText xml:space="preserve"> SEQ Figure \* ARABIC </w:instrText>
      </w:r>
      <w:r w:rsidRPr="00BF65A0">
        <w:rPr>
          <w:sz w:val="24"/>
          <w:szCs w:val="24"/>
        </w:rPr>
        <w:fldChar w:fldCharType="separate"/>
      </w:r>
      <w:r w:rsidR="00BF65A0" w:rsidRPr="00BF65A0">
        <w:rPr>
          <w:noProof/>
          <w:sz w:val="24"/>
          <w:szCs w:val="24"/>
        </w:rPr>
        <w:t>2</w:t>
      </w:r>
      <w:r w:rsidRPr="00BF65A0">
        <w:rPr>
          <w:sz w:val="24"/>
          <w:szCs w:val="24"/>
        </w:rPr>
        <w:fldChar w:fldCharType="end"/>
      </w:r>
      <w:r w:rsidR="00BF65A0" w:rsidRPr="00BF65A0">
        <w:rPr>
          <w:sz w:val="24"/>
          <w:szCs w:val="24"/>
        </w:rPr>
        <w:t xml:space="preserve">: </w:t>
      </w:r>
      <w:r w:rsidRPr="00BF65A0">
        <w:rPr>
          <w:sz w:val="24"/>
          <w:szCs w:val="24"/>
        </w:rPr>
        <w:t>Document Processing Pipeline</w:t>
      </w:r>
    </w:p>
    <w:p w14:paraId="7ABD9271"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5. Retrieval</w:t>
      </w:r>
    </w:p>
    <w:p w14:paraId="26C77329" w14:textId="6882AF13"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When a user submits a question, the application converts the question into an embedding and performs semantic similarity search in ChromaDB. The most relevant document chunks are retrieved and used as context for answer generation. Unlike keyword search, semantic retrieval identifies information based on meaning, resulting in more accurate responses.</w:t>
      </w:r>
    </w:p>
    <w:p w14:paraId="4C99AC7B"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6. Prompt Construction</w:t>
      </w:r>
    </w:p>
    <w:p w14:paraId="0A1F3455" w14:textId="1D59FC59" w:rsid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Prompt construction combines the retrieved document context with the user's question before sending it to the language model. This ensures that the generated response is based on the uploaded enterprise documents rather than relying only on the model's pretrained knowledge.</w:t>
      </w:r>
    </w:p>
    <w:p w14:paraId="02FA96DA" w14:textId="77777777" w:rsidR="00561D68" w:rsidRDefault="00561D68" w:rsidP="00561D68">
      <w:pPr>
        <w:keepNext/>
        <w:spacing w:line="240" w:lineRule="auto"/>
        <w:jc w:val="center"/>
      </w:pPr>
      <w:r>
        <w:rPr>
          <w:rFonts w:ascii="Times New Roman" w:hAnsi="Times New Roman" w:cs="Times New Roman"/>
          <w:noProof/>
        </w:rPr>
        <w:lastRenderedPageBreak/>
        <w:drawing>
          <wp:inline distT="0" distB="0" distL="0" distR="0" wp14:anchorId="117C0788" wp14:editId="1CD0009B">
            <wp:extent cx="2911475" cy="7239000"/>
            <wp:effectExtent l="0" t="0" r="3175" b="0"/>
            <wp:docPr id="164887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72433" name="Picture 1648872433"/>
                    <pic:cNvPicPr/>
                  </pic:nvPicPr>
                  <pic:blipFill>
                    <a:blip r:embed="rId9">
                      <a:extLst>
                        <a:ext uri="{28A0092B-C50C-407E-A947-70E740481C1C}">
                          <a14:useLocalDpi xmlns:a14="http://schemas.microsoft.com/office/drawing/2010/main" val="0"/>
                        </a:ext>
                      </a:extLst>
                    </a:blip>
                    <a:stretch>
                      <a:fillRect/>
                    </a:stretch>
                  </pic:blipFill>
                  <pic:spPr>
                    <a:xfrm>
                      <a:off x="0" y="0"/>
                      <a:ext cx="2911475" cy="7239000"/>
                    </a:xfrm>
                    <a:prstGeom prst="rect">
                      <a:avLst/>
                    </a:prstGeom>
                  </pic:spPr>
                </pic:pic>
              </a:graphicData>
            </a:graphic>
          </wp:inline>
        </w:drawing>
      </w:r>
    </w:p>
    <w:p w14:paraId="782FF0BB" w14:textId="45D8A47E" w:rsidR="00C97957" w:rsidRPr="00BF65A0" w:rsidRDefault="00561D68" w:rsidP="00561D68">
      <w:pPr>
        <w:pStyle w:val="Caption"/>
        <w:jc w:val="center"/>
        <w:rPr>
          <w:rFonts w:ascii="Times New Roman" w:hAnsi="Times New Roman" w:cs="Times New Roman"/>
          <w:sz w:val="24"/>
          <w:szCs w:val="24"/>
        </w:rPr>
      </w:pPr>
      <w:r w:rsidRPr="00BF65A0">
        <w:rPr>
          <w:sz w:val="24"/>
          <w:szCs w:val="24"/>
        </w:rPr>
        <w:t xml:space="preserve">Figure </w:t>
      </w:r>
      <w:r w:rsidRPr="00BF65A0">
        <w:rPr>
          <w:sz w:val="24"/>
          <w:szCs w:val="24"/>
        </w:rPr>
        <w:fldChar w:fldCharType="begin"/>
      </w:r>
      <w:r w:rsidRPr="00BF65A0">
        <w:rPr>
          <w:sz w:val="24"/>
          <w:szCs w:val="24"/>
        </w:rPr>
        <w:instrText xml:space="preserve"> SEQ Figure \* ARABIC </w:instrText>
      </w:r>
      <w:r w:rsidRPr="00BF65A0">
        <w:rPr>
          <w:sz w:val="24"/>
          <w:szCs w:val="24"/>
        </w:rPr>
        <w:fldChar w:fldCharType="separate"/>
      </w:r>
      <w:r w:rsidR="00BF65A0" w:rsidRPr="00BF65A0">
        <w:rPr>
          <w:noProof/>
          <w:sz w:val="24"/>
          <w:szCs w:val="24"/>
        </w:rPr>
        <w:t>3</w:t>
      </w:r>
      <w:r w:rsidRPr="00BF65A0">
        <w:rPr>
          <w:sz w:val="24"/>
          <w:szCs w:val="24"/>
        </w:rPr>
        <w:fldChar w:fldCharType="end"/>
      </w:r>
      <w:r w:rsidR="00BF65A0" w:rsidRPr="00BF65A0">
        <w:rPr>
          <w:sz w:val="24"/>
          <w:szCs w:val="24"/>
        </w:rPr>
        <w:t xml:space="preserve">: </w:t>
      </w:r>
      <w:r w:rsidRPr="00BF65A0">
        <w:rPr>
          <w:sz w:val="24"/>
          <w:szCs w:val="24"/>
        </w:rPr>
        <w:t>Retrieval Pipeline</w:t>
      </w:r>
    </w:p>
    <w:p w14:paraId="2BC180C1"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7. Vector Databases</w:t>
      </w:r>
    </w:p>
    <w:p w14:paraId="615766D7" w14:textId="5AD67DA1"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A vector database stores embedding vectors and performs similarity search. In this project, ChromaDB was selected because it integrates well with LangChain, supports persistent storage, and provides efficient semantic retrieval. Compared with traditional databases, vector databases are better suited for handling embedding-based searches.</w:t>
      </w:r>
    </w:p>
    <w:p w14:paraId="711127F6" w14:textId="77777777" w:rsidR="004C0A00" w:rsidRPr="004C0A00" w:rsidRDefault="004C0A00" w:rsidP="004C0A00">
      <w:pPr>
        <w:spacing w:line="240" w:lineRule="auto"/>
        <w:jc w:val="both"/>
        <w:rPr>
          <w:rFonts w:ascii="Times New Roman" w:hAnsi="Times New Roman" w:cs="Times New Roman"/>
          <w:b/>
          <w:bCs/>
          <w:sz w:val="28"/>
          <w:szCs w:val="28"/>
        </w:rPr>
      </w:pPr>
      <w:r w:rsidRPr="004C0A00">
        <w:rPr>
          <w:rFonts w:ascii="Times New Roman" w:hAnsi="Times New Roman" w:cs="Times New Roman"/>
          <w:b/>
          <w:bCs/>
          <w:sz w:val="28"/>
          <w:szCs w:val="28"/>
        </w:rPr>
        <w:t>8. Hallucination Reduction</w:t>
      </w:r>
    </w:p>
    <w:p w14:paraId="67D88E41" w14:textId="66D48D12" w:rsid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lastRenderedPageBreak/>
        <w:t>Hallucinations occur when a language model generates incorrect or unsupported information. The developed RAG system reduces hallucinations by retrieving relevant document chunks before generating responses. Since the model receives factual document context, answers become more reliable and grounded in the uploaded data.</w:t>
      </w:r>
    </w:p>
    <w:p w14:paraId="5136E585" w14:textId="77777777" w:rsidR="00BF65A0" w:rsidRDefault="00BF65A0" w:rsidP="00BF65A0">
      <w:pPr>
        <w:keepNext/>
        <w:spacing w:line="240" w:lineRule="auto"/>
        <w:jc w:val="center"/>
      </w:pPr>
      <w:r>
        <w:rPr>
          <w:rFonts w:ascii="Times New Roman" w:hAnsi="Times New Roman" w:cs="Times New Roman"/>
          <w:noProof/>
        </w:rPr>
        <w:drawing>
          <wp:inline distT="0" distB="0" distL="0" distR="0" wp14:anchorId="21CDFA42" wp14:editId="34D566C6">
            <wp:extent cx="3166745" cy="6915150"/>
            <wp:effectExtent l="0" t="0" r="0" b="0"/>
            <wp:docPr id="1345386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86367" name="Picture 1345386367"/>
                    <pic:cNvPicPr/>
                  </pic:nvPicPr>
                  <pic:blipFill>
                    <a:blip r:embed="rId10">
                      <a:extLst>
                        <a:ext uri="{28A0092B-C50C-407E-A947-70E740481C1C}">
                          <a14:useLocalDpi xmlns:a14="http://schemas.microsoft.com/office/drawing/2010/main" val="0"/>
                        </a:ext>
                      </a:extLst>
                    </a:blip>
                    <a:stretch>
                      <a:fillRect/>
                    </a:stretch>
                  </pic:blipFill>
                  <pic:spPr>
                    <a:xfrm>
                      <a:off x="0" y="0"/>
                      <a:ext cx="3166745" cy="6915150"/>
                    </a:xfrm>
                    <a:prstGeom prst="rect">
                      <a:avLst/>
                    </a:prstGeom>
                  </pic:spPr>
                </pic:pic>
              </a:graphicData>
            </a:graphic>
          </wp:inline>
        </w:drawing>
      </w:r>
    </w:p>
    <w:p w14:paraId="7B0C7151" w14:textId="24417118" w:rsidR="00561D68" w:rsidRPr="00BF65A0" w:rsidRDefault="00BF65A0" w:rsidP="00BF65A0">
      <w:pPr>
        <w:pStyle w:val="Caption"/>
        <w:jc w:val="center"/>
        <w:rPr>
          <w:rFonts w:ascii="Times New Roman" w:hAnsi="Times New Roman" w:cs="Times New Roman"/>
          <w:sz w:val="24"/>
          <w:szCs w:val="24"/>
        </w:rPr>
      </w:pPr>
      <w:r w:rsidRPr="00BF65A0">
        <w:rPr>
          <w:sz w:val="24"/>
          <w:szCs w:val="24"/>
        </w:rPr>
        <w:t xml:space="preserve">Figure </w:t>
      </w:r>
      <w:r w:rsidRPr="00BF65A0">
        <w:rPr>
          <w:sz w:val="24"/>
          <w:szCs w:val="24"/>
        </w:rPr>
        <w:fldChar w:fldCharType="begin"/>
      </w:r>
      <w:r w:rsidRPr="00BF65A0">
        <w:rPr>
          <w:sz w:val="24"/>
          <w:szCs w:val="24"/>
        </w:rPr>
        <w:instrText xml:space="preserve"> SEQ Figure \* ARABIC </w:instrText>
      </w:r>
      <w:r w:rsidRPr="00BF65A0">
        <w:rPr>
          <w:sz w:val="24"/>
          <w:szCs w:val="24"/>
        </w:rPr>
        <w:fldChar w:fldCharType="separate"/>
      </w:r>
      <w:r w:rsidRPr="00BF65A0">
        <w:rPr>
          <w:noProof/>
          <w:sz w:val="24"/>
          <w:szCs w:val="24"/>
        </w:rPr>
        <w:t>4</w:t>
      </w:r>
      <w:r w:rsidRPr="00BF65A0">
        <w:rPr>
          <w:sz w:val="24"/>
          <w:szCs w:val="24"/>
        </w:rPr>
        <w:fldChar w:fldCharType="end"/>
      </w:r>
      <w:r w:rsidRPr="00BF65A0">
        <w:rPr>
          <w:sz w:val="24"/>
          <w:szCs w:val="24"/>
        </w:rPr>
        <w:t>: Hallucination Reduction</w:t>
      </w:r>
    </w:p>
    <w:p w14:paraId="6AA604B4" w14:textId="77777777" w:rsidR="00BF65A0" w:rsidRDefault="00BF65A0" w:rsidP="004C0A00">
      <w:pPr>
        <w:spacing w:line="240" w:lineRule="auto"/>
        <w:jc w:val="both"/>
        <w:rPr>
          <w:rFonts w:ascii="Times New Roman" w:hAnsi="Times New Roman" w:cs="Times New Roman"/>
        </w:rPr>
      </w:pPr>
    </w:p>
    <w:p w14:paraId="62725607" w14:textId="79D49005" w:rsidR="004C0A00" w:rsidRPr="00BF65A0" w:rsidRDefault="004C0A00" w:rsidP="004C0A00">
      <w:pPr>
        <w:spacing w:line="240" w:lineRule="auto"/>
        <w:jc w:val="both"/>
        <w:rPr>
          <w:rFonts w:ascii="Times New Roman" w:hAnsi="Times New Roman" w:cs="Times New Roman"/>
          <w:b/>
          <w:bCs/>
          <w:sz w:val="28"/>
          <w:szCs w:val="28"/>
        </w:rPr>
      </w:pPr>
      <w:r w:rsidRPr="00BF65A0">
        <w:rPr>
          <w:rFonts w:ascii="Times New Roman" w:hAnsi="Times New Roman" w:cs="Times New Roman"/>
          <w:b/>
          <w:bCs/>
          <w:sz w:val="28"/>
          <w:szCs w:val="28"/>
        </w:rPr>
        <w:t>9. Future Improvements</w:t>
      </w:r>
    </w:p>
    <w:p w14:paraId="575B3F5B" w14:textId="77777777" w:rsidR="004C0A00" w:rsidRPr="004C0A00" w:rsidRDefault="004C0A00" w:rsidP="004C0A00">
      <w:pPr>
        <w:spacing w:line="240" w:lineRule="auto"/>
        <w:jc w:val="both"/>
        <w:rPr>
          <w:rFonts w:ascii="Times New Roman" w:hAnsi="Times New Roman" w:cs="Times New Roman"/>
        </w:rPr>
      </w:pPr>
      <w:r w:rsidRPr="004C0A00">
        <w:rPr>
          <w:rFonts w:ascii="Times New Roman" w:hAnsi="Times New Roman" w:cs="Times New Roman"/>
        </w:rPr>
        <w:t>The Enterprise Document Intelligence Platform can be enhanced by:</w:t>
      </w:r>
    </w:p>
    <w:p w14:paraId="629A66B7" w14:textId="77777777" w:rsidR="004C0A00" w:rsidRPr="004C0A00" w:rsidRDefault="004C0A00" w:rsidP="004C0A00">
      <w:pPr>
        <w:numPr>
          <w:ilvl w:val="0"/>
          <w:numId w:val="8"/>
        </w:numPr>
        <w:spacing w:line="240" w:lineRule="auto"/>
        <w:jc w:val="both"/>
        <w:rPr>
          <w:rFonts w:ascii="Times New Roman" w:hAnsi="Times New Roman" w:cs="Times New Roman"/>
        </w:rPr>
      </w:pPr>
      <w:r w:rsidRPr="004C0A00">
        <w:rPr>
          <w:rFonts w:ascii="Times New Roman" w:hAnsi="Times New Roman" w:cs="Times New Roman"/>
        </w:rPr>
        <w:t xml:space="preserve">Supporting additional document formats. </w:t>
      </w:r>
    </w:p>
    <w:p w14:paraId="58636075" w14:textId="77777777" w:rsidR="004C0A00" w:rsidRPr="004C0A00" w:rsidRDefault="004C0A00" w:rsidP="004C0A00">
      <w:pPr>
        <w:numPr>
          <w:ilvl w:val="0"/>
          <w:numId w:val="8"/>
        </w:numPr>
        <w:spacing w:line="240" w:lineRule="auto"/>
        <w:jc w:val="both"/>
        <w:rPr>
          <w:rFonts w:ascii="Times New Roman" w:hAnsi="Times New Roman" w:cs="Times New Roman"/>
        </w:rPr>
      </w:pPr>
      <w:r w:rsidRPr="004C0A00">
        <w:rPr>
          <w:rFonts w:ascii="Times New Roman" w:hAnsi="Times New Roman" w:cs="Times New Roman"/>
        </w:rPr>
        <w:lastRenderedPageBreak/>
        <w:t xml:space="preserve">Implementing hybrid keyword and semantic search. </w:t>
      </w:r>
    </w:p>
    <w:p w14:paraId="77784A82" w14:textId="77777777" w:rsidR="004C0A00" w:rsidRPr="004C0A00" w:rsidRDefault="004C0A00" w:rsidP="004C0A00">
      <w:pPr>
        <w:numPr>
          <w:ilvl w:val="0"/>
          <w:numId w:val="8"/>
        </w:numPr>
        <w:spacing w:line="240" w:lineRule="auto"/>
        <w:jc w:val="both"/>
        <w:rPr>
          <w:rFonts w:ascii="Times New Roman" w:hAnsi="Times New Roman" w:cs="Times New Roman"/>
        </w:rPr>
      </w:pPr>
      <w:r w:rsidRPr="004C0A00">
        <w:rPr>
          <w:rFonts w:ascii="Times New Roman" w:hAnsi="Times New Roman" w:cs="Times New Roman"/>
        </w:rPr>
        <w:t xml:space="preserve">Deploying the application on cloud platforms. </w:t>
      </w:r>
    </w:p>
    <w:p w14:paraId="5CCF4D8B" w14:textId="77777777" w:rsidR="004C0A00" w:rsidRPr="004C0A00" w:rsidRDefault="004C0A00" w:rsidP="004C0A00">
      <w:pPr>
        <w:numPr>
          <w:ilvl w:val="0"/>
          <w:numId w:val="8"/>
        </w:numPr>
        <w:spacing w:line="240" w:lineRule="auto"/>
        <w:jc w:val="both"/>
        <w:rPr>
          <w:rFonts w:ascii="Times New Roman" w:hAnsi="Times New Roman" w:cs="Times New Roman"/>
        </w:rPr>
      </w:pPr>
      <w:r w:rsidRPr="004C0A00">
        <w:rPr>
          <w:rFonts w:ascii="Times New Roman" w:hAnsi="Times New Roman" w:cs="Times New Roman"/>
        </w:rPr>
        <w:t xml:space="preserve">Adding response citations for retrieved sources. </w:t>
      </w:r>
    </w:p>
    <w:p w14:paraId="17DEB221" w14:textId="77777777" w:rsidR="004C0A00" w:rsidRPr="004C0A00" w:rsidRDefault="004C0A00" w:rsidP="004C0A00">
      <w:pPr>
        <w:numPr>
          <w:ilvl w:val="0"/>
          <w:numId w:val="8"/>
        </w:numPr>
        <w:spacing w:line="240" w:lineRule="auto"/>
        <w:jc w:val="both"/>
        <w:rPr>
          <w:rFonts w:ascii="Times New Roman" w:hAnsi="Times New Roman" w:cs="Times New Roman"/>
        </w:rPr>
      </w:pPr>
      <w:r w:rsidRPr="004C0A00">
        <w:rPr>
          <w:rFonts w:ascii="Times New Roman" w:hAnsi="Times New Roman" w:cs="Times New Roman"/>
        </w:rPr>
        <w:t>Implementing user authentication and access control.</w:t>
      </w:r>
    </w:p>
    <w:p w14:paraId="1E81D2E5" w14:textId="77777777" w:rsidR="00FA23D0" w:rsidRPr="00FA23D0" w:rsidRDefault="00FA23D0" w:rsidP="00FA23D0">
      <w:pPr>
        <w:spacing w:line="276" w:lineRule="auto"/>
        <w:jc w:val="both"/>
        <w:rPr>
          <w:rFonts w:ascii="Times New Roman" w:hAnsi="Times New Roman" w:cs="Times New Roman"/>
        </w:rPr>
      </w:pPr>
    </w:p>
    <w:p w14:paraId="6C0B714F" w14:textId="77777777" w:rsidR="00EE1C8B" w:rsidRPr="00EE1C8B" w:rsidRDefault="00EE1C8B" w:rsidP="00EE1C8B">
      <w:pPr>
        <w:spacing w:line="276" w:lineRule="auto"/>
        <w:jc w:val="both"/>
        <w:rPr>
          <w:rFonts w:ascii="Times New Roman" w:hAnsi="Times New Roman" w:cs="Times New Roman"/>
        </w:rPr>
      </w:pPr>
    </w:p>
    <w:sectPr w:rsidR="00EE1C8B" w:rsidRPr="00EE1C8B" w:rsidSect="00EE1C8B">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8958" w14:textId="77777777" w:rsidR="004A6E99" w:rsidRDefault="004A6E99" w:rsidP="00A7372D">
      <w:pPr>
        <w:spacing w:after="0" w:line="240" w:lineRule="auto"/>
      </w:pPr>
      <w:r>
        <w:separator/>
      </w:r>
    </w:p>
  </w:endnote>
  <w:endnote w:type="continuationSeparator" w:id="0">
    <w:p w14:paraId="3FD8FBAC" w14:textId="77777777" w:rsidR="004A6E99" w:rsidRDefault="004A6E99" w:rsidP="00A73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E6B1" w14:textId="77777777" w:rsidR="00A7372D" w:rsidRDefault="00A737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BD5A" w14:textId="77777777" w:rsidR="00A7372D" w:rsidRDefault="00A737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71DE" w14:textId="77777777" w:rsidR="00A7372D" w:rsidRDefault="00A73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5D20" w14:textId="77777777" w:rsidR="004A6E99" w:rsidRDefault="004A6E99" w:rsidP="00A7372D">
      <w:pPr>
        <w:spacing w:after="0" w:line="240" w:lineRule="auto"/>
      </w:pPr>
      <w:r>
        <w:separator/>
      </w:r>
    </w:p>
  </w:footnote>
  <w:footnote w:type="continuationSeparator" w:id="0">
    <w:p w14:paraId="6FF128CC" w14:textId="77777777" w:rsidR="004A6E99" w:rsidRDefault="004A6E99" w:rsidP="00A73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3C10" w14:textId="2F936AF3" w:rsidR="00A7372D" w:rsidRDefault="00000000">
    <w:pPr>
      <w:pStyle w:val="Header"/>
    </w:pPr>
    <w:r>
      <w:rPr>
        <w:noProof/>
      </w:rPr>
      <w:pict w14:anchorId="3C94B2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6579" o:spid="_x0000_s1026" type="#_x0000_t136" style="position:absolute;margin-left:0;margin-top:0;width:513pt;height:41.25pt;rotation:315;z-index:-251655168;mso-position-horizontal:center;mso-position-horizontal-relative:margin;mso-position-vertical:center;mso-position-vertical-relative:margin" o:allowincell="f" fillcolor="black [3213]" stroked="f">
          <v:fill opacity=".5"/>
          <v:textpath style="font-family:&quot;Times New Roman&quot;" string="AI Engineering Internship – Week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F47C" w14:textId="6F631567" w:rsidR="00A7372D" w:rsidRDefault="00000000">
    <w:pPr>
      <w:pStyle w:val="Header"/>
    </w:pPr>
    <w:r>
      <w:rPr>
        <w:noProof/>
      </w:rPr>
      <w:pict w14:anchorId="4D41C6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6580" o:spid="_x0000_s1027" type="#_x0000_t136" style="position:absolute;margin-left:0;margin-top:0;width:513pt;height:41.25pt;rotation:315;z-index:-251653120;mso-position-horizontal:center;mso-position-horizontal-relative:margin;mso-position-vertical:center;mso-position-vertical-relative:margin" o:allowincell="f" fillcolor="black [3213]" stroked="f">
          <v:fill opacity=".5"/>
          <v:textpath style="font-family:&quot;Times New Roman&quot;" string="AI Engineering Internship – Week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645" w14:textId="44AC567C" w:rsidR="00A7372D" w:rsidRDefault="00000000">
    <w:pPr>
      <w:pStyle w:val="Header"/>
    </w:pPr>
    <w:r>
      <w:rPr>
        <w:noProof/>
      </w:rPr>
      <w:pict w14:anchorId="066751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6578" o:spid="_x0000_s1025" type="#_x0000_t136" style="position:absolute;margin-left:0;margin-top:0;width:513pt;height:41.25pt;rotation:315;z-index:-251657216;mso-position-horizontal:center;mso-position-horizontal-relative:margin;mso-position-vertical:center;mso-position-vertical-relative:margin" o:allowincell="f" fillcolor="black [3213]" stroked="f">
          <v:fill opacity=".5"/>
          <v:textpath style="font-family:&quot;Times New Roman&quot;" string="AI Engineering Internship – Week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6897"/>
    <w:multiLevelType w:val="multilevel"/>
    <w:tmpl w:val="713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E206E"/>
    <w:multiLevelType w:val="multilevel"/>
    <w:tmpl w:val="B3C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50E13"/>
    <w:multiLevelType w:val="multilevel"/>
    <w:tmpl w:val="388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14FEF"/>
    <w:multiLevelType w:val="multilevel"/>
    <w:tmpl w:val="80A8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263DC"/>
    <w:multiLevelType w:val="multilevel"/>
    <w:tmpl w:val="6B6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B5C18"/>
    <w:multiLevelType w:val="multilevel"/>
    <w:tmpl w:val="832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B315C"/>
    <w:multiLevelType w:val="multilevel"/>
    <w:tmpl w:val="A20E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034D4C"/>
    <w:multiLevelType w:val="multilevel"/>
    <w:tmpl w:val="369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427034">
    <w:abstractNumId w:val="0"/>
  </w:num>
  <w:num w:numId="2" w16cid:durableId="637734342">
    <w:abstractNumId w:val="6"/>
  </w:num>
  <w:num w:numId="3" w16cid:durableId="940991411">
    <w:abstractNumId w:val="3"/>
  </w:num>
  <w:num w:numId="4" w16cid:durableId="508375392">
    <w:abstractNumId w:val="7"/>
  </w:num>
  <w:num w:numId="5" w16cid:durableId="137918184">
    <w:abstractNumId w:val="2"/>
  </w:num>
  <w:num w:numId="6" w16cid:durableId="626931748">
    <w:abstractNumId w:val="1"/>
  </w:num>
  <w:num w:numId="7" w16cid:durableId="1852405707">
    <w:abstractNumId w:val="4"/>
  </w:num>
  <w:num w:numId="8" w16cid:durableId="716129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28"/>
    <w:rsid w:val="00385B4A"/>
    <w:rsid w:val="004A6E99"/>
    <w:rsid w:val="004C0A00"/>
    <w:rsid w:val="00561D68"/>
    <w:rsid w:val="00597ABD"/>
    <w:rsid w:val="00626963"/>
    <w:rsid w:val="006439B2"/>
    <w:rsid w:val="006E0682"/>
    <w:rsid w:val="007A322F"/>
    <w:rsid w:val="00875E7A"/>
    <w:rsid w:val="00A00351"/>
    <w:rsid w:val="00A7372D"/>
    <w:rsid w:val="00B25D28"/>
    <w:rsid w:val="00BF65A0"/>
    <w:rsid w:val="00C142B4"/>
    <w:rsid w:val="00C97957"/>
    <w:rsid w:val="00D92A7B"/>
    <w:rsid w:val="00DE34B6"/>
    <w:rsid w:val="00E154B0"/>
    <w:rsid w:val="00EE1C8B"/>
    <w:rsid w:val="00EF3E79"/>
    <w:rsid w:val="00FA23D0"/>
    <w:rsid w:val="00FE5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9F921"/>
  <w15:chartTrackingRefBased/>
  <w15:docId w15:val="{739BE950-D06B-4805-B334-899BE727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D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5D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5D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5D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5D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5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D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5D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5D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5D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25D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5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28"/>
    <w:rPr>
      <w:rFonts w:eastAsiaTheme="majorEastAsia" w:cstheme="majorBidi"/>
      <w:color w:val="272727" w:themeColor="text1" w:themeTint="D8"/>
    </w:rPr>
  </w:style>
  <w:style w:type="paragraph" w:styleId="Title">
    <w:name w:val="Title"/>
    <w:basedOn w:val="Normal"/>
    <w:next w:val="Normal"/>
    <w:link w:val="TitleChar"/>
    <w:uiPriority w:val="10"/>
    <w:qFormat/>
    <w:rsid w:val="00B25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28"/>
    <w:pPr>
      <w:spacing w:before="160"/>
      <w:jc w:val="center"/>
    </w:pPr>
    <w:rPr>
      <w:i/>
      <w:iCs/>
      <w:color w:val="404040" w:themeColor="text1" w:themeTint="BF"/>
    </w:rPr>
  </w:style>
  <w:style w:type="character" w:customStyle="1" w:styleId="QuoteChar">
    <w:name w:val="Quote Char"/>
    <w:basedOn w:val="DefaultParagraphFont"/>
    <w:link w:val="Quote"/>
    <w:uiPriority w:val="29"/>
    <w:rsid w:val="00B25D28"/>
    <w:rPr>
      <w:i/>
      <w:iCs/>
      <w:color w:val="404040" w:themeColor="text1" w:themeTint="BF"/>
    </w:rPr>
  </w:style>
  <w:style w:type="paragraph" w:styleId="ListParagraph">
    <w:name w:val="List Paragraph"/>
    <w:basedOn w:val="Normal"/>
    <w:uiPriority w:val="34"/>
    <w:qFormat/>
    <w:rsid w:val="00B25D28"/>
    <w:pPr>
      <w:ind w:left="720"/>
      <w:contextualSpacing/>
    </w:pPr>
  </w:style>
  <w:style w:type="character" w:styleId="IntenseEmphasis">
    <w:name w:val="Intense Emphasis"/>
    <w:basedOn w:val="DefaultParagraphFont"/>
    <w:uiPriority w:val="21"/>
    <w:qFormat/>
    <w:rsid w:val="00B25D28"/>
    <w:rPr>
      <w:i/>
      <w:iCs/>
      <w:color w:val="2E74B5" w:themeColor="accent1" w:themeShade="BF"/>
    </w:rPr>
  </w:style>
  <w:style w:type="paragraph" w:styleId="IntenseQuote">
    <w:name w:val="Intense Quote"/>
    <w:basedOn w:val="Normal"/>
    <w:next w:val="Normal"/>
    <w:link w:val="IntenseQuoteChar"/>
    <w:uiPriority w:val="30"/>
    <w:qFormat/>
    <w:rsid w:val="00B25D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5D28"/>
    <w:rPr>
      <w:i/>
      <w:iCs/>
      <w:color w:val="2E74B5" w:themeColor="accent1" w:themeShade="BF"/>
    </w:rPr>
  </w:style>
  <w:style w:type="character" w:styleId="IntenseReference">
    <w:name w:val="Intense Reference"/>
    <w:basedOn w:val="DefaultParagraphFont"/>
    <w:uiPriority w:val="32"/>
    <w:qFormat/>
    <w:rsid w:val="00B25D28"/>
    <w:rPr>
      <w:b/>
      <w:bCs/>
      <w:smallCaps/>
      <w:color w:val="2E74B5" w:themeColor="accent1" w:themeShade="BF"/>
      <w:spacing w:val="5"/>
    </w:rPr>
  </w:style>
  <w:style w:type="paragraph" w:styleId="Caption">
    <w:name w:val="caption"/>
    <w:basedOn w:val="Normal"/>
    <w:next w:val="Normal"/>
    <w:uiPriority w:val="35"/>
    <w:unhideWhenUsed/>
    <w:qFormat/>
    <w:rsid w:val="00C9795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73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72D"/>
  </w:style>
  <w:style w:type="paragraph" w:styleId="Footer">
    <w:name w:val="footer"/>
    <w:basedOn w:val="Normal"/>
    <w:link w:val="FooterChar"/>
    <w:uiPriority w:val="99"/>
    <w:unhideWhenUsed/>
    <w:rsid w:val="00A73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F236110</dc:creator>
  <cp:keywords/>
  <dc:description/>
  <cp:lastModifiedBy>F236110</cp:lastModifiedBy>
  <cp:revision>9</cp:revision>
  <dcterms:created xsi:type="dcterms:W3CDTF">2026-07-26T18:54:00Z</dcterms:created>
  <dcterms:modified xsi:type="dcterms:W3CDTF">2026-07-27T10:01:00Z</dcterms:modified>
</cp:coreProperties>
</file>