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1F2A" w:val="clear"/>
        <w:spacing w:after="0" w:before="0"/>
      </w:pPr>
      <w:r>
        <w:rPr>
          <w:rFonts w:ascii="Arial" w:cs="Arial" w:eastAsia="Arial" w:hAnsi="Arial"/>
          <w:b/>
          <w:bCs/>
          <w:sz w:val="4"/>
          <w:szCs w:val="4"/>
        </w:rPr>
        <w:t xml:space="preserve">  </w:t>
      </w:r>
    </w:p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ABDULLAH HASSAN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6B1F2A"/>
          <w:sz w:val="28"/>
          <w:szCs w:val="28"/>
        </w:rPr>
        <w:t xml:space="preserve">PITCH DOCUMENT</w:t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AEA1"/>
          <w:sz w:val="24"/>
          <w:szCs w:val="24"/>
        </w:rPr>
        <w:t xml:space="preserve">STEP 1   </w:t>
      </w: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PITCH DOC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F5A55"/>
          <w:sz w:val="19"/>
          <w:szCs w:val="19"/>
        </w:rPr>
        <w:t xml:space="preserve">Use this before any research. If you can't fill every box with energy, the idea isn't ready.</w:t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B1F2A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METADATA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Working Title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Be specific enough to commit — iterate as research deepens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Episode Number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 Pitched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Format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Long-form (12–18 min) / Short-form (60 sec) / Both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Topic Cluster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See checklist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Field Shoot Required?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Yes / No — if yes, minimum 3 months lead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Journalist Mode?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Primary sources / Expert interviews / Archive / All three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6A15B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TOPIC CLUSTER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Tick the primary cluster. One video can touch multiple — but it should live in one home.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Fringe / emerging technology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Space &amp; aerospace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Crypto / decentralised systems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Gaming &amp; culture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Religion &amp; psychology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Geopolitics &amp; power structures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Africa / Middle East / emerging markets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☐  Other (specify in title)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B1F2A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TITLE &amp; THUMBNAIL CONCEPT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Titles lock in what you are covering. Aim for the Johnny Harris question-hook or Veritasium counterintuitive-claim format.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Draft Title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"Why Gaming Is Making Men Lonelier" / "The God Molecule Explained"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Title Format Check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Question / Counterintuitive claim / "Why [X] Is [Surprising Thing]"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Thumbnail Concept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ONE image that stops the scroll. What does the viewer see?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Scroll-Stop Emotion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Curiosity / Shock / Disbelief / Intrigue — which one?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Thumbnail Accent Colour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Burgundy / Emerald / Gold — which brand colour is the focal accent?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6F54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TL;DR — THE "TELL A FRIEND" SUMMARY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Explain this to a smart friend with zero background. 3 sentences. No jargon.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IT HERE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6A15B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WORLDVIEW-SHIFT TEST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What does this episode change about how the viewer understands something? (Veritasium principle.)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AUDIENCE BELIEVES GOING 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BELIEVE COMING OUT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B1F2A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VISUAL(S)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"Pull out a napkin and draw a diagram." The visual must DO explanatory work — not just illustrate.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VISUAL DESCRIPTION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DOES EXPLANATORY WORK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6F54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VISUAL ABSTRACT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Visuals in rough order. Stall after 2–3 rows = story not ready.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40"/>
        <w:gridCol w:w="48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/ WHAT YOU SEE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IN THE 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6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7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8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6A15B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JOURNALISTIC SOURCES PLAN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Primary sources only. What is the sourcing strategy?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EXPERT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INSTITUTION /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REACH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B1F2A" w:sz="12" w:space="8"/>
        </w:pBdr>
        <w:spacing w:after="40" w:before="32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PITCH VERDICT</w:t>
      </w:r>
    </w:p>
    <w:p>
      <w:pPr>
        <w:spacing w:after="12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Gut check before committing.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/ NO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Every box in this pitch feels exciting?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Visual abstract has 5+ clear visuals?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Key visual does explanatory work (not just illustrates)?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Worldview-shift is clearly defined?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TL;DR explainable to a non-expert in 3 sentences?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At least one primary source / expert identified?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Ready to move to Info Doc?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2026-06-04T13:21:52.867Z</dcterms:created>
  <dcterms:modified xsi:type="dcterms:W3CDTF">2026-06-04T13:21:52.867Z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