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Political Economy of Incomplete Transitions: Political Liberation and the Deficit of Economic Restructuring in South Africa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The Architecture of the Incomplete Transition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wave of democratization in the late twentieth century produced numerous states that successfully dismantled authoritarian, colonial, or racially exclusionary regimes in favor of constitutional democracies. These transitions were frequently lauded by the international community as terminal victories for human rights and political enfranchisement. However, the subsequent decades have revealed a profound structural vulnerability within many of these post-liberation states: the achievement of political freedom without corresponding economic restructuring. This phenomenon, formalized in comparative political economy as the "incomplete democratic transition," occurs when the legal and political architecture of a nation is democratized, but the historical monopolies over capital, land, and the means of production remain entirely undisturbed.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South Africa represents the archetypal, and perhaps the most devastating, case study of this paradigm. The 1994 transition from apartheid to a multiracial democracy was universally celebrated as a political miracle, delivering one of the most progressive constitutions in the world, an independent judiciary, a free press, and a robust electoral system.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Yet, more than thirty years after the first democratic elections, South Africa remains the most unequal society on Earth.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transition successfully transferred the apparatus of the state to the black majority, but it left the architecture of the economy firmly in the hands of the historical minority and entrenched corporate conglomerates.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deficit of economic restructuring in South Africa is not merely a failure of administrative implementation or a symptom of localized corruption; it is the direct, structural consequence of the foundational compromises made during the transition itself.</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resulting gap between political enfranchisement and economic exclusion has generated immense socio-economic pressure. Over three decades, this pressure has manifested in catastrophic youth unemployment, the systemic extraction of state resources through state capture, and, most visibly, explosive civil unrest characterized by the looting of basic food supplies.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analyzing South Africa's macroeconomic choices, demographic disparities, and institutional crises, and by comparing its trajectory to other post-colonial and post-civil rights transitions—such as those in Zimbabwe, Mozambique, and the United States—a clear theoretical conclusion emerges. When a democracy attempts to consolidate itself without democratizing its economic base, the unresolved pressures of poverty and inequality inevitably threaten the survival of its political institutions, ensnaring the state in a highly volatile "mid-transition trap".</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1994 Elite Pact and the Macroeconomic Paradigm Shift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current economic landscape of South Africa, it is necessary to examine the foundational economic compromises made during the negotiations that ended apartheid. The transition is frequently characterized by political economists and historians as an "elite pact" or "elite settlement"—a negotiated agreement between the leadership of the African National Congress (ANC) and the entrenched domestic and international corporate sectors.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pact was designed to ensure a stable political handover, but its primary consequence was the preservation of the existing macroeconomic hierarchy.</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Keynesian Vision: The Reconstruction and Development Programme (RDP)</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Leading up to the 1994 elections, the democratic movement articulated its economic vision through the Reconstruction and Development Programme (RDP). The RDP was rooted in a Keynesian paradigm, positing that economic growth and wealth redistribution were inextricably linked and mutually dependent. It sought a leading, interventionist role for the state in guiding a mixed economy, arguing that a living wage and basic needs provision were prerequisites for achieving the required level of economic growth.</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RDP provided concrete targets for structural redistribution. Most notably, it proposed doubling the national income share of the poorest forty percent of households within a decade.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Achieving this ambitious goal would have required a radical restructuring of the economy, demanding that the incomes of the poorest forty percent grow at an annual rate of 7.2 percent, while the incomes of the remaining sixty percent grew at only 3.7 percent.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necessitated a dramatic shift of public and private investment toward the poorest demographics, an increase in the wage share of the national income, and likely a substantial increase in the progressivity of corporate and personal income taxes.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Neoliberal Pivot: Growth, Employment and Redistribution (GEAR)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reality of assuming power in a volatile global economic environment forced a rapid ideological pivot. The South African economy inherited by the Government of National Unity in 1994 was deeply strained by two decades of stagflation, international sanctions, and severe capital flight.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Facing immense pressure from international financial institutions (such as the IMF and the World Bank), foreign investors, and highly concentrated local conglomerates, the new government feared that radical economic restructuring—such as the nationalization of mines, banks, and monopoly industries—would trigger an immediate and catastrophic exodus of foreign and domestic capital.</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anxiety was acutely demonstrated in early 1996 when the appointment of Trevor Manuel as Minister of Finance initially caused a sharp depreciation of the Rand, reflecting the intense skepticism of global markets regarding the ANC's ability to manage a modern capitalist economy.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Simultaneously, the South African Foundation (SAF), comprising the country's fifty largest corporations, published "Growth for All," a highly aggressive document demanding fiscal austerity, labor market flexibility, and rapid privatization.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response to these pressures, the government formally abandoned the redistributive, Keynesian tenets of the RDP in 1996 in favor of the Growth, Employment and Redistribution (GEAR) strategy.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GEAR was a fundamentally neoliberal macroeconomic policy that prioritized deficit reduction, fiscal prudence, privatization, and the creation of a climate conducive to foreign direct investment.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release of the RDP White Paper, and subsequently GEAR, transformed the role of fiscal prudence from a mere mechanism to achieve redistributive objectives into the primary objective itself.</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"elite pact" was thus solidified in policy: the ANC secured uncontested political power and the demobilization of the mass liberation movement, while the historically white corporate sector secured the preservation of its property rights, the liberalization of capital controls, and unimpeded integration into the global economy.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 Consequences of the Pact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adoption of GEAR succeeded in its primary immediate goal: stabilizing the macroeconomic environment and placating global markets. South Africa experienced a period of sustained, straight-line economic growth, averaging approximately four percent annually between 1994 and 2007.</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new policy orientation initiated processes of flexibilization and liberalization that opened massive business opportunities for South African corporations. Mining giants, telecommunications firms (such as MTN and Vodacom), and major retail chains (like Shoprite) expanded their operations on a massive scale across the African continent.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this macroeconomic growth was largely jobless and failed to alter the structural exclusion of the black majority.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prioritizing integration into the global economic order over socio-economic redistribution, the elite pact maintained the racialized inequalities inherited from apartheid.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economy remained heavily reliant on the "mineral-energy complex," characterized by capital-intensive industries that required highly skilled labor.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structural bias effectively excluded millions of unskilled and semi-skilled black workers whose educational opportunities had been systematically suppressed by the apartheid-era Bantu Education Act.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transition's implicit assumption—that leaving the economic structure intact and relying on market-driven growth would organically "trickle down" to correct centuries of engineered inequality—proved entirely unfounded. Instead, the post-apartheid economy delivered a paradox: undeniable progress in the expansion of basic services and social safety nets, coupled with the entrenchment of the world's most extreme wealth disparities.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Anatomy of Inequality: Persistent Disparities in Post-Apartheid South Africa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Thirty years after the political transition, the empirical data regarding income, employment, and ownership in South Africa illustrates the profound failure of the post-apartheid economic model to deliver broad-based prosperity. The gap between political liberation and economic reality is most starkly quantified by the metrics of national inequality.</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Income and Wealth Polarization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South Africa consistently ranks as the most unequal country in the world.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Gini coefficient, which measures the distribution of income or consumption across a population, has remained persistently high and utterly stagnant. From the initial estimates based on the 1993 Project for Statistics on Living Standards and Development (PSLSD) through to the modern era, South Africa's Gini coefficient has hovered well above 0.60, typically registering between 0.63 and 0.68.</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contextualize this metric, a Gini coefficient of 0 represents perfect equality, while 1 represents maximum inequality where a single individual commands all wealth. For comparison, major developed economies like Germany sit near 0.31, and even historically unequal nations like Brazil hover around 0.52.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inequality is not merely an abstract statistical anomaly; it is deeply racialized and spatially entrenched. The legacy of apartheid policies—which geographically confined the black majority to economically marginal "homelands" and peripheral, under-resourced townships—has resulted in persistently high spatially-driven inequality.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polarization of actual wealth (assets minus liabilities) is even more severe than income inequality. The top 10 percent of South Africans own approximately 85 percent of all national wealth, while the bottom 50 percent of the population shares less than 1 percent of the wealth between them.</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Identity Group Stratification Framework and the Limits of Education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common neoliberal argument posits that the persistence of inequality in post-apartheid South Africa is primarily a function of the "skills gap," suggesting that individual advancement through higher education is the primary mechanism required to achieve economic parity. However, rigorous economic research employing the "Identity Group Stratification" framework dismantles this assumption, proving that individual human capital improvements cannot overcome the legacy of group-based economic exclusion when the underlying asset distribution remains highly skewed.</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reveals that a massive racial wealth gap exists at every single level of educational attainment.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Increasing education for Black citizens is intrinsically valuable, but it is entirely insufficient to close the systemic disparity. In absolute terms, the magnitude of the Black-White wealth gap in South Africa actually widens as the level of education increases.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Furthermore, the wealth gap between Black and White South Africans is most pronounced among households in the top 20 percent of income earners, and smallest for those in the bottom 20 percent.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directly contradicts mainstream economic theories that rely on income growth as the sole catalyst for wealth parity.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wealth gap persists across all age cohorts, highlighting the overwhelming influence of inherited wealth and intergenerational capital transfers over individual, work-based accumulation.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South Africa's wealth dynamics operate on a historical continuum where those who possessed capital at the dawn of democracy in 1994 have utilized the subsequent decades of market liberalization to compound that wealth, while those who entered democracy with only their political freedom have remained structurally locked out of asset accumulation.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Labor Market Crisis: Youth Unemployment and Demographic Pressures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Perhaps the most devastating, destabilizing metric of South Africa's incomplete transition is its unemployment rate, which stands as the highest of any major industrialized economy.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While the official overall unemployment rate routinely exceeds 32 percent, the expanded definition—which includes "discouraged work seekers" who have abandoned the search for employment entirely due to a lack of opportunities—pushes the real figure past 42 percent.</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burden of this profound economic exclusion falls disproportionately on the "born-free" generation—those born after the 1994 transition. Youth unemployment has metastasized into an intergenerational structural crisis that fundamentally undermines the sustainability of the state.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South Africa Youth Unemployment Rate (Ages 15-24)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43.09%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49.45%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58.59%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60.89%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 derived from International Labour Organization estimates and Statistics South Africa Quarterly Labour Force Surveys.</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2024, the official unemployment rate for youth aged 15 to 24 surpassed 60 percent.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When analyzing the broader youth cohort (ages 15 to 34), which makes up over 50 percent of South Africa's working-age population (translating to roughly 20.9 million individuals), the official unemployment rate stands at 46.1 percent.</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crisis is heavily exacerbated by spatial disparities. In highly rural and historically marginalized provinces, the statistics suggest the total collapse of the formal labor market for young people. In the first quarter of 2025, the Eastern Cape recorded a youth labor force participation rate of just 39.8 percent, meaning that fewer than four in ten young people are either employed or even looking for work.</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In the North West province, the youth unemployment rate reached 58.8 percent alongside a participation rate of only 43.0 percent.</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demographic reality transforms high unemployment from a traditional macroeconomic challenge into an existential threat to constitutional stability. Nearly half of the generation born into the new democracy has never participated in its economic dividends. They rely almost entirely on the state's expansive, but financially fragile, social grant system, which currently supports over 18 million South Africans but fails to provide a pathway to economic self-sufficiency or wealth accumulation.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Capital Ownership and Broad-Based Black Economic Empowerment (B-BBEE)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an attempt to rectify the historical exclusion of the black majority from the heights of the economy, the post-apartheid government instituted policies of Black Economic Empowerment (BEE), later expanded and codified in 2003 as Broad-Based Black Economic Empowerment (B-BBEE).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B-BBEE legislation aimed to utilize state procurement leverage to force corporate South Africa to diversify its ownership, management, skills development, and supply chains. By mandating that companies seeking government contracts must achieve high B-BBEE scores, the state sought to artificially induce the economic restructuring that the 1994 elite pact had avoided.</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efficacy of B-BBEE in genuinely democratizing the economy remains highly contested and broadly criticized by both ends of the political spectrum. In practice, the policy frequently resulted in the enrichment of a narrow, politically connected elite rather than the broad socio-economic upliftment of the black working class.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mechanics of early BEE deals often involved highly leveraged transactions where established white-owned conglomerates transferred minority equity stakes to prominent political figures to secure regulatory favor and state tenders, leaving the fundamental structure of capital accumulation unchanged.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Assessments of the Johannesburg Stock Exchange (JSE)—the premier barometer of corporate wealth in Africa—reveal the sluggish pace of capital transfer. By 2022, average black ownership of JSE-listed firms (a metric that includes other previously segregated racial groups) was estimated at approximately 30 percent, with the remaining 70 percent held by white South Africans and foreign nationals.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Crucially, as of 2022, no JSE-listed company was fully black-owned.</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a critical distinction must be made regarding the nature of this ownership. A significant portion of the 30 percent black ownership figure is "indirect," held through mandated investments such as institutional pension funds, life policies, and collective investment schemes.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Direct, unencumbered black ownership of JSE-listed capital remains vastly disproportionate to the country's demographics. Various audits have placed direct black ownership of the JSE's share capital at anywhere between 3 percent and 10 percent.</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Thirty years into democracy, the commanding heights of the South African economy remain largely insulated from the demographic realities of the republic.</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Agrarian Dualism and the Land Reform Impasse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single issue highlights the deficit of economic restructuring more viscerally, or generates more political friction, than the distribution of land. The 1913 Natives Land Act and subsequent apartheid legislation systematically dispossessed the black majority, legally restricting them from owning land outside of designated, impoverished "homelands" that constituted roughly 13 percent of the country's landmass.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Reversing this profound spatial and economic injustice was a primary, non-negotiable promise of the liberation struggle.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post-apartheid government adopted a constitutional framework for land reform based on three pillars: restitution (returning land or providing financial compensation to those explicitly dispossessed after 1913), redistribution (transferring land to address broader racial imbalances), and tenure reform (securing legal rights for those living in communal areas and informal settlements).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However, bound by the property rights clauses negotiated during the transition, the state initially relied almost exclusively on a "willing-buyer, willing-seller" market-based mechanism, where the state purchased land at market rates to redistribute it.</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Three decades later, the results represent a profound policy failure characterized by missed targets, bureaucratic paralysis, and minimal structural change.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government's initial target was to redistribute 30 percent of white-owned agricultural land to black farmers by 2014. By 2024, cumulative state land reform programs (including redistribution, restitution, and labor tenant claims) had transferred only about 9.2 million hectares, representing roughly 11 percent of the commercial farmland available in 1994.</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Even when factoring in estimates of private market purchases by black farmers (approximately 2.4 million hectares) and land compensated financially, the total shift in ownership remains radically below the initial targets.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Statistical Reality of Land Ownership</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political discourse surrounding land in South Africa is often clouded by conflicting interpretations of ownership data. However, comprehensive land audits conducted by both the government (in 2017, using 2015 data) and agricultural bodies provide a stark picture of enduring monopoly.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South Africa covers an area of approximately 122 million hectares.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Of this, approximately 94 million hectares (82 percent) is owned by private landowners, while the state owns the remainder (much of which is communal trust land in former homelands, national parks, and military land).</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isolating private, individually owned rural and agricultural land—the core of the commercial farming sector—the racial disparities are massive.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Demographic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Share of Individually Owned Private Rural Land (2015/2017 Audit)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White Individuals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72% - 73%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Coloured Individuals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Indian Individuals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Black African Individuals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Co-ownership / Other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- 4%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 derived from the 2017 State Land Audit and Agri SA reports.</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white South Africans comprise roughly 7 percent of the national population, they retain ownership of nearly three-quarters of all privately owned rural land.</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Black African individuals own just 4 percent of this specific subset.</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It must be noted that urban land ownership is much more equitably distributed (split roughly 49 percent white and 51 percent black by area).</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Furthermore, a significant portion of rural land is held in trusts and companies, complicating precise racial audits.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Nevertheless, the overarching reality is undeniable: the monopolization of rural and agricultural capital by the white minority remains virtually unbroken.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where land has been successfully transferred through the state, the outcomes have frequently been disastrous. The South African approach heavily favored an "agribusiness model," attempting to replace large-scale white commercial farmers with large-scale black commercial farmers.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However, the state utterly failed to provide the necessary post-settlement support, capital access, and technical extension services.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Consequently, many redistributed farms collapsed, ceasing production entirely. The failure to democratize land ownership has perpetuated rural poverty, suppressed agrarian job creation, and maintained the highly dualistic economy constructed during the colonial era.</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Cadre Deployment, State Capture, and the Alternative Accumulation Path</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1994 elite pact effectively insulated the private sector and historical capital from aggressive state restructuring, the newly enfranchised political elite found themselves in a precarious position: possessing total administrative power but lacking economic leverage. The traditional avenues for rapid wealth accumulation—industrial ownership, commercial agriculture, and financial capital—were walled off. In this structural context, the apparatus of the state itself became the primary vehicle for upward economic mobility. This dynamic provides the essential theoretical foundation for understanding the phenomenon of "state capture" that decimated the South African economy during the 2010s.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administrative mechanism that enabled this systemic extraction was the ANC's policy of "cadre deployment." Formalized in 1997, the policy aimed to assert political hegemony over the state machinery by placing loyal party members into strategic positions across the public service, the judiciary, and State-Owned Enterprises (SOEs).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Initially, this was justified as a necessary intervention to transform an inherited apartheid bureaucracy suspected of harboring reactionary loyalties. However, as the political transition matured, cadre deployment rapidly degenerated into a vast system of patronage, cronyism, and the systematic marginalization of competent, independent technocrats.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meritocracy is subordinated to political fealty, institutional knowledge evaporates, and accountability is redirected from the public to the party faction.</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This institutional decay was most disastrously observed at Eskom, the national electricity provider. In the 1990s, Eskom was a globally competitive utility; however, over a subsequent twenty-year period, its leadership turned over nine times.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Experienced engineers exited, maintenance was deferred, and massive infrastructure projects—such as the Medupi and Kusile power stations—suffered extraordinary cost overruns, ballooning from an initial budget of R160 billion to over R300 billion, severely delayed by corruption and mismanagement.</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By 2022, the resulting collapse of the national power grid led to daily rolling blackouts (load shedding), costing the economy an estimated R1 billion ($55 million) per day in lost productivity.</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Zondo Commission and the Mechanics of Extraction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extent to which the state was repurposed for private accumulation was exhaustively documented by the Zondo Commission, a multi-year judicial inquiry into state capture.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The Commission, which evaluated millions of pages of documents and heard testimony from hundreds of witnesses, concluded that state capture was not merely a series of isolated corrupt acts, but a deliberate, systemic project by a small group of actors (most notably the Gupta family) and their political collaborators to redirect state resources for personal gain.</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method used to extract money from state institutions was the manipulation of public procurement.</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Officials strategically deployed to SOEs ensured that massive tenders were awarded to specific companies within their network, bypassing standard checks and balances.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In return, these companies paid substantial kickbacks or brought politically connected entities on as highly paid "sub-contractors," leading to drastically inflated costs for the state.</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State-Owned Enterprise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Tainted State Spending (ZAR)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41.18 Billion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Eskom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14.83 Billion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Other Entities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1.32 Billion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256.37 Million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SAA and SA Express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26.40 Million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 derived from the Zondo Commission Summary Reports outlining funds affected by state capture.</w:t>
            </w:r>
            <w:r w:rsidDel="00000000" w:rsidR="00000000" w:rsidRPr="00000000">
              <w:rPr>
                <w:rFonts w:ascii="Google Sans" w:cs="Google Sans" w:eastAsia="Google Sans" w:hAnsi="Google Sans"/>
                <w:color w:val="444746"/>
                <w:sz w:val="24"/>
                <w:szCs w:val="24"/>
                <w:vertAlign w:val="superscript"/>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Commission quantified that at least R57 billion in state spending was directly tainted by state capture, with the overwhelming majority extracted from Transnet (the national freight and logistics company) and Eskom.</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State capture in South Africa should not be viewed merely through the lens of individual moral failure; it was a systemic, alternative route to capital accumulation developed by a political class that found the traditional private economy impenetrable due to the compromises of the incomplete transition.</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Tipping Point: The July 2021 Unrest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immense pressures generated by twenty-seven years of economic exclusion, staggering youth unemployment, extreme wealth inequality, and the systematic decay of state capacity culminated in the catastrophic events of July 2021. Sparked initially by the incarceration of former President Jacob Zuma for contempt of court, the provinces of KwaZulu-Natal and Gauteng erupted into the worst civil violence South Africa had experienced since the twilight of apartheid.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International media largely framed the unrest as a strictly political crisis—a factional rebellion by Zuma loyalists against the current ANC administration. While political factionalism undoubtedly provided the spark and initial organization, official investigations, including reports by the South African Human Rights Commission (SAHRC) and an independent Expert Panel appointed by the Presidency, revealed a far more complex and terrifying reality.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Nexus of Orchestration and Socio-Economic Desperation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 was clear evidence of sophisticated orchestration. The Expert Panel noted that the violence was not entirely sporadic but included targeted attacks on the country’s critical supply chains, including the N3 highway, major retail centers, and primary bulk infrastructure.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Advanced groups destroyed CCTV cameras and targeted chemical warehouses, while organized syndicates utilized trucks to steal industrial goods.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sheer, overwhelming scale of the unrest was entirely dependent on the rapid mobilization of the economically desperate.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political instigators exploited an environment defined by severe spatial inequality, intergenerational poverty, and hunger, all of which had been severely exacerbated by the economic shocks of the COVID-19 pandemic.</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defining, most chilling image of the unrest was not political protest or the theft of luxury goods, but the mass looting of basic human necessities: food, cooking oil, baby formula, rice, and nappies.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Supermarkets were stripped to the concrete, and massive food distribution warehouses in Durban's industrial sectors were systematically emptied.</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"looting for food" phenomenon laid bare the total fragility of the post-apartheid social contract.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Over 354 people were killed, and the economy suffered physical damages exceeding R50 billion (over $3 billion) in just ten days, alongside the loss of countless livelihoods and the disruption of vital supply chains.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SAHRC report delivered a damning indictment of the nation's trajectory, concluding that the material and social lives of the rioters largely resembled their colonial and apartheid origins. The individuals participating in the unrest occupied the exact same subjective categories of underprivilege and exclusion as they did forty years prior in 1981.</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July 2021 unrest represented the violent boiling point of the incomplete transition. It vividly demonstrated that constitutional protections, a free press, and regular elections are wholly insufficient guarantors of national stability when a vast segment of the population remains structurally excluded from the formal economy. The violence served as an unavoidable warning to the state and the corporate sector: the patience of the economically disenfranchised has a definitive limit, and the failure to couple political freedom with material economic restructuring inevitably endangers the survival of the democratic state.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Perspectives: The Global Pattern of Incomplete Transitions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South Africa's perilous trajectory is not a unique anomaly. A comparative analysis of other post-colonial and post-authoritarian transitions demonstrates that the failure to sequence political liberation with structural economic restructuring consistently produces long-term, systemic crises.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Divergence: Zimbabwe and Mozambique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neighboring states of Zimbabwe and Mozambique provide a critical regional context for South Africa's transition. Zimbabwe's independence in 1980 was governed by the Lancaster House Agreement, a constitutional pact that, much like South Africa's 1994 elite settlement, legally protected white minority property rights and mandated a strict "willing-buyer, willing-seller" approach to land reform for ten years.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Because the fundamental economic structure remained untransformed, pressure steadily built among the country's highly agrarian population.</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Facing an existential political crisis and a rising opposition movement (the MDC) in 2000, the ruling ZANU-PF government unleashed the Fast Track Land Reform Program, radically and violently confiscating millions of hectares of white-owned commercial farmland.</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While this aggressive restructuring fractured the formal agricultural economy, triggered hyperinflation, and led to severe international isolation, it fundamentally altered the agrarian landscape. Zimbabwe shifted from a highly unequal bi-modal colonial structure to a tri-modal structure, distributing land to hundreds of thousands of black smallholder farmers (the A1 and A2 models).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Despite the chaotic and deeply flawed implementation, the redistribution fundamentally changed who owned the economy's base asset, averting a purely class-based revolution by aligning state action with rural land demands.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South Africa's strict adherence to an agribusiness, market-based model has resulted in minimal redistribution and preserved the dualistic agrarian economy.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However, South Africa's demographic structure differs significantly from Zimbabwe's; South Africa is highly urbanized, with a low agrarian population relying heavily on wage labor and social grants.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Therefore, while Zimbabwe's post-colonial crisis was centered almost entirely on agrarian land, South Africa's crisis of economic restructuring is far more complex, encompassing rural land, urban spatial geography, and the monopolization of advanced corporate and financial capital.</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Mozambique, the post-colonial transition followed an entirely different path, immediately engulfed by a brutal fifteen-year civil war fueled by ethnic, regional, and Cold War divisions.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FRELIMO's attempt to rapidly impose a centralized, socialist economy immediately upon independence failed completely due to deep structural divisions, a lack of institutional capacity, and the flight of technical expertise.</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Mozambique serves as a stark reminder of the dangers of attempting aggressive economic restructuring in the absence of a stable political and institutional foundation, highlighting the precarious tightrope post-colonial states must walk.</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United States and the "Incomplete Revolution"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Perhaps the most profound parallel to South Africa's persistence of racial inequality post-liberation is the historical trajectory of the United States. Following the American Civil War, the Reconstruction era (1865-1877) briefly expanded political rights, enfranchisement, and educational access to formerly enslaved Black Americans.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However, the federal government's ultimate failure to enact significant economic restructuring—most notably the abandonment of proposed land redistribution policies ("forty acres and a mule")—left the newly freed population economically dependent on the very agricultural systems that had previously enslaved them.</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political rights were later fought for and legally codified during the 1960s Civil Rights Movement, the focus remained overwhelmingly on legal equality, voting rights, and desegregation (political liberation) rather than systemic wealth redistribution or reparations (economic restructuring).</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Sociologists, historians, and political economists frequently term the Civil Rights era an "incomplete revolution" for precisely this reason.</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Consequently, despite the passage of the landmark 1964 Civil Rights Act, the racial wealth gap in the United States remains catastrophic and self-perpetuating. Today, the typical white American family possesses approximately eight times the wealth of the typical Black American family—a legacy of centuries of policies that explicitly denied African Americans the opportunity to build and transfer wealth.</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comparative data between the U.S. and South Africa reveals "dastardly similar" patterns of stratification.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South Africa (Post-Apartheid)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United States (Post-Civil Rights)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Policy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Legal equality, Constitution, Voting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Legal equality, Civil Rights Act, Voting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Economic Restructuring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Minimal (Elite Pact / Market-driven)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Minimal (No reparations / land reform)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Wealth Disparity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 (Top 10% own 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 (White wealth 8x Black wealth)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Education vs. Wealth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Gap widens at tertiary levels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Gap widens at tertiary levels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Comparative matrix of incomplete transitions demonstrating the limits of purely legal enfranchisement.</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both nations, the wealth gap persists across all income and educational cohorts, proving irrefutably that individual human capital improvements cannot overcome the legacy of group-based economic exclusion when the underlying, historical asset distribution is never addressed.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U.S. experience serves as a grim historical indicator for South Africa: without aggressive, structural state intervention to redistribute capital and assets, the racial wealth gap will persist indefinitely, regardless of how many centuries pass since the end of formal segregation.</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Mid-Transition Trap in Global Democratic Theory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academic literature governing the political economy of transitions—particularly observed in post-communist Eastern Europe and Latin America—highlights the distinct danger of the "mid-transition trap".</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When authoritarian states undergo political liberalization, the immediate beneficiaries of the early economic reforms (often corporate insiders, oligarchs, or those holding historical capital) quickly consolidate their gains. These new, hybrid elites then develop a vested interest in stalling further, deeper reforms that might introduce genuine market competition, empower labor, or enforce broader wealth distribution.</w:t>
      </w:r>
      <w:r w:rsidDel="00000000" w:rsidR="00000000" w:rsidRPr="00000000">
        <w:rPr>
          <w:rFonts w:ascii="Google Sans" w:cs="Google Sans" w:eastAsia="Google Sans" w:hAnsi="Google Sans"/>
          <w:color w:val="444746"/>
          <w:sz w:val="24"/>
          <w:szCs w:val="24"/>
          <w:vertAlign w:val="superscript"/>
          <w:rtl w:val="0"/>
        </w:rPr>
        <w:t xml:space="preserve">79</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process becomes terminally "stuck." In South Africa, the mid-transition trap took a dual form: the historical corporate sector fiercely defending the macroeconomic status quo established by GEAR to protect their monopolies, combined simultaneously with a new political elite utilizing state capture and cadre deployment to extract public rents, rather than reforming the broader economy to foster inclusive, labor-absorptive growth.</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Political scientists note that newly formed democracies rarely survive long-term when the economic base remains highly concentrated and exclusionary. If the costs of economic transition (or stagnation) are continuously borne by the working masses while the financial benefits are concentrated among historical or political elites, the electorate will eventually lose faith in the democratic institutions themselves.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rise of populism, factionalism, and violent civil unrest in transitioning states is directly linked to the failure to synthesize democratic accountability with equitable economic structures.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trajectory of South Africa over the past thirty years provides one of the most comprehensive and sobering empirical demonstrations of the limits of purely political transitions. The undeniable miracle of 1994 successfully achieved the first phase of liberation: the dismantling of codified racial apartheid, the establishment of universal suffrage, and the creation of robust, independent democratic institutions that have impressively withstood severe political stress. However, the decision to leave the foundational architecture of the economy intact—necessitated by the immediate fear of capital flight and guided by the global hegemony of neoliberal macroeconomics—ensured that the structural violence of inequality remained deeply embedded in the society.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failure to enact comprehensive economic restructuring has yielded a state where the vast majority of the population possesses the constitutional right to vote, but lacks the capital, land, and employment opportunities required to meaningfully participate in the economy they theoretically govern. This divergence has spawned a series of interconnected, escalating crises: a youth unemployment rate that ranks among the worst globally, a stalled and largely ineffective agrarian reform program, and a corporate sector that remains disproportionately reflective of the pre-1994 demographic order.</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insulation of the private sector forced the emerging political class to utilize the state apparatus as the primary engine for wealth accumulation, directly precipitating the disastrous era of state capture and the hollowing out of critical public utilities. The resulting decay of service delivery, combined with entrenched, intergenerational poverty, ultimately provided the highly combustible kindling for the devastating civil unrest witnessed in July 2021. The images of citizens looting food warehouses were not anomalies, but the logical terminus of three decades of economic exclusion.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Comparisons with the United States' post-Civil Rights era and regional neighbors like Zimbabwe underscore a universal principle of political economy: democratic transitions remain inherently fragile and incomplete if they do not dismantle historical monopolies over wealth and production. A constitution can guarantee equality before the law, but it cannot engineer social stability in an environment defined by extreme, daily economic deprivation.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South Africa, the path forward requires moving definitively beyond the parameters of the 1994 elite pact. The long-term survival of its democratic institutions depends entirely on the implementation of structural reforms that genuinely democratize capital ownership, aggressively address spatial and agrarian inequalities, and absorb the marginalized youth into the formal, productive economy. The South African experience serves as a profound warning to global democracies and states currently undergoing political transitions: political freedom is a necessary, beautiful precondition for human dignity, but without a fundamental restructuring of economic power, the promise of liberation remains dangerously, and violently, unfulfilled.</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Political Economy of Structural Adjustment RPO # 676-37 - The World Bank, accessed May 20, 2026, </w:t>
      </w:r>
      <w:hyperlink r:id="rId6">
        <w:r w:rsidDel="00000000" w:rsidR="00000000" w:rsidRPr="00000000">
          <w:rPr>
            <w:rFonts w:ascii="Google Sans" w:cs="Google Sans" w:eastAsia="Google Sans" w:hAnsi="Google Sans"/>
            <w:color w:val="0000ee"/>
            <w:sz w:val="24"/>
            <w:szCs w:val="24"/>
            <w:u w:val="single"/>
            <w:rtl w:val="0"/>
          </w:rPr>
          <w:t xml:space="preserve">https://thedocs.worldbank.org/en/doc/088013124669721322-0560011995/original/WorldBankGroupArchivesfolder1447785.pdf</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structural context of recent transitions to democracy | European Journal of Political Research - Cambridge University Press, accessed May 20, 2026, </w:t>
      </w:r>
      <w:hyperlink r:id="rId7">
        <w:r w:rsidDel="00000000" w:rsidR="00000000" w:rsidRPr="00000000">
          <w:rPr>
            <w:rFonts w:ascii="Google Sans" w:cs="Google Sans" w:eastAsia="Google Sans" w:hAnsi="Google Sans"/>
            <w:color w:val="0000ee"/>
            <w:sz w:val="24"/>
            <w:szCs w:val="24"/>
            <w:u w:val="single"/>
            <w:rtl w:val="0"/>
          </w:rPr>
          <w:t xml:space="preserve">https://www.cambridge.org/core/journals/european-journal-of-political-research/article/structural-context-of-recent-transitions-to-democracy/AE031D8C0E3A2484C7B8B2398D3E7607</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PROBLEMS OF SIMULTANEOUS TRANSITIONS - Leslie Elliott Armijo, Thomas J. Biersteker &amp; Abraham F. Lowenthal, accessed May 20, 2026, </w:t>
      </w:r>
      <w:hyperlink r:id="rId8">
        <w:r w:rsidDel="00000000" w:rsidR="00000000" w:rsidRPr="00000000">
          <w:rPr>
            <w:rFonts w:ascii="Google Sans" w:cs="Google Sans" w:eastAsia="Google Sans" w:hAnsi="Google Sans"/>
            <w:color w:val="0000ee"/>
            <w:sz w:val="24"/>
            <w:szCs w:val="24"/>
            <w:u w:val="single"/>
            <w:rtl w:val="0"/>
          </w:rPr>
          <w:t xml:space="preserve">https://www.leslieelliottarmijo.org/wp-content/uploads/2011/02/Problem-of-Simultaneous-Transitions_big.pdf</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Article THE REGIME QUESTION Theory Building in Democracy Studies, accessed May 20, 2026, </w:t>
      </w:r>
      <w:hyperlink r:id="rId9">
        <w:r w:rsidDel="00000000" w:rsidR="00000000" w:rsidRPr="00000000">
          <w:rPr>
            <w:rFonts w:ascii="Google Sans" w:cs="Google Sans" w:eastAsia="Google Sans" w:hAnsi="Google Sans"/>
            <w:color w:val="0000ee"/>
            <w:sz w:val="24"/>
            <w:szCs w:val="24"/>
            <w:u w:val="single"/>
            <w:rtl w:val="0"/>
          </w:rPr>
          <w:t xml:space="preserve">https://library.fes.de/libalt/journals/swetsfulltext/15331576.pdf</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incomplete transition: Overcoming the legacy of exclusion in ..., accessed May 20, 2026, </w:t>
      </w:r>
      <w:hyperlink r:id="rId10">
        <w:r w:rsidDel="00000000" w:rsidR="00000000" w:rsidRPr="00000000">
          <w:rPr>
            <w:rFonts w:ascii="Google Sans" w:cs="Google Sans" w:eastAsia="Google Sans" w:hAnsi="Google Sans"/>
            <w:color w:val="0000ee"/>
            <w:sz w:val="24"/>
            <w:szCs w:val="24"/>
            <w:u w:val="single"/>
            <w:rtl w:val="0"/>
          </w:rPr>
          <w:t xml:space="preserve">https://documents1.worldbank.org/curated/en/461191644334250047/pdf/An-Incomplete-Transition-Overcoming-the-Legacy-of-Exclusion-in-South-Africa.pdf</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Year Review - South African Government, accessed May 20, 2026, </w:t>
      </w:r>
      <w:hyperlink r:id="rId11">
        <w:r w:rsidDel="00000000" w:rsidR="00000000" w:rsidRPr="00000000">
          <w:rPr>
            <w:rFonts w:ascii="Google Sans" w:cs="Google Sans" w:eastAsia="Google Sans" w:hAnsi="Google Sans"/>
            <w:color w:val="0000ee"/>
            <w:sz w:val="24"/>
            <w:szCs w:val="24"/>
            <w:u w:val="single"/>
            <w:rtl w:val="0"/>
          </w:rPr>
          <w:t xml:space="preserve">https://www.gov.za/sites/default/files/gcis_document/202405/30-year-review-executive-summary.pdf</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spatial inequality in south africa - IMF eLibrary, accessed May 20, 2026, </w:t>
      </w:r>
      <w:hyperlink r:id="rId12">
        <w:r w:rsidDel="00000000" w:rsidR="00000000" w:rsidRPr="00000000">
          <w:rPr>
            <w:rFonts w:ascii="Google Sans" w:cs="Google Sans" w:eastAsia="Google Sans" w:hAnsi="Google Sans"/>
            <w:color w:val="0000ee"/>
            <w:sz w:val="24"/>
            <w:szCs w:val="24"/>
            <w:u w:val="single"/>
            <w:rtl w:val="0"/>
          </w:rPr>
          <w:t xml:space="preserve">https://www.elibrary.imf.org/view/journals/002/2026/035/article-A002-en.pdf</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 - World Bank, accessed May 20, 2026, </w:t>
      </w:r>
      <w:hyperlink r:id="rId13">
        <w:r w:rsidDel="00000000" w:rsidR="00000000" w:rsidRPr="00000000">
          <w:rPr>
            <w:rFonts w:ascii="Google Sans" w:cs="Google Sans" w:eastAsia="Google Sans" w:hAnsi="Google Sans"/>
            <w:color w:val="0000ee"/>
            <w:sz w:val="24"/>
            <w:szCs w:val="24"/>
            <w:u w:val="single"/>
            <w:rtl w:val="0"/>
          </w:rPr>
          <w:t xml:space="preserve">https://databankfiles.worldbank.org/public/ddpext_download/poverty/987B9C90-CB9F-4D93-AE8C-750588BF00QA/current/Global_POVEQ_ZAF.pdf</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Thirty years after end of apartheid, equality eludes South Africa - Polity.org.za, accessed May 20, 2026, </w:t>
      </w:r>
      <w:hyperlink r:id="rId14">
        <w:r w:rsidDel="00000000" w:rsidR="00000000" w:rsidRPr="00000000">
          <w:rPr>
            <w:rFonts w:ascii="Google Sans" w:cs="Google Sans" w:eastAsia="Google Sans" w:hAnsi="Google Sans"/>
            <w:color w:val="0000ee"/>
            <w:sz w:val="24"/>
            <w:szCs w:val="24"/>
            <w:u w:val="single"/>
            <w:rtl w:val="0"/>
          </w:rPr>
          <w:t xml:space="preserve">https://www.polity.org.za/article/thirty-years-after-end-of-apartheid-equality-eludes-south-africa-2024-05-22</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Africa's 'Radical Economic Transformation' - Monthly Review, accessed May 20, 2026, </w:t>
      </w:r>
      <w:hyperlink r:id="rId15">
        <w:r w:rsidDel="00000000" w:rsidR="00000000" w:rsidRPr="00000000">
          <w:rPr>
            <w:rFonts w:ascii="Google Sans" w:cs="Google Sans" w:eastAsia="Google Sans" w:hAnsi="Google Sans"/>
            <w:color w:val="0000ee"/>
            <w:sz w:val="24"/>
            <w:szCs w:val="24"/>
            <w:u w:val="single"/>
            <w:rtl w:val="0"/>
          </w:rPr>
          <w:t xml:space="preserve">https://monthlyreview.org/articles/south-africas-radical-economic-transformation/</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Mining After Apartheid | Laura Phillips - Phenomenal World, accessed May 20, 2026, </w:t>
      </w:r>
      <w:hyperlink r:id="rId16">
        <w:r w:rsidDel="00000000" w:rsidR="00000000" w:rsidRPr="00000000">
          <w:rPr>
            <w:rFonts w:ascii="Google Sans" w:cs="Google Sans" w:eastAsia="Google Sans" w:hAnsi="Google Sans"/>
            <w:color w:val="0000ee"/>
            <w:sz w:val="24"/>
            <w:szCs w:val="24"/>
            <w:u w:val="single"/>
            <w:rtl w:val="0"/>
          </w:rPr>
          <w:t xml:space="preserve">https://www.phenomenalworld.org/analysis/laura-phillips/</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cadres, capitalists, Elites and coalitions, accessed May 20, 2026, </w:t>
      </w:r>
      <w:hyperlink r:id="rId17">
        <w:r w:rsidDel="00000000" w:rsidR="00000000" w:rsidRPr="00000000">
          <w:rPr>
            <w:rFonts w:ascii="Google Sans" w:cs="Google Sans" w:eastAsia="Google Sans" w:hAnsi="Google Sans"/>
            <w:color w:val="0000ee"/>
            <w:sz w:val="24"/>
            <w:szCs w:val="24"/>
            <w:u w:val="single"/>
            <w:rtl w:val="0"/>
          </w:rPr>
          <w:t xml:space="preserve">https://nai.diva-portal.org/smash/get/diva2:278764/FULLTEXT01</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State‐business relations and pro‐poor growth in South Africa - ResearchGate, accessed May 20, 2026,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https://www.researchgate.net/publication/227646602_State-business_relations_and_pro-poor_growth_in_South_Africa</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July 2021 unrest a year later – have the lessons been learned?, accessed May 20, 2026, </w:t>
      </w:r>
      <w:hyperlink r:id="rId19">
        <w:r w:rsidDel="00000000" w:rsidR="00000000" w:rsidRPr="00000000">
          <w:rPr>
            <w:rFonts w:ascii="Google Sans" w:cs="Google Sans" w:eastAsia="Google Sans" w:hAnsi="Google Sans"/>
            <w:color w:val="0000ee"/>
            <w:sz w:val="24"/>
            <w:szCs w:val="24"/>
            <w:u w:val="single"/>
            <w:rtl w:val="0"/>
          </w:rPr>
          <w:t xml:space="preserve">https://gga.org/the-july-2021-unrest-a-year-later-have-the-lessons-been-learned/</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Presidency's Expert Panel report into the July 2021 civil unrest, accessed May 20, 2026, </w:t>
      </w:r>
      <w:hyperlink r:id="rId20">
        <w:r w:rsidDel="00000000" w:rsidR="00000000" w:rsidRPr="00000000">
          <w:rPr>
            <w:rFonts w:ascii="Google Sans" w:cs="Google Sans" w:eastAsia="Google Sans" w:hAnsi="Google Sans"/>
            <w:color w:val="0000ee"/>
            <w:sz w:val="24"/>
            <w:szCs w:val="24"/>
            <w:u w:val="single"/>
            <w:rtl w:val="0"/>
          </w:rPr>
          <w:t xml:space="preserve">https://www.thepresidency.gov.za/sites/default/files/2022-05/Report%20of%20the%20Expert%20Panel%20into%20the%20July%202021%20Civil%20Unrest.pdf</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Political Economics of Non-democracy, accessed May 20, 2026, </w:t>
      </w:r>
      <w:hyperlink r:id="rId21">
        <w:r w:rsidDel="00000000" w:rsidR="00000000" w:rsidRPr="00000000">
          <w:rPr>
            <w:rFonts w:ascii="Google Sans" w:cs="Google Sans" w:eastAsia="Google Sans" w:hAnsi="Google Sans"/>
            <w:color w:val="0000ee"/>
            <w:sz w:val="24"/>
            <w:szCs w:val="24"/>
            <w:u w:val="single"/>
            <w:rtl w:val="0"/>
          </w:rPr>
          <w:t xml:space="preserve">https://bfi.uchicago.edu/wp-content/uploads/2020/10/BFI_WP_2020142.pdf</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DEMOCRATIZATION AND CIVIL WAR Edward D. Mansfield Department of Political Science University of Pennsylvania Philadelphia, PA 19104 - International Conflict Research, accessed May 20, 2026, </w:t>
      </w:r>
      <w:hyperlink r:id="rId22">
        <w:r w:rsidDel="00000000" w:rsidR="00000000" w:rsidRPr="00000000">
          <w:rPr>
            <w:rFonts w:ascii="Google Sans" w:cs="Google Sans" w:eastAsia="Google Sans" w:hAnsi="Google Sans"/>
            <w:color w:val="0000ee"/>
            <w:sz w:val="24"/>
            <w:szCs w:val="24"/>
            <w:u w:val="single"/>
            <w:rtl w:val="0"/>
          </w:rPr>
          <w:t xml:space="preserve">https://icr.ethz.ch/research/ecrp/grownetconference/papers/pdf/p1mansfield.pdf</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Incomplete Transition – Is there a “Mid-Transition Trap”? - ResearchGate, accessed May 20, 2026,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https://www.researchgate.net/publication/350704061_Incomplete_Transition_-_Is_there_a_Mid-Transition_Trap</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Revisiting Modernization Theory in Sub-Saharan Africa: The Relationship Between Industrialization and Democratization - DTIC, accessed May 20, 2026, </w:t>
      </w:r>
      <w:hyperlink r:id="rId24">
        <w:r w:rsidDel="00000000" w:rsidR="00000000" w:rsidRPr="00000000">
          <w:rPr>
            <w:rFonts w:ascii="Google Sans" w:cs="Google Sans" w:eastAsia="Google Sans" w:hAnsi="Google Sans"/>
            <w:color w:val="0000ee"/>
            <w:sz w:val="24"/>
            <w:szCs w:val="24"/>
            <w:u w:val="single"/>
            <w:rtl w:val="0"/>
          </w:rPr>
          <w:t xml:space="preserve">https://apps.dtic.mil/sti/tr/pdf/ADA562714.pdf</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possible to make poverty history in south africa?, accessed May 20, 2026, </w:t>
      </w:r>
      <w:hyperlink r:id="rId25">
        <w:r w:rsidDel="00000000" w:rsidR="00000000" w:rsidRPr="00000000">
          <w:rPr>
            <w:rFonts w:ascii="Google Sans" w:cs="Google Sans" w:eastAsia="Google Sans" w:hAnsi="Google Sans"/>
            <w:color w:val="0000ee"/>
            <w:sz w:val="24"/>
            <w:szCs w:val="24"/>
            <w:u w:val="single"/>
            <w:rtl w:val="0"/>
          </w:rPr>
          <w:t xml:space="preserve">https://www.ekon.sun.ac.za/sampieterreblanche/wp-content/uploads/2018/04/SJT-2006-Making-poverty-history-in-SA.pdf</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SOAS Economics Working Paper 85: Stuck in Low GEAR ..., accessed May 20, 2026, </w:t>
      </w:r>
      <w:hyperlink r:id="rId26">
        <w:r w:rsidDel="00000000" w:rsidR="00000000" w:rsidRPr="00000000">
          <w:rPr>
            <w:rFonts w:ascii="Google Sans" w:cs="Google Sans" w:eastAsia="Google Sans" w:hAnsi="Google Sans"/>
            <w:color w:val="0000ee"/>
            <w:sz w:val="24"/>
            <w:szCs w:val="24"/>
            <w:u w:val="single"/>
            <w:rtl w:val="0"/>
          </w:rPr>
          <w:t xml:space="preserve">https://www.soas.ac.uk/sites/default/files/2022-10/economics-wp085.pdf</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THE RDP TO GEAR: THE GRADUAL EMBRACING OF NEW-LIBERALISM IN ECONOMIC POLICY - Michigan State University, accessed May 20, 2026, </w:t>
      </w:r>
      <w:hyperlink r:id="rId27">
        <w:r w:rsidDel="00000000" w:rsidR="00000000" w:rsidRPr="00000000">
          <w:rPr>
            <w:rFonts w:ascii="Google Sans" w:cs="Google Sans" w:eastAsia="Google Sans" w:hAnsi="Google Sans"/>
            <w:color w:val="0000ee"/>
            <w:sz w:val="24"/>
            <w:szCs w:val="24"/>
            <w:u w:val="single"/>
            <w:rtl w:val="0"/>
          </w:rPr>
          <w:t xml:space="preserve">https://pdfproc.lib.msu.edu/?file=/DMC/African+Journals/pdfs/transformation/tran031/tran031006.pdf</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ideological journey of south africa from the rdp to the gear - Department of Economics, accessed May 20, 2026, </w:t>
      </w:r>
      <w:hyperlink r:id="rId28">
        <w:r w:rsidDel="00000000" w:rsidR="00000000" w:rsidRPr="00000000">
          <w:rPr>
            <w:rFonts w:ascii="Google Sans" w:cs="Google Sans" w:eastAsia="Google Sans" w:hAnsi="Google Sans"/>
            <w:color w:val="0000ee"/>
            <w:sz w:val="24"/>
            <w:szCs w:val="24"/>
            <w:u w:val="single"/>
            <w:rtl w:val="0"/>
          </w:rPr>
          <w:t xml:space="preserve">https://www.ekon.sun.ac.za/sampieterreblanche/wp-content/uploads/2018/04/SJT-1999-From-RDP-to-GEAR.pdf</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"Shadows of liberation" : ANC economic and social policy from African Claims to GEAR, accessed May 20, 2026, </w:t>
      </w:r>
      <w:hyperlink r:id="rId29">
        <w:r w:rsidDel="00000000" w:rsidR="00000000" w:rsidRPr="00000000">
          <w:rPr>
            <w:rFonts w:ascii="Google Sans" w:cs="Google Sans" w:eastAsia="Google Sans" w:hAnsi="Google Sans"/>
            <w:color w:val="0000ee"/>
            <w:sz w:val="24"/>
            <w:szCs w:val="24"/>
            <w:u w:val="single"/>
            <w:rtl w:val="0"/>
          </w:rPr>
          <w:t xml:space="preserve">https://journals.co.za/doi/pdf/10.10520/EJC-ae480ac06</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Growth, Employment and Redistribution: The Government`s new economic strategy - ANC, accessed May 20, 2026, </w:t>
      </w:r>
      <w:hyperlink r:id="rId30">
        <w:r w:rsidDel="00000000" w:rsidR="00000000" w:rsidRPr="00000000">
          <w:rPr>
            <w:rFonts w:ascii="Google Sans" w:cs="Google Sans" w:eastAsia="Google Sans" w:hAnsi="Google Sans"/>
            <w:color w:val="0000ee"/>
            <w:sz w:val="24"/>
            <w:szCs w:val="24"/>
            <w:u w:val="single"/>
            <w:rtl w:val="0"/>
          </w:rPr>
          <w:t xml:space="preserve">https://www.anc1912.org.za/wp-content/uploads/2021/07/Umrabulo-Issue-2-2nd-Quarter-1997.pdf</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Africa's Long Wait for Economic Liberation - Rosa-Luxemburg ..., accessed May 20, 2026, </w:t>
      </w:r>
      <w:hyperlink r:id="rId31">
        <w:r w:rsidDel="00000000" w:rsidR="00000000" w:rsidRPr="00000000">
          <w:rPr>
            <w:rFonts w:ascii="Google Sans" w:cs="Google Sans" w:eastAsia="Google Sans" w:hAnsi="Google Sans"/>
            <w:color w:val="0000ee"/>
            <w:sz w:val="24"/>
            <w:szCs w:val="24"/>
            <w:u w:val="single"/>
            <w:rtl w:val="0"/>
          </w:rPr>
          <w:t xml:space="preserve">https://www.rosalux.de/en/news?tx_news_pi1%5Baction%5D=detail&amp;tx_news_pi1%5Bcontroller%5D=News&amp;tx_news_pi1%5Bnews%5D=51758&amp;tx_news_pi1%5Bnews_uid%5D=0&amp;cHash=e35c100342b46259eb60df179a164d58</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Reproduction and communication of apartheid relations of power through the discourses of Black Economic Empowerment in South Africa - Taylor &amp; Francis, accessed May 20, 2026, </w:t>
      </w:r>
      <w:hyperlink r:id="rId32">
        <w:r w:rsidDel="00000000" w:rsidR="00000000" w:rsidRPr="00000000">
          <w:rPr>
            <w:rFonts w:ascii="Google Sans" w:cs="Google Sans" w:eastAsia="Google Sans" w:hAnsi="Google Sans"/>
            <w:color w:val="0000ee"/>
            <w:sz w:val="24"/>
            <w:szCs w:val="24"/>
            <w:u w:val="single"/>
            <w:rtl w:val="0"/>
          </w:rPr>
          <w:t xml:space="preserve">https://www.tandfonline.com/doi/full/10.1080/23311983.2024.2396646</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 - World Bank, accessed May 20, 2026, </w:t>
      </w:r>
      <w:hyperlink r:id="rId33">
        <w:r w:rsidDel="00000000" w:rsidR="00000000" w:rsidRPr="00000000">
          <w:rPr>
            <w:rFonts w:ascii="Google Sans" w:cs="Google Sans" w:eastAsia="Google Sans" w:hAnsi="Google Sans"/>
            <w:color w:val="0000ee"/>
            <w:sz w:val="24"/>
            <w:szCs w:val="24"/>
            <w:u w:val="single"/>
            <w:rtl w:val="0"/>
          </w:rPr>
          <w:t xml:space="preserve">https://databankfiles.worldbank.org/public/ddpext_download/poverty/33EF03BB-9722-4AE2-ABC7-AA2972D68AFE/Global_POVEQ_ZAF.pdf</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Inequality Trends in South Africa - Statistics South Africa, accessed May 20, 2026, </w:t>
      </w:r>
      <w:hyperlink r:id="rId34">
        <w:r w:rsidDel="00000000" w:rsidR="00000000" w:rsidRPr="00000000">
          <w:rPr>
            <w:rFonts w:ascii="Google Sans" w:cs="Google Sans" w:eastAsia="Google Sans" w:hAnsi="Google Sans"/>
            <w:color w:val="0000ee"/>
            <w:sz w:val="24"/>
            <w:szCs w:val="24"/>
            <w:u w:val="single"/>
            <w:rtl w:val="0"/>
          </w:rPr>
          <w:t xml:space="preserve">https://www.statssa.gov.za/publications/Report-03-10-19/Report-03-10-192017.pdf</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The Racial Wealth Gap in South Africa and the United ..., accessed May 20, 2026, </w:t>
      </w:r>
      <w:hyperlink r:id="rId35">
        <w:r w:rsidDel="00000000" w:rsidR="00000000" w:rsidRPr="00000000">
          <w:rPr>
            <w:rFonts w:ascii="Google Sans" w:cs="Google Sans" w:eastAsia="Google Sans" w:hAnsi="Google Sans"/>
            <w:color w:val="0000ee"/>
            <w:sz w:val="24"/>
            <w:szCs w:val="24"/>
            <w:u w:val="single"/>
            <w:rtl w:val="0"/>
          </w:rPr>
          <w:t xml:space="preserve">https://www.tandfonline.com/doi/full/10.1080/09538259.2024.2318962</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Inequality After Apartheid - Origins: Current Events in Historical Perspective, accessed May 20, 2026, </w:t>
      </w:r>
      <w:hyperlink r:id="rId36">
        <w:r w:rsidDel="00000000" w:rsidR="00000000" w:rsidRPr="00000000">
          <w:rPr>
            <w:rFonts w:ascii="Google Sans" w:cs="Google Sans" w:eastAsia="Google Sans" w:hAnsi="Google Sans"/>
            <w:color w:val="0000ee"/>
            <w:sz w:val="24"/>
            <w:szCs w:val="24"/>
            <w:u w:val="single"/>
            <w:rtl w:val="0"/>
          </w:rPr>
          <w:t xml:space="preserve">https://origins.osu.edu/review/Apartheid-Guns-and-Money-A-tale-of-profit-Hennie-Van-Vuuren-south-africa-inequality</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 Unemployment Rate - Trading Economics, accessed May 20, 2026, </w:t>
      </w:r>
      <w:hyperlink r:id="rId37">
        <w:r w:rsidDel="00000000" w:rsidR="00000000" w:rsidRPr="00000000">
          <w:rPr>
            <w:rFonts w:ascii="Google Sans" w:cs="Google Sans" w:eastAsia="Google Sans" w:hAnsi="Google Sans"/>
            <w:color w:val="0000ee"/>
            <w:sz w:val="24"/>
            <w:szCs w:val="24"/>
            <w:u w:val="single"/>
            <w:rtl w:val="0"/>
          </w:rPr>
          <w:t xml:space="preserve">https://tradingeconomics.com/south-africa/unemployment-rate</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Africa's Youth in the Labour Market: A Decade in Review | Statistics South Africa, accessed May 20, 2026, </w:t>
      </w:r>
      <w:hyperlink r:id="rId38">
        <w:r w:rsidDel="00000000" w:rsidR="00000000" w:rsidRPr="00000000">
          <w:rPr>
            <w:rFonts w:ascii="Google Sans" w:cs="Google Sans" w:eastAsia="Google Sans" w:hAnsi="Google Sans"/>
            <w:color w:val="0000ee"/>
            <w:sz w:val="24"/>
            <w:szCs w:val="24"/>
            <w:u w:val="single"/>
            <w:rtl w:val="0"/>
          </w:rPr>
          <w:t xml:space="preserve">https://www.statssa.gov.za/?p=18398</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 Youth Unemployment Rate | Historical Chart &amp; Data - Macrotrends, accessed May 20, 2026, </w:t>
      </w:r>
      <w:hyperlink r:id="rId39">
        <w:r w:rsidDel="00000000" w:rsidR="00000000" w:rsidRPr="00000000">
          <w:rPr>
            <w:rFonts w:ascii="Google Sans" w:cs="Google Sans" w:eastAsia="Google Sans" w:hAnsi="Google Sans"/>
            <w:color w:val="0000ee"/>
            <w:sz w:val="24"/>
            <w:szCs w:val="24"/>
            <w:u w:val="single"/>
            <w:rtl w:val="0"/>
          </w:rPr>
          <w:t xml:space="preserve">https://www.macrotrends.net/global-metrics/countries/zaf/south-africa/youth-unemployment-rate</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Table Data - Youth Unemployment Rate for South Africa | FRED | St. Louis Fed, accessed May 20, 2026, </w:t>
      </w:r>
      <w:hyperlink r:id="rId40">
        <w:r w:rsidDel="00000000" w:rsidR="00000000" w:rsidRPr="00000000">
          <w:rPr>
            <w:rFonts w:ascii="Google Sans" w:cs="Google Sans" w:eastAsia="Google Sans" w:hAnsi="Google Sans"/>
            <w:color w:val="0000ee"/>
            <w:sz w:val="24"/>
            <w:szCs w:val="24"/>
            <w:u w:val="single"/>
            <w:rtl w:val="0"/>
          </w:rPr>
          <w:t xml:space="preserve">https://fred.stlouisfed.org/data/SLUEM1524ZSZAF</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Unemployment, youth total (% of total labor force ages 15-24) (modeled ILO estimate) - South Africa, accessed May 20, 2026, </w:t>
      </w:r>
      <w:hyperlink r:id="rId41">
        <w:r w:rsidDel="00000000" w:rsidR="00000000" w:rsidRPr="00000000">
          <w:rPr>
            <w:rFonts w:ascii="Google Sans" w:cs="Google Sans" w:eastAsia="Google Sans" w:hAnsi="Google Sans"/>
            <w:color w:val="0000ee"/>
            <w:sz w:val="24"/>
            <w:szCs w:val="24"/>
            <w:u w:val="single"/>
            <w:rtl w:val="0"/>
          </w:rPr>
          <w:t xml:space="preserve">https://data.worldbank.org/indicator/SL.UEM.1524.ZS?locations=ZA</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Rural development through land reform in South Africa and ..., accessed May 20, 2026, </w:t>
      </w:r>
      <w:hyperlink r:id="rId42">
        <w:r w:rsidDel="00000000" w:rsidR="00000000" w:rsidRPr="00000000">
          <w:rPr>
            <w:rFonts w:ascii="Google Sans" w:cs="Google Sans" w:eastAsia="Google Sans" w:hAnsi="Google Sans"/>
            <w:color w:val="0000ee"/>
            <w:sz w:val="24"/>
            <w:szCs w:val="24"/>
            <w:u w:val="single"/>
            <w:rtl w:val="0"/>
          </w:rPr>
          <w:t xml:space="preserve">http://isdsnet.com/ijds-v13n9-02.pdf</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 Economic Empowerment - Wikipedia, accessed May 20, 2026, </w:t>
      </w:r>
      <w:hyperlink r:id="rId43">
        <w:r w:rsidDel="00000000" w:rsidR="00000000" w:rsidRPr="00000000">
          <w:rPr>
            <w:rFonts w:ascii="Google Sans" w:cs="Google Sans" w:eastAsia="Google Sans" w:hAnsi="Google Sans"/>
            <w:color w:val="0000ee"/>
            <w:sz w:val="24"/>
            <w:szCs w:val="24"/>
            <w:u w:val="single"/>
            <w:rtl w:val="0"/>
          </w:rPr>
          <w:t xml:space="preserve">https://en.wikipedia.org/wiki/Black_Economic_Empowerment</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 economic empowerment in South Africa: Is transformation of the management structures of enterprises as essential as it should be?, accessed May 20, 2026, </w:t>
      </w:r>
      <w:hyperlink r:id="rId44">
        <w:r w:rsidDel="00000000" w:rsidR="00000000" w:rsidRPr="00000000">
          <w:rPr>
            <w:rFonts w:ascii="Google Sans" w:cs="Google Sans" w:eastAsia="Google Sans" w:hAnsi="Google Sans"/>
            <w:color w:val="0000ee"/>
            <w:sz w:val="24"/>
            <w:szCs w:val="24"/>
            <w:u w:val="single"/>
            <w:rtl w:val="0"/>
          </w:rPr>
          <w:t xml:space="preserve">https://scielo.org.za/scielo.php?script=sci_arttext&amp;pid=S2077-49072022000100004</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Race and private sector ownership in South Africa: three viral claims investigated, accessed May 20, 2026, </w:t>
      </w:r>
      <w:hyperlink r:id="rId45">
        <w:r w:rsidDel="00000000" w:rsidR="00000000" w:rsidRPr="00000000">
          <w:rPr>
            <w:rFonts w:ascii="Google Sans" w:cs="Google Sans" w:eastAsia="Google Sans" w:hAnsi="Google Sans"/>
            <w:color w:val="0000ee"/>
            <w:sz w:val="24"/>
            <w:szCs w:val="24"/>
            <w:u w:val="single"/>
            <w:rtl w:val="0"/>
          </w:rPr>
          <w:t xml:space="preserve">https://africacheck.org/fact-checks/reports/race-and-private-sector-ownership-south-africa-three-viral-claims-investigated</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 people own 23% of JSE's Top 100 - BLSA - Business Leadership South Africa, accessed May 20, 2026, </w:t>
      </w:r>
      <w:hyperlink r:id="rId46">
        <w:r w:rsidDel="00000000" w:rsidR="00000000" w:rsidRPr="00000000">
          <w:rPr>
            <w:rFonts w:ascii="Google Sans" w:cs="Google Sans" w:eastAsia="Google Sans" w:hAnsi="Google Sans"/>
            <w:color w:val="0000ee"/>
            <w:sz w:val="24"/>
            <w:szCs w:val="24"/>
            <w:u w:val="single"/>
            <w:rtl w:val="0"/>
          </w:rPr>
          <w:t xml:space="preserve">https://blsa.org.za/news/black-people-own-23-of-jses-top-100/</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Relationship between black ownership, capital structure and company performance | Dube, accessed May 20, 2026, </w:t>
      </w:r>
      <w:hyperlink r:id="rId47">
        <w:r w:rsidDel="00000000" w:rsidR="00000000" w:rsidRPr="00000000">
          <w:rPr>
            <w:rFonts w:ascii="Google Sans" w:cs="Google Sans" w:eastAsia="Google Sans" w:hAnsi="Google Sans"/>
            <w:color w:val="0000ee"/>
            <w:sz w:val="24"/>
            <w:szCs w:val="24"/>
            <w:u w:val="single"/>
            <w:rtl w:val="0"/>
          </w:rPr>
          <w:t xml:space="preserve">https://sajems.org/index.php/sajems/article/view/4419/2523</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Zuma's Statements on Black Ownership of JSE is Misleading - SA Good News, accessed May 20, 2026, </w:t>
      </w:r>
      <w:hyperlink r:id="rId48">
        <w:r w:rsidDel="00000000" w:rsidR="00000000" w:rsidRPr="00000000">
          <w:rPr>
            <w:rFonts w:ascii="Google Sans" w:cs="Google Sans" w:eastAsia="Google Sans" w:hAnsi="Google Sans"/>
            <w:color w:val="0000ee"/>
            <w:sz w:val="24"/>
            <w:szCs w:val="24"/>
            <w:u w:val="single"/>
            <w:rtl w:val="0"/>
          </w:rPr>
          <w:t xml:space="preserve">https://www.sagoodnews.co.za/zumas-statements-on-black-ownership-of-jse-is-misleading/</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PLAAS FACT CHECK - UWCScholar, accessed May 20, 2026, </w:t>
      </w:r>
      <w:hyperlink r:id="rId49">
        <w:r w:rsidDel="00000000" w:rsidR="00000000" w:rsidRPr="00000000">
          <w:rPr>
            <w:rFonts w:ascii="Google Sans" w:cs="Google Sans" w:eastAsia="Google Sans" w:hAnsi="Google Sans"/>
            <w:color w:val="0000ee"/>
            <w:sz w:val="24"/>
            <w:szCs w:val="24"/>
            <w:u w:val="single"/>
            <w:rtl w:val="0"/>
          </w:rPr>
          <w:t xml:space="preserve">https://uwcscholar.uwc.ac.za:8443/server/api/core/bitstreams/3ecc45f4-dcb9-485a-a821-127aaef0f9c3/content</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Has South Africa's Land Reform Policy Performed from 1994 to 2024? Insights from a Review of Literature - MDPI, accessed May 20, 2026, </w:t>
      </w:r>
      <w:hyperlink r:id="rId50">
        <w:r w:rsidDel="00000000" w:rsidR="00000000" w:rsidRPr="00000000">
          <w:rPr>
            <w:rFonts w:ascii="Google Sans" w:cs="Google Sans" w:eastAsia="Google Sans" w:hAnsi="Google Sans"/>
            <w:color w:val="0000ee"/>
            <w:sz w:val="24"/>
            <w:szCs w:val="24"/>
            <w:u w:val="single"/>
            <w:rtl w:val="0"/>
          </w:rPr>
          <w:t xml:space="preserve">https://www.mdpi.com/2073-445X/14/12/2443</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How Has South Africa's Land Reform Policy Performed from 1994 to 2024? Insights from a Review of Literature - ResearchGate, accessed May 20, 2026,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https://www.researchgate.net/publication/398814062_How_Has_South_Africa's_Land_Reform_Policy_Performed_from_1994_to_2024_Insights_from_a_Review_of_Literature</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Changing agrarian relations after redistributive land reform in Zimbabwe - Taylor &amp; Francis, accessed May 20, 2026, </w:t>
      </w:r>
      <w:hyperlink r:id="rId52">
        <w:r w:rsidDel="00000000" w:rsidR="00000000" w:rsidRPr="00000000">
          <w:rPr>
            <w:rFonts w:ascii="Google Sans" w:cs="Google Sans" w:eastAsia="Google Sans" w:hAnsi="Google Sans"/>
            <w:color w:val="0000ee"/>
            <w:sz w:val="24"/>
            <w:szCs w:val="24"/>
            <w:u w:val="single"/>
            <w:rtl w:val="0"/>
          </w:rPr>
          <w:t xml:space="preserve">https://www.tandfonline.com/doi/full/10.1080/03066150.2011.634971</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Land ownership in SA: The facts and figures - Daily Maverick, accessed May 20, 2026, </w:t>
      </w:r>
      <w:hyperlink r:id="rId53">
        <w:r w:rsidDel="00000000" w:rsidR="00000000" w:rsidRPr="00000000">
          <w:rPr>
            <w:rFonts w:ascii="Google Sans" w:cs="Google Sans" w:eastAsia="Google Sans" w:hAnsi="Google Sans"/>
            <w:color w:val="0000ee"/>
            <w:sz w:val="24"/>
            <w:szCs w:val="24"/>
            <w:u w:val="single"/>
            <w:rtl w:val="0"/>
          </w:rPr>
          <w:t xml:space="preserve">https://www.dailymaverick.co.za/article/2025-03-10-land-ownership-in-sa-the-facts-and-figures/</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closer look at land reform numbers - Sabinet African Journals, accessed May 20, 2026, </w:t>
      </w:r>
      <w:hyperlink r:id="rId54">
        <w:r w:rsidDel="00000000" w:rsidR="00000000" w:rsidRPr="00000000">
          <w:rPr>
            <w:rFonts w:ascii="Google Sans" w:cs="Google Sans" w:eastAsia="Google Sans" w:hAnsi="Google Sans"/>
            <w:color w:val="0000ee"/>
            <w:sz w:val="24"/>
            <w:szCs w:val="24"/>
            <w:u w:val="single"/>
            <w:rtl w:val="0"/>
          </w:rPr>
          <w:t xml:space="preserve">https://journals.co.za/doi/pdf/10.10520/ejc-farmweek_v2025_n25017_a12</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LAND AUDIT REPORT - South African Government, accessed May 20, 2026, </w:t>
      </w:r>
      <w:hyperlink r:id="rId55">
        <w:r w:rsidDel="00000000" w:rsidR="00000000" w:rsidRPr="00000000">
          <w:rPr>
            <w:rFonts w:ascii="Google Sans" w:cs="Google Sans" w:eastAsia="Google Sans" w:hAnsi="Google Sans"/>
            <w:color w:val="0000ee"/>
            <w:sz w:val="24"/>
            <w:szCs w:val="24"/>
            <w:u w:val="single"/>
            <w:rtl w:val="0"/>
          </w:rPr>
          <w:t xml:space="preserve">https://www.gov.za/sites/default/files/gcis_document/201802/landauditreport13feb2018.pdf</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Whites own 73% of SA's farming land, City Press says - Moneyweb, accessed May 20, 2026, </w:t>
      </w:r>
      <w:hyperlink r:id="rId56">
        <w:r w:rsidDel="00000000" w:rsidR="00000000" w:rsidRPr="00000000">
          <w:rPr>
            <w:rFonts w:ascii="Google Sans" w:cs="Google Sans" w:eastAsia="Google Sans" w:hAnsi="Google Sans"/>
            <w:color w:val="0000ee"/>
            <w:sz w:val="24"/>
            <w:szCs w:val="24"/>
            <w:u w:val="single"/>
            <w:rtl w:val="0"/>
          </w:rPr>
          <w:t xml:space="preserve">https://www.moneyweb.co.za/news-fast-news/whites-own-73-of-sas-farming-land-city-press-says/</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facts: land reform in South Africa - ACTSA, accessed May 20, 2026, </w:t>
      </w:r>
      <w:hyperlink r:id="rId57">
        <w:r w:rsidDel="00000000" w:rsidR="00000000" w:rsidRPr="00000000">
          <w:rPr>
            <w:rFonts w:ascii="Google Sans" w:cs="Google Sans" w:eastAsia="Google Sans" w:hAnsi="Google Sans"/>
            <w:color w:val="0000ee"/>
            <w:sz w:val="24"/>
            <w:szCs w:val="24"/>
            <w:u w:val="single"/>
            <w:rtl w:val="0"/>
          </w:rPr>
          <w:t xml:space="preserve">https://actsa.org/the-facts-land-reform-in-south-africa/</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Land debate distorted by misrepresentation of ownership figures − IRR, accessed May 20, 2026, </w:t>
      </w:r>
      <w:hyperlink r:id="rId58">
        <w:r w:rsidDel="00000000" w:rsidR="00000000" w:rsidRPr="00000000">
          <w:rPr>
            <w:rFonts w:ascii="Google Sans" w:cs="Google Sans" w:eastAsia="Google Sans" w:hAnsi="Google Sans"/>
            <w:color w:val="0000ee"/>
            <w:sz w:val="24"/>
            <w:szCs w:val="24"/>
            <w:u w:val="single"/>
            <w:rtl w:val="0"/>
          </w:rPr>
          <w:t xml:space="preserve">https://irr.org.za/media/land-debate-distorted-by-misrepresentation-of-ownership-figures-2212-irr</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Whither Cadre Deployment in South Africa? - The Brenthurst Foundation, accessed May 20, 2026, </w:t>
      </w:r>
      <w:hyperlink r:id="rId59">
        <w:r w:rsidDel="00000000" w:rsidR="00000000" w:rsidRPr="00000000">
          <w:rPr>
            <w:rFonts w:ascii="Google Sans" w:cs="Google Sans" w:eastAsia="Google Sans" w:hAnsi="Google Sans"/>
            <w:color w:val="0000ee"/>
            <w:sz w:val="24"/>
            <w:szCs w:val="24"/>
            <w:u w:val="single"/>
            <w:rtl w:val="0"/>
          </w:rPr>
          <w:t xml:space="preserve">https://www.thebrenthurstfoundation.org/news/whither-cadre-deployment-in-south-africa/</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Zondo Commission: A bite-sized summary - Public Affairs ..., accessed May 20, 2026, </w:t>
      </w:r>
      <w:hyperlink r:id="rId60">
        <w:r w:rsidDel="00000000" w:rsidR="00000000" w:rsidRPr="00000000">
          <w:rPr>
            <w:rFonts w:ascii="Google Sans" w:cs="Google Sans" w:eastAsia="Google Sans" w:hAnsi="Google Sans"/>
            <w:color w:val="0000ee"/>
            <w:sz w:val="24"/>
            <w:szCs w:val="24"/>
            <w:u w:val="single"/>
            <w:rtl w:val="0"/>
          </w:rPr>
          <w:t xml:space="preserve">https://pari.org.za/wp-content/uploads/2022/09/PARI-Summary-The-Zondo-Commission-A-bite-sized-summary-v360.pdf</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Incomplete Transition – Is there a “Mid-Transition Trap”?, accessed May 20, 2026, </w:t>
      </w:r>
      <w:hyperlink r:id="rId61">
        <w:r w:rsidDel="00000000" w:rsidR="00000000" w:rsidRPr="00000000">
          <w:rPr>
            <w:rFonts w:ascii="Google Sans" w:cs="Google Sans" w:eastAsia="Google Sans" w:hAnsi="Google Sans"/>
            <w:color w:val="0000ee"/>
            <w:sz w:val="24"/>
            <w:szCs w:val="24"/>
            <w:u w:val="single"/>
            <w:rtl w:val="0"/>
          </w:rPr>
          <w:t xml:space="preserve">https://hrcak.srce.hr/file/364629</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Join the dots between cadre deployment and state capture - - Business Leadership South Africa, accessed May 20, 2026, </w:t>
      </w:r>
      <w:hyperlink r:id="rId62">
        <w:r w:rsidDel="00000000" w:rsidR="00000000" w:rsidRPr="00000000">
          <w:rPr>
            <w:rFonts w:ascii="Google Sans" w:cs="Google Sans" w:eastAsia="Google Sans" w:hAnsi="Google Sans"/>
            <w:color w:val="0000ee"/>
            <w:sz w:val="24"/>
            <w:szCs w:val="24"/>
            <w:u w:val="single"/>
            <w:rtl w:val="0"/>
          </w:rPr>
          <w:t xml:space="preserve">https://blsa.org.za/thought-leadership/putting-the-right-people-in-the-right-jobs-is-critical-for-success/</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cadre deployment as an enabler of corruption and a contributor to blurred party-State lines - SciELO SA, accessed May 20, 2026, </w:t>
      </w:r>
      <w:hyperlink r:id="rId63">
        <w:r w:rsidDel="00000000" w:rsidR="00000000" w:rsidRPr="00000000">
          <w:rPr>
            <w:rFonts w:ascii="Google Sans" w:cs="Google Sans" w:eastAsia="Google Sans" w:hAnsi="Google Sans"/>
            <w:color w:val="0000ee"/>
            <w:sz w:val="24"/>
            <w:szCs w:val="24"/>
            <w:u w:val="single"/>
            <w:rtl w:val="0"/>
          </w:rPr>
          <w:t xml:space="preserve">https://scielo.org.za/scielo.php?script=sci_arttext&amp;pid=S2077-49072021000100015</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 the consequences of Zondo's State Capture reports - Democratic Alliance, accessed May 20, 2026, </w:t>
      </w:r>
      <w:hyperlink r:id="rId64">
        <w:r w:rsidDel="00000000" w:rsidR="00000000" w:rsidRPr="00000000">
          <w:rPr>
            <w:rFonts w:ascii="Google Sans" w:cs="Google Sans" w:eastAsia="Google Sans" w:hAnsi="Google Sans"/>
            <w:color w:val="0000ee"/>
            <w:sz w:val="24"/>
            <w:szCs w:val="24"/>
            <w:u w:val="single"/>
            <w:rtl w:val="0"/>
          </w:rPr>
          <w:t xml:space="preserve">https://www.da.org.za/statecaptureconsequences</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2021 South African unrest - Wikipedia, accessed May 20, 2026, </w:t>
      </w:r>
      <w:hyperlink r:id="rId65">
        <w:r w:rsidDel="00000000" w:rsidR="00000000" w:rsidRPr="00000000">
          <w:rPr>
            <w:rFonts w:ascii="Google Sans" w:cs="Google Sans" w:eastAsia="Google Sans" w:hAnsi="Google Sans"/>
            <w:color w:val="0000ee"/>
            <w:sz w:val="24"/>
            <w:szCs w:val="24"/>
            <w:u w:val="single"/>
            <w:rtl w:val="0"/>
          </w:rPr>
          <w:t xml:space="preserve">https://en.wikipedia.org/wiki/2021_South_African_unrest</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JULY UNREST REPORT FINAL_29 JAN 2024.pdf - The South ..., accessed May 20, 2026, </w:t>
      </w:r>
      <w:hyperlink r:id="rId66">
        <w:r w:rsidDel="00000000" w:rsidR="00000000" w:rsidRPr="00000000">
          <w:rPr>
            <w:rFonts w:ascii="Google Sans" w:cs="Google Sans" w:eastAsia="Google Sans" w:hAnsi="Google Sans"/>
            <w:color w:val="0000ee"/>
            <w:sz w:val="24"/>
            <w:szCs w:val="24"/>
            <w:u w:val="single"/>
            <w:rtl w:val="0"/>
          </w:rPr>
          <w:t xml:space="preserve">https://www.sahrc.org.za/home/21/files/JULY%20UNREST%20REPORT%20FINAL_29%20JAN%202024.pdf</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SACC Media Statement on the state of unrest and the way forward - South African Council of Churches, accessed May 20, 2026, </w:t>
      </w:r>
      <w:hyperlink r:id="rId67">
        <w:r w:rsidDel="00000000" w:rsidR="00000000" w:rsidRPr="00000000">
          <w:rPr>
            <w:rFonts w:ascii="Google Sans" w:cs="Google Sans" w:eastAsia="Google Sans" w:hAnsi="Google Sans"/>
            <w:color w:val="0000ee"/>
            <w:sz w:val="24"/>
            <w:szCs w:val="24"/>
            <w:u w:val="single"/>
            <w:rtl w:val="0"/>
          </w:rPr>
          <w:t xml:space="preserve">https://sacc.org.za/sacc-media-statement-on-the-state-of-unrest-and-the-way-forward/</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Overstrand-Final-2020-21-IDP-review-27.5.2020.pdf, accessed May 20, 2026, </w:t>
      </w:r>
      <w:hyperlink r:id="rId68">
        <w:r w:rsidDel="00000000" w:rsidR="00000000" w:rsidRPr="00000000">
          <w:rPr>
            <w:rFonts w:ascii="Google Sans" w:cs="Google Sans" w:eastAsia="Google Sans" w:hAnsi="Google Sans"/>
            <w:color w:val="0000ee"/>
            <w:sz w:val="24"/>
            <w:szCs w:val="24"/>
            <w:u w:val="single"/>
            <w:rtl w:val="0"/>
          </w:rPr>
          <w:t xml:space="preserve">https://www.cogta.gov.za/cgta_2016/wp-content/uploads/2020/12/Overstrand-Final-2020-21-IDP-review-27.5.2020.pdf</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SBPIM Journal of Management And Administration Tomorrow - ResearchGate, accessed May 20, 2026, </w:t>
      </w:r>
      <w:hyperlink r:id="rId69">
        <w:r w:rsidDel="00000000" w:rsidR="00000000" w:rsidRPr="00000000">
          <w:rPr>
            <w:rFonts w:ascii="Google Sans" w:cs="Google Sans" w:eastAsia="Google Sans" w:hAnsi="Google Sans"/>
            <w:color w:val="0000ee"/>
            <w:sz w:val="24"/>
            <w:szCs w:val="24"/>
            <w:u w:val="single"/>
            <w:rtl w:val="0"/>
          </w:rPr>
          <w:t xml:space="preserve">https://www.researchgate.net/publication/371968875_SBPIM_Journal_of_Management_And_Administration_Tomorrow</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Lesson for South Africa? Zimbabwe's Path to Multi-Party Rule - Origins: Current Events in Historical Perspective, accessed May 20, 2026, </w:t>
      </w:r>
      <w:hyperlink r:id="rId70">
        <w:r w:rsidDel="00000000" w:rsidR="00000000" w:rsidRPr="00000000">
          <w:rPr>
            <w:rFonts w:ascii="Google Sans" w:cs="Google Sans" w:eastAsia="Google Sans" w:hAnsi="Google Sans"/>
            <w:color w:val="0000ee"/>
            <w:sz w:val="24"/>
            <w:szCs w:val="24"/>
            <w:u w:val="single"/>
            <w:rtl w:val="0"/>
          </w:rPr>
          <w:t xml:space="preserve">https://origins.osu.edu/read/south-africa-zimbabwes-multi-party-rule</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Colonial origins of the threefold reality of Mozambique: fiscal capacity and labour systems - African Economic History Network, accessed May 20, 2026, </w:t>
      </w:r>
      <w:hyperlink r:id="rId71">
        <w:r w:rsidDel="00000000" w:rsidR="00000000" w:rsidRPr="00000000">
          <w:rPr>
            <w:rFonts w:ascii="Google Sans" w:cs="Google Sans" w:eastAsia="Google Sans" w:hAnsi="Google Sans"/>
            <w:color w:val="0000ee"/>
            <w:sz w:val="24"/>
            <w:szCs w:val="24"/>
            <w:u w:val="single"/>
            <w:rtl w:val="0"/>
          </w:rPr>
          <w:t xml:space="preserve">https://www.aehnetwork.org/wp-content/uploads/2016/01/AEHN-WP-21.pdf</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Livelihood Dynamics: Rural Mozambique, South Africa and Zimbabwe - VTechWorks, accessed May 20, 2026, </w:t>
      </w:r>
      <w:hyperlink r:id="rId72">
        <w:r w:rsidDel="00000000" w:rsidR="00000000" w:rsidRPr="00000000">
          <w:rPr>
            <w:rFonts w:ascii="Google Sans" w:cs="Google Sans" w:eastAsia="Google Sans" w:hAnsi="Google Sans"/>
            <w:color w:val="0000ee"/>
            <w:sz w:val="24"/>
            <w:szCs w:val="24"/>
            <w:u w:val="single"/>
            <w:rtl w:val="0"/>
          </w:rPr>
          <w:t xml:space="preserve">https://vtechworks.lib.vt.edu/bitstreams/f81ef6f3-da0d-4f4f-a604-583ca2c9f05b/download</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long-term impacts of Reconstruction-era education - American Economic Association, accessed May 20, 2026, </w:t>
      </w:r>
      <w:hyperlink r:id="rId73">
        <w:r w:rsidDel="00000000" w:rsidR="00000000" w:rsidRPr="00000000">
          <w:rPr>
            <w:rFonts w:ascii="Google Sans" w:cs="Google Sans" w:eastAsia="Google Sans" w:hAnsi="Google Sans"/>
            <w:color w:val="0000ee"/>
            <w:sz w:val="24"/>
            <w:szCs w:val="24"/>
            <w:u w:val="single"/>
            <w:rtl w:val="0"/>
          </w:rPr>
          <w:t xml:space="preserve">https://www.aeaweb.org/research/reconstruction-education-racial-inequality</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 Freedom Road a Dead End? Political and socio-economic effects of Reconstruction in the American South, accessed May 20, 2026, </w:t>
      </w:r>
      <w:hyperlink r:id="rId74">
        <w:r w:rsidDel="00000000" w:rsidR="00000000" w:rsidRPr="00000000">
          <w:rPr>
            <w:rFonts w:ascii="Google Sans" w:cs="Google Sans" w:eastAsia="Google Sans" w:hAnsi="Google Sans"/>
            <w:color w:val="0000ee"/>
            <w:sz w:val="24"/>
            <w:szCs w:val="24"/>
            <w:u w:val="single"/>
            <w:rtl w:val="0"/>
          </w:rPr>
          <w:t xml:space="preserve">https://www.economics.harvard.edu/resource/freedomroaddeadendpdf</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Jim Crow and Black Economic Progress after Slavery - Oxford Academic, accessed May 20, 2026, </w:t>
      </w:r>
      <w:hyperlink r:id="rId75">
        <w:r w:rsidDel="00000000" w:rsidR="00000000" w:rsidRPr="00000000">
          <w:rPr>
            <w:rFonts w:ascii="Google Sans" w:cs="Google Sans" w:eastAsia="Google Sans" w:hAnsi="Google Sans"/>
            <w:color w:val="0000ee"/>
            <w:sz w:val="24"/>
            <w:szCs w:val="24"/>
            <w:u w:val="single"/>
            <w:rtl w:val="0"/>
          </w:rPr>
          <w:t xml:space="preserve">https://academic.oup.com/qje/article/139/4/2279/7718111</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Events and Policies Impacting the Economic Progress of Black Americans | NEA, accessed May 20, 2026, </w:t>
      </w:r>
      <w:hyperlink r:id="rId76">
        <w:r w:rsidDel="00000000" w:rsidR="00000000" w:rsidRPr="00000000">
          <w:rPr>
            <w:rFonts w:ascii="Google Sans" w:cs="Google Sans" w:eastAsia="Google Sans" w:hAnsi="Google Sans"/>
            <w:color w:val="0000ee"/>
            <w:sz w:val="24"/>
            <w:szCs w:val="24"/>
            <w:u w:val="single"/>
            <w:rtl w:val="0"/>
          </w:rPr>
          <w:t xml:space="preserve">https://www.nea.org/resource-library/events-and-policies-impacting-economic-progress-black-americans</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Southern Enlightenment: Reform and Progress in Jefferson's Virginia - WashU Scholarly Repository, accessed May 20, 2026, </w:t>
      </w:r>
      <w:hyperlink r:id="rId77">
        <w:r w:rsidDel="00000000" w:rsidR="00000000" w:rsidRPr="00000000">
          <w:rPr>
            <w:rFonts w:ascii="Google Sans" w:cs="Google Sans" w:eastAsia="Google Sans" w:hAnsi="Google Sans"/>
            <w:color w:val="0000ee"/>
            <w:sz w:val="24"/>
            <w:szCs w:val="24"/>
            <w:u w:val="single"/>
            <w:rtl w:val="0"/>
          </w:rPr>
          <w:t xml:space="preserve">https://openscholarship.wustl.edu/cgi/viewcontent.cgi?article=2253&amp;context=etd</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Chasing the dream of equity: How policy has shaped racial economic disparities, accessed May 20, 2026, </w:t>
      </w:r>
      <w:hyperlink r:id="rId78">
        <w:r w:rsidDel="00000000" w:rsidR="00000000" w:rsidRPr="00000000">
          <w:rPr>
            <w:rFonts w:ascii="Google Sans" w:cs="Google Sans" w:eastAsia="Google Sans" w:hAnsi="Google Sans"/>
            <w:color w:val="0000ee"/>
            <w:sz w:val="24"/>
            <w:szCs w:val="24"/>
            <w:u w:val="single"/>
            <w:rtl w:val="0"/>
          </w:rPr>
          <w:t xml:space="preserve">https://www.epi.org/publication/chasing-the-dream-of-equity/</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Stratification and the Transformation of States (Part II) - The Many Hands of the State, accessed May 20, 2026, </w:t>
      </w:r>
      <w:hyperlink r:id="rId79">
        <w:r w:rsidDel="00000000" w:rsidR="00000000" w:rsidRPr="00000000">
          <w:rPr>
            <w:rFonts w:ascii="Google Sans" w:cs="Google Sans" w:eastAsia="Google Sans" w:hAnsi="Google Sans"/>
            <w:color w:val="0000ee"/>
            <w:sz w:val="24"/>
            <w:szCs w:val="24"/>
            <w:u w:val="single"/>
            <w:rtl w:val="0"/>
          </w:rPr>
          <w:t xml:space="preserve">https://www.cambridge.org/core/books/many-hands-of-the-state/stratification-and-the-transformation-of-states/020B966039619475E1BB8F38A28279BC</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Systemic Constraints on POTUS Foreign Policy - Digital Commons, accessed May 20, 2026, </w:t>
      </w:r>
      <w:hyperlink r:id="rId80">
        <w:r w:rsidDel="00000000" w:rsidR="00000000" w:rsidRPr="00000000">
          <w:rPr>
            <w:rFonts w:ascii="Google Sans" w:cs="Google Sans" w:eastAsia="Google Sans" w:hAnsi="Google Sans"/>
            <w:color w:val="0000ee"/>
            <w:sz w:val="24"/>
            <w:szCs w:val="24"/>
            <w:u w:val="single"/>
            <w:rtl w:val="0"/>
          </w:rPr>
          <w:t xml:space="preserve">https://digitalcommons.pittstate.edu/cgi/viewcontent.cgi?article=1433&amp;context=etd</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INCOMPLETE REVOLUTION - National History Day, accessed May 20, 2026, </w:t>
      </w:r>
      <w:hyperlink r:id="rId81">
        <w:r w:rsidDel="00000000" w:rsidR="00000000" w:rsidRPr="00000000">
          <w:rPr>
            <w:rFonts w:ascii="Google Sans" w:cs="Google Sans" w:eastAsia="Google Sans" w:hAnsi="Google Sans"/>
            <w:color w:val="0000ee"/>
            <w:sz w:val="24"/>
            <w:szCs w:val="24"/>
            <w:u w:val="single"/>
            <w:rtl w:val="0"/>
          </w:rPr>
          <w:t xml:space="preserve">https://nhd.org/wp-content/uploads/2023/11/Essay-An-Incomplete-Revolution.pdf</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Incomplete Revolution: Feminists and the Legacy of Marital-Property Reform, accessed May 20, 2026, </w:t>
      </w:r>
      <w:hyperlink r:id="rId82">
        <w:r w:rsidDel="00000000" w:rsidR="00000000" w:rsidRPr="00000000">
          <w:rPr>
            <w:rFonts w:ascii="Google Sans" w:cs="Google Sans" w:eastAsia="Google Sans" w:hAnsi="Google Sans"/>
            <w:color w:val="0000ee"/>
            <w:sz w:val="24"/>
            <w:szCs w:val="24"/>
            <w:u w:val="single"/>
            <w:rtl w:val="0"/>
          </w:rPr>
          <w:t xml:space="preserve">https://repository.law.umich.edu/cgi/viewcontent.cgi?article=1024&amp;context=mjgl</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SOUTH AFRICA DIFFERENT? Sociological Comparisons and Theoretical Contributions from the Land of Apartheid, accessed May 20, 2026, </w:t>
      </w:r>
      <w:hyperlink r:id="rId83">
        <w:r w:rsidDel="00000000" w:rsidR="00000000" w:rsidRPr="00000000">
          <w:rPr>
            <w:rFonts w:ascii="Google Sans" w:cs="Google Sans" w:eastAsia="Google Sans" w:hAnsi="Google Sans"/>
            <w:color w:val="0000ee"/>
            <w:sz w:val="24"/>
            <w:szCs w:val="24"/>
            <w:u w:val="single"/>
            <w:rtl w:val="0"/>
          </w:rPr>
          <w:t xml:space="preserve">https://www.ssc.wisc.edu/soc/faculty/pages/docs/seidman/Is%20SA%20Different.pdf</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Years of Reforms in Ex-Communist Countries: Fast and Extensive Reforms Led to Higher Growth and More Political Freedom | Cato Institute, accessed May 20, 2026, </w:t>
      </w:r>
      <w:hyperlink r:id="rId84">
        <w:r w:rsidDel="00000000" w:rsidR="00000000" w:rsidRPr="00000000">
          <w:rPr>
            <w:rFonts w:ascii="Google Sans" w:cs="Google Sans" w:eastAsia="Google Sans" w:hAnsi="Google Sans"/>
            <w:color w:val="0000ee"/>
            <w:sz w:val="24"/>
            <w:szCs w:val="24"/>
            <w:u w:val="single"/>
            <w:rtl w:val="0"/>
          </w:rPr>
          <w:t xml:space="preserve">https://www.cato.org/policy-analysis/25-years-reforms-ex-communist-countries-fast-extensive-reforms-led-higher-growth</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The Political Economy of Transition Gérard Roland Gérard Roland is Professor of Economics, University of California, Berkele, accessed May 20, 2026, </w:t>
      </w:r>
      <w:hyperlink r:id="rId85">
        <w:r w:rsidDel="00000000" w:rsidR="00000000" w:rsidRPr="00000000">
          <w:rPr>
            <w:rFonts w:ascii="Google Sans" w:cs="Google Sans" w:eastAsia="Google Sans" w:hAnsi="Google Sans"/>
            <w:color w:val="0000ee"/>
            <w:sz w:val="24"/>
            <w:szCs w:val="24"/>
            <w:u w:val="single"/>
            <w:rtl w:val="0"/>
          </w:rPr>
          <w:t xml:space="preserve">https://eml.berkeley.edu/~groland/pubs/polectrans_jpe.pdf</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Political Economy of Simultaneous Transitions: An Empirical Test of Two Models - Branislav L. Slantchev (UCSD), accessed May 20, 2026, </w:t>
      </w:r>
      <w:hyperlink r:id="rId86">
        <w:r w:rsidDel="00000000" w:rsidR="00000000" w:rsidRPr="00000000">
          <w:rPr>
            <w:rFonts w:ascii="Google Sans" w:cs="Google Sans" w:eastAsia="Google Sans" w:hAnsi="Google Sans"/>
            <w:color w:val="0000ee"/>
            <w:sz w:val="24"/>
            <w:szCs w:val="24"/>
            <w:u w:val="single"/>
            <w:rtl w:val="0"/>
          </w:rPr>
          <w:t xml:space="preserve">http://slantchev.ucsd.edu/published/pdf/SimTransitions-O027.pdf</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Shifting Relationship between Post-War Capitalism and Democracy (The Government and Opposition/Leonard Schapiro Lecture, 2021), accessed May 20, 2026, </w:t>
      </w:r>
      <w:hyperlink r:id="rId87">
        <w:r w:rsidDel="00000000" w:rsidR="00000000" w:rsidRPr="00000000">
          <w:rPr>
            <w:rFonts w:ascii="Google Sans" w:cs="Google Sans" w:eastAsia="Google Sans" w:hAnsi="Google Sans"/>
            <w:color w:val="0000ee"/>
            <w:sz w:val="24"/>
            <w:szCs w:val="24"/>
            <w:u w:val="single"/>
            <w:rtl w:val="0"/>
          </w:rPr>
          <w:t xml:space="preserve">https://www.cambridge.org/core/journals/government-and-opposition/article/shifting-relationship-between-postwar-capitalism-and-democracy-the-government-and-oppositionleonard-schapiro-lecture-2021/7A2BB70BAF1A46ECA4F5194270C7B12F</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Framework for Understanding Regime Transformation: Introducing the ERT Dataset - V-Dem, accessed May 20, 2026, </w:t>
      </w:r>
      <w:hyperlink r:id="rId88">
        <w:r w:rsidDel="00000000" w:rsidR="00000000" w:rsidRPr="00000000">
          <w:rPr>
            <w:rFonts w:ascii="Google Sans" w:cs="Google Sans" w:eastAsia="Google Sans" w:hAnsi="Google Sans"/>
            <w:color w:val="0000ee"/>
            <w:sz w:val="24"/>
            <w:szCs w:val="24"/>
            <w:u w:val="single"/>
            <w:rtl w:val="0"/>
          </w:rPr>
          <w:t xml:space="preserve">https://www.v-dem.net/media/publications/wp113.pdf</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Pathways to War in Democratic Transitions | International Organization | Cambridge Core, accessed May 20, 2026, </w:t>
      </w:r>
      <w:hyperlink r:id="rId89">
        <w:r w:rsidDel="00000000" w:rsidR="00000000" w:rsidRPr="00000000">
          <w:rPr>
            <w:rFonts w:ascii="Google Sans" w:cs="Google Sans" w:eastAsia="Google Sans" w:hAnsi="Google Sans"/>
            <w:color w:val="0000ee"/>
            <w:sz w:val="24"/>
            <w:szCs w:val="24"/>
            <w:u w:val="single"/>
            <w:rtl w:val="0"/>
          </w:rPr>
          <w:t xml:space="preserve">https://www.cambridge.org/core/journals/international-organization/article/pathways-to-war-in-democratic-transitions/DCA026F6F571A6606C44B177BBF32294</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 Proper Sequence in Democratic Transitions? - Francis Fukuyama, accessed May 20, 2026, </w:t>
      </w:r>
      <w:hyperlink r:id="rId90">
        <w:r w:rsidDel="00000000" w:rsidR="00000000" w:rsidRPr="00000000">
          <w:rPr>
            <w:rFonts w:ascii="Google Sans" w:cs="Google Sans" w:eastAsia="Google Sans" w:hAnsi="Google Sans"/>
            <w:color w:val="0000ee"/>
            <w:sz w:val="24"/>
            <w:szCs w:val="24"/>
            <w:u w:val="single"/>
            <w:rtl w:val="0"/>
          </w:rPr>
          <w:t xml:space="preserve">https://fukuyama.people.stanford.edu/sites/g/files/sbiybj24466/files/media/file/current_history_sequencing.pdf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red.stlouisfed.org/data/SLUEM1524ZSZAF" TargetMode="External"/><Relationship Id="rId84" Type="http://schemas.openxmlformats.org/officeDocument/2006/relationships/hyperlink" Target="https://www.cato.org/policy-analysis/25-years-reforms-ex-communist-countries-fast-extensive-reforms-led-higher-growth" TargetMode="External"/><Relationship Id="rId83" Type="http://schemas.openxmlformats.org/officeDocument/2006/relationships/hyperlink" Target="https://www.ssc.wisc.edu/soc/faculty/pages/docs/seidman/Is%20SA%20Different.pdf" TargetMode="External"/><Relationship Id="rId42" Type="http://schemas.openxmlformats.org/officeDocument/2006/relationships/hyperlink" Target="http://isdsnet.com/ijds-v13n9-02.pdf" TargetMode="External"/><Relationship Id="rId86" Type="http://schemas.openxmlformats.org/officeDocument/2006/relationships/hyperlink" Target="http://slantchev.ucsd.edu/published/pdf/SimTransitions-O027.pdf" TargetMode="External"/><Relationship Id="rId41" Type="http://schemas.openxmlformats.org/officeDocument/2006/relationships/hyperlink" Target="https://data.worldbank.org/indicator/SL.UEM.1524.ZS?locations=ZA" TargetMode="External"/><Relationship Id="rId85" Type="http://schemas.openxmlformats.org/officeDocument/2006/relationships/hyperlink" Target="https://eml.berkeley.edu/~groland/pubs/polectrans_jpe.pdf" TargetMode="External"/><Relationship Id="rId44" Type="http://schemas.openxmlformats.org/officeDocument/2006/relationships/hyperlink" Target="https://scielo.org.za/scielo.php?script=sci_arttext&amp;pid=S2077-49072022000100004" TargetMode="External"/><Relationship Id="rId88" Type="http://schemas.openxmlformats.org/officeDocument/2006/relationships/hyperlink" Target="https://www.v-dem.net/media/publications/wp113.pdf" TargetMode="External"/><Relationship Id="rId43" Type="http://schemas.openxmlformats.org/officeDocument/2006/relationships/hyperlink" Target="https://en.wikipedia.org/wiki/Black_Economic_Empowerment" TargetMode="External"/><Relationship Id="rId87" Type="http://schemas.openxmlformats.org/officeDocument/2006/relationships/hyperlink" Target="https://www.cambridge.org/core/journals/government-and-opposition/article/shifting-relationship-between-postwar-capitalism-and-democracy-the-government-and-oppositionleonard-schapiro-lecture-2021/7A2BB70BAF1A46ECA4F5194270C7B12F" TargetMode="External"/><Relationship Id="rId46" Type="http://schemas.openxmlformats.org/officeDocument/2006/relationships/hyperlink" Target="https://blsa.org.za/news/black-people-own-23-of-jses-top-100/" TargetMode="External"/><Relationship Id="rId45" Type="http://schemas.openxmlformats.org/officeDocument/2006/relationships/hyperlink" Target="https://africacheck.org/fact-checks/reports/race-and-private-sector-ownership-south-africa-three-viral-claims-investigated" TargetMode="External"/><Relationship Id="rId89" Type="http://schemas.openxmlformats.org/officeDocument/2006/relationships/hyperlink" Target="https://www.cambridge.org/core/journals/international-organization/article/pathways-to-war-in-democratic-transitions/DCA026F6F571A6606C44B177BBF32294" TargetMode="External"/><Relationship Id="rId80" Type="http://schemas.openxmlformats.org/officeDocument/2006/relationships/hyperlink" Target="https://digitalcommons.pittstate.edu/cgi/viewcontent.cgi?article=1433&amp;context=etd" TargetMode="External"/><Relationship Id="rId82" Type="http://schemas.openxmlformats.org/officeDocument/2006/relationships/hyperlink" Target="https://repository.law.umich.edu/cgi/viewcontent.cgi?article=1024&amp;context=mjgl" TargetMode="External"/><Relationship Id="rId81" Type="http://schemas.openxmlformats.org/officeDocument/2006/relationships/hyperlink" Target="https://nhd.org/wp-content/uploads/2023/11/Essay-An-Incomplete-Revolution.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brary.fes.de/libalt/journals/swetsfulltext/15331576.pdf" TargetMode="External"/><Relationship Id="rId48" Type="http://schemas.openxmlformats.org/officeDocument/2006/relationships/hyperlink" Target="https://www.sagoodnews.co.za/zumas-statements-on-black-ownership-of-jse-is-misleading/" TargetMode="External"/><Relationship Id="rId47" Type="http://schemas.openxmlformats.org/officeDocument/2006/relationships/hyperlink" Target="https://sajems.org/index.php/sajems/article/view/4419/2523" TargetMode="External"/><Relationship Id="rId49" Type="http://schemas.openxmlformats.org/officeDocument/2006/relationships/hyperlink" Target="https://uwcscholar.uwc.ac.za:8443/server/api/core/bitstreams/3ecc45f4-dcb9-485a-a821-127aaef0f9c3/content" TargetMode="External"/><Relationship Id="rId5" Type="http://schemas.openxmlformats.org/officeDocument/2006/relationships/styles" Target="styles.xml"/><Relationship Id="rId6" Type="http://schemas.openxmlformats.org/officeDocument/2006/relationships/hyperlink" Target="https://thedocs.worldbank.org/en/doc/088013124669721322-0560011995/original/WorldBankGroupArchivesfolder1447785.pdf" TargetMode="External"/><Relationship Id="rId7" Type="http://schemas.openxmlformats.org/officeDocument/2006/relationships/hyperlink" Target="https://www.cambridge.org/core/journals/european-journal-of-political-research/article/structural-context-of-recent-transitions-to-democracy/AE031D8C0E3A2484C7B8B2398D3E7607" TargetMode="External"/><Relationship Id="rId8" Type="http://schemas.openxmlformats.org/officeDocument/2006/relationships/hyperlink" Target="https://www.leslieelliottarmijo.org/wp-content/uploads/2011/02/Problem-of-Simultaneous-Transitions_big.pdf" TargetMode="External"/><Relationship Id="rId73" Type="http://schemas.openxmlformats.org/officeDocument/2006/relationships/hyperlink" Target="https://www.aeaweb.org/research/reconstruction-education-racial-inequality" TargetMode="External"/><Relationship Id="rId72" Type="http://schemas.openxmlformats.org/officeDocument/2006/relationships/hyperlink" Target="https://vtechworks.lib.vt.edu/bitstreams/f81ef6f3-da0d-4f4f-a604-583ca2c9f05b/download" TargetMode="External"/><Relationship Id="rId31" Type="http://schemas.openxmlformats.org/officeDocument/2006/relationships/hyperlink" Target="https://www.rosalux.de/en/news?tx_news_pi1%5Baction%5D=detail&amp;tx_news_pi1%5Bcontroller%5D=News&amp;tx_news_pi1%5Bnews%5D=51758&amp;tx_news_pi1%5Bnews_uid%5D=0&amp;cHash=e35c100342b46259eb60df179a164d58" TargetMode="External"/><Relationship Id="rId75" Type="http://schemas.openxmlformats.org/officeDocument/2006/relationships/hyperlink" Target="https://academic.oup.com/qje/article/139/4/2279/7718111" TargetMode="External"/><Relationship Id="rId30" Type="http://schemas.openxmlformats.org/officeDocument/2006/relationships/hyperlink" Target="https://www.anc1912.org.za/wp-content/uploads/2021/07/Umrabulo-Issue-2-2nd-Quarter-1997.pdf" TargetMode="External"/><Relationship Id="rId74" Type="http://schemas.openxmlformats.org/officeDocument/2006/relationships/hyperlink" Target="https://www.economics.harvard.edu/resource/freedomroaddeadendpdf" TargetMode="External"/><Relationship Id="rId33" Type="http://schemas.openxmlformats.org/officeDocument/2006/relationships/hyperlink" Target="https://databankfiles.worldbank.org/public/ddpext_download/poverty/33EF03BB-9722-4AE2-ABC7-AA2972D68AFE/Global_POVEQ_ZAF.pdf" TargetMode="External"/><Relationship Id="rId77" Type="http://schemas.openxmlformats.org/officeDocument/2006/relationships/hyperlink" Target="https://openscholarship.wustl.edu/cgi/viewcontent.cgi?article=2253&amp;context=etd" TargetMode="External"/><Relationship Id="rId32" Type="http://schemas.openxmlformats.org/officeDocument/2006/relationships/hyperlink" Target="https://www.tandfonline.com/doi/full/10.1080/23311983.2024.2396646" TargetMode="External"/><Relationship Id="rId76" Type="http://schemas.openxmlformats.org/officeDocument/2006/relationships/hyperlink" Target="https://www.nea.org/resource-library/events-and-policies-impacting-economic-progress-black-americans" TargetMode="External"/><Relationship Id="rId35" Type="http://schemas.openxmlformats.org/officeDocument/2006/relationships/hyperlink" Target="https://www.tandfonline.com/doi/full/10.1080/09538259.2024.2318962" TargetMode="External"/><Relationship Id="rId79" Type="http://schemas.openxmlformats.org/officeDocument/2006/relationships/hyperlink" Target="https://www.cambridge.org/core/books/many-hands-of-the-state/stratification-and-the-transformation-of-states/020B966039619475E1BB8F38A28279BC" TargetMode="External"/><Relationship Id="rId34" Type="http://schemas.openxmlformats.org/officeDocument/2006/relationships/hyperlink" Target="https://www.statssa.gov.za/publications/Report-03-10-19/Report-03-10-192017.pdf" TargetMode="External"/><Relationship Id="rId78" Type="http://schemas.openxmlformats.org/officeDocument/2006/relationships/hyperlink" Target="https://www.epi.org/publication/chasing-the-dream-of-equity/" TargetMode="External"/><Relationship Id="rId71" Type="http://schemas.openxmlformats.org/officeDocument/2006/relationships/hyperlink" Target="https://www.aehnetwork.org/wp-content/uploads/2016/01/AEHN-WP-21.pdf" TargetMode="External"/><Relationship Id="rId70" Type="http://schemas.openxmlformats.org/officeDocument/2006/relationships/hyperlink" Target="https://origins.osu.edu/read/south-africa-zimbabwes-multi-party-rule" TargetMode="External"/><Relationship Id="rId37" Type="http://schemas.openxmlformats.org/officeDocument/2006/relationships/hyperlink" Target="https://tradingeconomics.com/south-africa/unemployment-rate" TargetMode="External"/><Relationship Id="rId36" Type="http://schemas.openxmlformats.org/officeDocument/2006/relationships/hyperlink" Target="https://origins.osu.edu/review/Apartheid-Guns-and-Money-A-tale-of-profit-Hennie-Van-Vuuren-south-africa-inequality" TargetMode="External"/><Relationship Id="rId39" Type="http://schemas.openxmlformats.org/officeDocument/2006/relationships/hyperlink" Target="https://www.macrotrends.net/global-metrics/countries/zaf/south-africa/youth-unemployment-rate" TargetMode="External"/><Relationship Id="rId38" Type="http://schemas.openxmlformats.org/officeDocument/2006/relationships/hyperlink" Target="https://www.statssa.gov.za/?p=18398" TargetMode="External"/><Relationship Id="rId62" Type="http://schemas.openxmlformats.org/officeDocument/2006/relationships/hyperlink" Target="https://blsa.org.za/thought-leadership/putting-the-right-people-in-the-right-jobs-is-critical-for-success/" TargetMode="External"/><Relationship Id="rId61" Type="http://schemas.openxmlformats.org/officeDocument/2006/relationships/hyperlink" Target="https://hrcak.srce.hr/file/364629" TargetMode="External"/><Relationship Id="rId20" Type="http://schemas.openxmlformats.org/officeDocument/2006/relationships/hyperlink" Target="https://www.thepresidency.gov.za/sites/default/files/2022-05/Report%20of%20the%20Expert%20Panel%20into%20the%20July%202021%20Civil%20Unrest.pdf" TargetMode="External"/><Relationship Id="rId64" Type="http://schemas.openxmlformats.org/officeDocument/2006/relationships/hyperlink" Target="https://www.da.org.za/statecaptureconsequences" TargetMode="External"/><Relationship Id="rId63" Type="http://schemas.openxmlformats.org/officeDocument/2006/relationships/hyperlink" Target="https://scielo.org.za/scielo.php?script=sci_arttext&amp;pid=S2077-49072021000100015" TargetMode="External"/><Relationship Id="rId22" Type="http://schemas.openxmlformats.org/officeDocument/2006/relationships/hyperlink" Target="https://icr.ethz.ch/research/ecrp/grownetconference/papers/pdf/p1mansfield.pdf" TargetMode="External"/><Relationship Id="rId66" Type="http://schemas.openxmlformats.org/officeDocument/2006/relationships/hyperlink" Target="https://www.sahrc.org.za/home/21/files/JULY%20UNREST%20REPORT%20FINAL_29%20JAN%202024.pdf" TargetMode="External"/><Relationship Id="rId21" Type="http://schemas.openxmlformats.org/officeDocument/2006/relationships/hyperlink" Target="https://bfi.uchicago.edu/wp-content/uploads/2020/10/BFI_WP_2020142.pdf" TargetMode="External"/><Relationship Id="rId65" Type="http://schemas.openxmlformats.org/officeDocument/2006/relationships/hyperlink" Target="https://en.wikipedia.org/wiki/2021_South_African_unrest" TargetMode="External"/><Relationship Id="rId24" Type="http://schemas.openxmlformats.org/officeDocument/2006/relationships/hyperlink" Target="https://apps.dtic.mil/sti/tr/pdf/ADA562714.pdf" TargetMode="External"/><Relationship Id="rId68" Type="http://schemas.openxmlformats.org/officeDocument/2006/relationships/hyperlink" Target="https://www.cogta.gov.za/cgta_2016/wp-content/uploads/2020/12/Overstrand-Final-2020-21-IDP-review-27.5.2020.pdf" TargetMode="External"/><Relationship Id="rId23" Type="http://schemas.openxmlformats.org/officeDocument/2006/relationships/hyperlink" Target="https://www.researchgate.net/publication/350704061_Incomplete_Transition_-_Is_there_a_Mid-Transition_Trap" TargetMode="External"/><Relationship Id="rId67" Type="http://schemas.openxmlformats.org/officeDocument/2006/relationships/hyperlink" Target="https://sacc.org.za/sacc-media-statement-on-the-state-of-unrest-and-the-way-forward/" TargetMode="External"/><Relationship Id="rId60" Type="http://schemas.openxmlformats.org/officeDocument/2006/relationships/hyperlink" Target="https://pari.org.za/wp-content/uploads/2022/09/PARI-Summary-The-Zondo-Commission-A-bite-sized-summary-v360.pdf" TargetMode="External"/><Relationship Id="rId26" Type="http://schemas.openxmlformats.org/officeDocument/2006/relationships/hyperlink" Target="https://www.soas.ac.uk/sites/default/files/2022-10/economics-wp085.pdf" TargetMode="External"/><Relationship Id="rId25" Type="http://schemas.openxmlformats.org/officeDocument/2006/relationships/hyperlink" Target="https://www.ekon.sun.ac.za/sampieterreblanche/wp-content/uploads/2018/04/SJT-2006-Making-poverty-history-in-SA.pdf" TargetMode="External"/><Relationship Id="rId69" Type="http://schemas.openxmlformats.org/officeDocument/2006/relationships/hyperlink" Target="https://www.researchgate.net/publication/371968875_SBPIM_Journal_of_Management_And_Administration_Tomorrow" TargetMode="External"/><Relationship Id="rId28" Type="http://schemas.openxmlformats.org/officeDocument/2006/relationships/hyperlink" Target="https://www.ekon.sun.ac.za/sampieterreblanche/wp-content/uploads/2018/04/SJT-1999-From-RDP-to-GEAR.pdf" TargetMode="External"/><Relationship Id="rId27" Type="http://schemas.openxmlformats.org/officeDocument/2006/relationships/hyperlink" Target="https://pdfproc.lib.msu.edu/?file=/DMC/African+Journals/pdfs/transformation/tran031/tran031006.pdf" TargetMode="External"/><Relationship Id="rId29" Type="http://schemas.openxmlformats.org/officeDocument/2006/relationships/hyperlink" Target="https://journals.co.za/doi/pdf/10.10520/EJC-ae480ac06" TargetMode="External"/><Relationship Id="rId51" Type="http://schemas.openxmlformats.org/officeDocument/2006/relationships/hyperlink" Target="https://www.researchgate.net/publication/398814062_How_Has_South_Africa's_Land_Reform_Policy_Performed_from_1994_to_2024_Insights_from_a_Review_of_Literature" TargetMode="External"/><Relationship Id="rId50" Type="http://schemas.openxmlformats.org/officeDocument/2006/relationships/hyperlink" Target="https://www.mdpi.com/2073-445X/14/12/2443" TargetMode="External"/><Relationship Id="rId53" Type="http://schemas.openxmlformats.org/officeDocument/2006/relationships/hyperlink" Target="https://www.dailymaverick.co.za/article/2025-03-10-land-ownership-in-sa-the-facts-and-figures/" TargetMode="External"/><Relationship Id="rId52" Type="http://schemas.openxmlformats.org/officeDocument/2006/relationships/hyperlink" Target="https://www.tandfonline.com/doi/full/10.1080/03066150.2011.634971" TargetMode="External"/><Relationship Id="rId11" Type="http://schemas.openxmlformats.org/officeDocument/2006/relationships/hyperlink" Target="https://www.gov.za/sites/default/files/gcis_document/202405/30-year-review-executive-summary.pdf" TargetMode="External"/><Relationship Id="rId55" Type="http://schemas.openxmlformats.org/officeDocument/2006/relationships/hyperlink" Target="https://www.gov.za/sites/default/files/gcis_document/201802/landauditreport13feb2018.pdf" TargetMode="External"/><Relationship Id="rId10" Type="http://schemas.openxmlformats.org/officeDocument/2006/relationships/hyperlink" Target="https://documents1.worldbank.org/curated/en/461191644334250047/pdf/An-Incomplete-Transition-Overcoming-the-Legacy-of-Exclusion-in-South-Africa.pdf" TargetMode="External"/><Relationship Id="rId54" Type="http://schemas.openxmlformats.org/officeDocument/2006/relationships/hyperlink" Target="https://journals.co.za/doi/pdf/10.10520/ejc-farmweek_v2025_n25017_a12" TargetMode="External"/><Relationship Id="rId13" Type="http://schemas.openxmlformats.org/officeDocument/2006/relationships/hyperlink" Target="https://databankfiles.worldbank.org/public/ddpext_download/poverty/987B9C90-CB9F-4D93-AE8C-750588BF00QA/current/Global_POVEQ_ZAF.pdf" TargetMode="External"/><Relationship Id="rId57" Type="http://schemas.openxmlformats.org/officeDocument/2006/relationships/hyperlink" Target="https://actsa.org/the-facts-land-reform-in-south-africa/" TargetMode="External"/><Relationship Id="rId12" Type="http://schemas.openxmlformats.org/officeDocument/2006/relationships/hyperlink" Target="https://www.elibrary.imf.org/view/journals/002/2026/035/article-A002-en.pdf" TargetMode="External"/><Relationship Id="rId56" Type="http://schemas.openxmlformats.org/officeDocument/2006/relationships/hyperlink" Target="https://www.moneyweb.co.za/news-fast-news/whites-own-73-of-sas-farming-land-city-press-says/" TargetMode="External"/><Relationship Id="rId90" Type="http://schemas.openxmlformats.org/officeDocument/2006/relationships/hyperlink" Target="https://fukuyama.people.stanford.edu/sites/g/files/sbiybj24466/files/media/file/current_history_sequencing.pdf" TargetMode="External"/><Relationship Id="rId15" Type="http://schemas.openxmlformats.org/officeDocument/2006/relationships/hyperlink" Target="https://monthlyreview.org/articles/south-africas-radical-economic-transformation/" TargetMode="External"/><Relationship Id="rId59" Type="http://schemas.openxmlformats.org/officeDocument/2006/relationships/hyperlink" Target="https://www.thebrenthurstfoundation.org/news/whither-cadre-deployment-in-south-africa/" TargetMode="External"/><Relationship Id="rId14" Type="http://schemas.openxmlformats.org/officeDocument/2006/relationships/hyperlink" Target="https://www.polity.org.za/article/thirty-years-after-end-of-apartheid-equality-eludes-south-africa-2024-05-22" TargetMode="External"/><Relationship Id="rId58" Type="http://schemas.openxmlformats.org/officeDocument/2006/relationships/hyperlink" Target="https://irr.org.za/media/land-debate-distorted-by-misrepresentation-of-ownership-figures-2212-irr" TargetMode="External"/><Relationship Id="rId17" Type="http://schemas.openxmlformats.org/officeDocument/2006/relationships/hyperlink" Target="https://nai.diva-portal.org/smash/get/diva2:278764/FULLTEXT01" TargetMode="External"/><Relationship Id="rId16" Type="http://schemas.openxmlformats.org/officeDocument/2006/relationships/hyperlink" Target="https://www.phenomenalworld.org/analysis/laura-phillips/" TargetMode="External"/><Relationship Id="rId19" Type="http://schemas.openxmlformats.org/officeDocument/2006/relationships/hyperlink" Target="https://gga.org/the-july-2021-unrest-a-year-later-have-the-lessons-been-learned/" TargetMode="External"/><Relationship Id="rId18" Type="http://schemas.openxmlformats.org/officeDocument/2006/relationships/hyperlink" Target="https://www.researchgate.net/publication/227646602_State-business_relations_and_pro-poor_growth_in_South_Afric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