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81705" w14:textId="77777777" w:rsidR="00791B10" w:rsidRDefault="00000000">
      <w:pPr>
        <w:pStyle w:val="Heading3"/>
      </w:pPr>
      <w:r>
        <w:t>Circuit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(Lab11)</w:t>
      </w:r>
    </w:p>
    <w:p w14:paraId="6C6804D6" w14:textId="77777777" w:rsidR="00791B10" w:rsidRDefault="00000000">
      <w:pPr>
        <w:pStyle w:val="Heading4"/>
        <w:spacing w:before="344"/>
      </w:pPr>
      <w:r>
        <w:t>Experiment</w:t>
      </w:r>
      <w:r>
        <w:rPr>
          <w:spacing w:val="-8"/>
        </w:rPr>
        <w:t xml:space="preserve"> </w:t>
      </w:r>
      <w:r>
        <w:t>10:</w:t>
      </w:r>
      <w:r>
        <w:rPr>
          <w:spacing w:val="-6"/>
        </w:rPr>
        <w:t xml:space="preserve"> </w:t>
      </w:r>
      <w:r>
        <w:t>Verification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Norton’s</w:t>
      </w:r>
      <w:r>
        <w:rPr>
          <w:spacing w:val="-6"/>
        </w:rPr>
        <w:t xml:space="preserve"> </w:t>
      </w:r>
      <w:r>
        <w:rPr>
          <w:spacing w:val="-2"/>
        </w:rPr>
        <w:t>Theorems</w:t>
      </w:r>
    </w:p>
    <w:p w14:paraId="6D8E86C4" w14:textId="77777777" w:rsidR="00791B10" w:rsidRDefault="00791B10">
      <w:pPr>
        <w:pStyle w:val="BodyText"/>
        <w:spacing w:before="30"/>
        <w:rPr>
          <w:b/>
          <w:sz w:val="28"/>
        </w:rPr>
      </w:pPr>
    </w:p>
    <w:p w14:paraId="6F8B9281" w14:textId="77777777" w:rsidR="002C1C8F" w:rsidRDefault="00000000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 xml:space="preserve">Name: </w:t>
      </w:r>
      <w:r w:rsidR="002C1C8F">
        <w:rPr>
          <w:b/>
          <w:sz w:val="28"/>
        </w:rPr>
        <w:t>Muhammad Abdullah</w:t>
      </w:r>
      <w:r>
        <w:rPr>
          <w:b/>
          <w:sz w:val="28"/>
        </w:rPr>
        <w:tab/>
      </w:r>
      <w:r>
        <w:rPr>
          <w:b/>
          <w:spacing w:val="-66"/>
          <w:sz w:val="28"/>
        </w:rPr>
        <w:t xml:space="preserve"> </w:t>
      </w:r>
      <w:r>
        <w:rPr>
          <w:b/>
          <w:sz w:val="28"/>
        </w:rPr>
        <w:t xml:space="preserve">Registration No: </w:t>
      </w:r>
      <w:r w:rsidR="002C1C8F">
        <w:rPr>
          <w:b/>
          <w:sz w:val="28"/>
        </w:rPr>
        <w:t>2025- CE -54</w:t>
      </w:r>
    </w:p>
    <w:p w14:paraId="0FD50551" w14:textId="67044A35" w:rsidR="00791B10" w:rsidRDefault="00000000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proofErr w:type="gramStart"/>
      <w:r>
        <w:rPr>
          <w:b/>
          <w:sz w:val="28"/>
        </w:rPr>
        <w:t>Date:</w:t>
      </w:r>
      <w:r w:rsidR="002C1C8F">
        <w:rPr>
          <w:b/>
          <w:sz w:val="28"/>
        </w:rPr>
        <w:t>----</w:t>
      </w:r>
      <w:proofErr w:type="gramEnd"/>
      <w:r>
        <w:rPr>
          <w:b/>
          <w:sz w:val="28"/>
        </w:rPr>
        <w:tab/>
        <w:t>Grade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……………………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791B10" w14:paraId="0E9C52C7" w14:textId="77777777">
        <w:trPr>
          <w:trHeight w:val="852"/>
        </w:trPr>
        <w:tc>
          <w:tcPr>
            <w:tcW w:w="2953" w:type="dxa"/>
          </w:tcPr>
          <w:p w14:paraId="7A39AE7E" w14:textId="77777777" w:rsidR="00791B10" w:rsidRDefault="00000000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14:paraId="11E80F36" w14:textId="77777777" w:rsidR="00791B10" w:rsidRDefault="00000000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>Use with identification the circuit components, breadboards, multimeter,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791B10" w14:paraId="14D11C3B" w14:textId="77777777">
        <w:trPr>
          <w:trHeight w:val="702"/>
        </w:trPr>
        <w:tc>
          <w:tcPr>
            <w:tcW w:w="2953" w:type="dxa"/>
          </w:tcPr>
          <w:p w14:paraId="1E204CB3" w14:textId="77777777" w:rsidR="00791B10" w:rsidRDefault="00000000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14:paraId="582B2F8A" w14:textId="77777777" w:rsidR="00791B10" w:rsidRDefault="00000000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14:paraId="0BCBAA09" w14:textId="77777777" w:rsidR="00791B10" w:rsidRDefault="00000000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14:paraId="1F46DA23" w14:textId="77777777" w:rsidR="00791B10" w:rsidRDefault="00000000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14:paraId="7C2B3366" w14:textId="77777777" w:rsidR="00791B10" w:rsidRDefault="00000000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205FC339" w14:textId="77777777" w:rsidR="00791B10" w:rsidRDefault="00000000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791B10" w14:paraId="312853ED" w14:textId="77777777">
        <w:trPr>
          <w:trHeight w:val="496"/>
        </w:trPr>
        <w:tc>
          <w:tcPr>
            <w:tcW w:w="2953" w:type="dxa"/>
            <w:vMerge w:val="restart"/>
          </w:tcPr>
          <w:p w14:paraId="3534B197" w14:textId="77777777" w:rsidR="00791B10" w:rsidRDefault="00791B10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14:paraId="418DC380" w14:textId="77777777" w:rsidR="00791B10" w:rsidRDefault="00000000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14:paraId="7691D093" w14:textId="77777777" w:rsidR="00791B10" w:rsidRDefault="00791B1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14:paraId="52FB97C1" w14:textId="77777777" w:rsidR="00791B10" w:rsidRDefault="00791B1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14:paraId="18F9A6CD" w14:textId="77777777" w:rsidR="00791B10" w:rsidRDefault="00791B1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3C80B83A" w14:textId="77777777" w:rsidR="00791B10" w:rsidRDefault="00791B10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791B10" w14:paraId="37A989AC" w14:textId="77777777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14:paraId="7328702E" w14:textId="77777777" w:rsidR="00791B10" w:rsidRDefault="00791B10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14:paraId="716480AE" w14:textId="77777777" w:rsidR="00791B10" w:rsidRDefault="00000000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14:paraId="7E136C10" w14:textId="77777777" w:rsidR="00791B10" w:rsidRDefault="00000000">
      <w:pPr>
        <w:pStyle w:val="Heading1"/>
        <w:spacing w:before="287"/>
      </w:pPr>
      <w:r>
        <w:rPr>
          <w:spacing w:val="-2"/>
        </w:rPr>
        <w:t>Objective</w:t>
      </w:r>
    </w:p>
    <w:p w14:paraId="4A25A72F" w14:textId="77777777" w:rsidR="00791B10" w:rsidRDefault="00000000">
      <w:pPr>
        <w:pStyle w:val="BodyText"/>
        <w:spacing w:before="52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lab</w:t>
      </w:r>
      <w:r>
        <w:rPr>
          <w:spacing w:val="1"/>
        </w:rPr>
        <w:t xml:space="preserve"> </w:t>
      </w:r>
      <w:r>
        <w:t xml:space="preserve">is </w:t>
      </w:r>
      <w:proofErr w:type="gramStart"/>
      <w:r>
        <w:t>verify</w:t>
      </w:r>
      <w:proofErr w:type="gramEnd"/>
      <w:r>
        <w:rPr>
          <w:spacing w:val="-2"/>
        </w:rPr>
        <w:t xml:space="preserve"> </w:t>
      </w:r>
      <w:proofErr w:type="spellStart"/>
      <w:r>
        <w:t>Nortan’s</w:t>
      </w:r>
      <w:proofErr w:type="spellEnd"/>
      <w:r>
        <w:rPr>
          <w:spacing w:val="-1"/>
        </w:rPr>
        <w:t xml:space="preserve"> </w:t>
      </w:r>
      <w:r>
        <w:t>theorem</w:t>
      </w:r>
      <w:r>
        <w:rPr>
          <w:spacing w:val="-1"/>
        </w:rPr>
        <w:t xml:space="preserve"> </w:t>
      </w:r>
      <w:r>
        <w:t>and 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 xml:space="preserve">full load </w:t>
      </w:r>
      <w:r>
        <w:rPr>
          <w:spacing w:val="-2"/>
        </w:rPr>
        <w:t>current.</w:t>
      </w:r>
    </w:p>
    <w:p w14:paraId="218B9C34" w14:textId="77777777" w:rsidR="00791B10" w:rsidRDefault="00000000">
      <w:pPr>
        <w:pStyle w:val="Heading1"/>
        <w:spacing w:before="46"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791B10" w14:paraId="05CEE54C" w14:textId="77777777">
        <w:trPr>
          <w:trHeight w:val="328"/>
        </w:trPr>
        <w:tc>
          <w:tcPr>
            <w:tcW w:w="739" w:type="dxa"/>
          </w:tcPr>
          <w:p w14:paraId="03F44079" w14:textId="77777777" w:rsidR="00791B10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14:paraId="4C5A23AB" w14:textId="77777777" w:rsidR="00791B10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14:paraId="39173C6D" w14:textId="77777777" w:rsidR="00791B10" w:rsidRDefault="0000000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14:paraId="4B75EB40" w14:textId="77777777" w:rsidR="00791B10" w:rsidRDefault="0000000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791B10" w14:paraId="6E5174D1" w14:textId="77777777">
        <w:trPr>
          <w:trHeight w:val="325"/>
        </w:trPr>
        <w:tc>
          <w:tcPr>
            <w:tcW w:w="739" w:type="dxa"/>
          </w:tcPr>
          <w:p w14:paraId="6D3F4F6D" w14:textId="77777777" w:rsidR="00791B1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14:paraId="30D6F8FE" w14:textId="77777777" w:rsidR="00791B10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14:paraId="421AED6F" w14:textId="77777777" w:rsidR="00791B10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1E1387E7" w14:textId="77777777" w:rsidR="00791B1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791B10" w14:paraId="6267DE02" w14:textId="77777777">
        <w:trPr>
          <w:trHeight w:val="326"/>
        </w:trPr>
        <w:tc>
          <w:tcPr>
            <w:tcW w:w="739" w:type="dxa"/>
          </w:tcPr>
          <w:p w14:paraId="45FB7634" w14:textId="77777777" w:rsidR="00791B1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14:paraId="5AF28188" w14:textId="77777777" w:rsidR="00791B10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14:paraId="246013AD" w14:textId="77777777" w:rsidR="00791B10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14DFA273" w14:textId="77777777" w:rsidR="00791B1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791B10" w14:paraId="51144722" w14:textId="77777777">
        <w:trPr>
          <w:trHeight w:val="328"/>
        </w:trPr>
        <w:tc>
          <w:tcPr>
            <w:tcW w:w="739" w:type="dxa"/>
          </w:tcPr>
          <w:p w14:paraId="45BCD076" w14:textId="77777777" w:rsidR="00791B10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14:paraId="7796219F" w14:textId="77777777" w:rsidR="00791B10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14:paraId="5594BA09" w14:textId="77777777" w:rsidR="00791B10" w:rsidRDefault="0000000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45B1CD0D" w14:textId="77777777" w:rsidR="00791B10" w:rsidRDefault="0000000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791B10" w14:paraId="1879985B" w14:textId="77777777">
        <w:trPr>
          <w:trHeight w:val="326"/>
        </w:trPr>
        <w:tc>
          <w:tcPr>
            <w:tcW w:w="739" w:type="dxa"/>
          </w:tcPr>
          <w:p w14:paraId="11F9D446" w14:textId="77777777" w:rsidR="00791B1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14:paraId="38512AA4" w14:textId="77777777" w:rsidR="00791B10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Multimeter</w:t>
            </w:r>
          </w:p>
        </w:tc>
        <w:tc>
          <w:tcPr>
            <w:tcW w:w="2071" w:type="dxa"/>
          </w:tcPr>
          <w:p w14:paraId="1CDDABAC" w14:textId="77777777" w:rsidR="00791B10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F0FB401" w14:textId="77777777" w:rsidR="00791B1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791B10" w14:paraId="5752A765" w14:textId="77777777">
        <w:trPr>
          <w:trHeight w:val="325"/>
        </w:trPr>
        <w:tc>
          <w:tcPr>
            <w:tcW w:w="739" w:type="dxa"/>
          </w:tcPr>
          <w:p w14:paraId="0BD696A1" w14:textId="77777777" w:rsidR="00791B1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14:paraId="425D6179" w14:textId="77777777" w:rsidR="00791B10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14:paraId="137147A3" w14:textId="77777777" w:rsidR="00791B10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BD5E22C" w14:textId="77777777" w:rsidR="00791B1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791B10" w14:paraId="0981604A" w14:textId="77777777">
        <w:trPr>
          <w:trHeight w:val="328"/>
        </w:trPr>
        <w:tc>
          <w:tcPr>
            <w:tcW w:w="739" w:type="dxa"/>
          </w:tcPr>
          <w:p w14:paraId="18ECBFCF" w14:textId="77777777" w:rsidR="00791B10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14:paraId="4D87342D" w14:textId="77777777" w:rsidR="00791B10" w:rsidRDefault="00000000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14:paraId="56E9833B" w14:textId="77777777" w:rsidR="00791B10" w:rsidRDefault="00000000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14:paraId="575C42F4" w14:textId="77777777" w:rsidR="00791B10" w:rsidRDefault="00000000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791B10" w14:paraId="602BAC30" w14:textId="77777777">
        <w:trPr>
          <w:trHeight w:val="326"/>
        </w:trPr>
        <w:tc>
          <w:tcPr>
            <w:tcW w:w="739" w:type="dxa"/>
          </w:tcPr>
          <w:p w14:paraId="43579B99" w14:textId="77777777" w:rsidR="00791B10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14:paraId="12F91693" w14:textId="77777777" w:rsidR="00791B10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14:paraId="78E3BEA5" w14:textId="77777777" w:rsidR="00791B10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5415B773" w14:textId="77777777" w:rsidR="00791B10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06799F7B" w14:textId="77777777" w:rsidR="00791B10" w:rsidRDefault="00000000">
      <w:pPr>
        <w:pStyle w:val="Heading1"/>
        <w:spacing w:before="292"/>
        <w:ind w:left="180"/>
      </w:pPr>
      <w:r>
        <w:rPr>
          <w:spacing w:val="-2"/>
        </w:rPr>
        <w:t>Description</w:t>
      </w:r>
    </w:p>
    <w:p w14:paraId="02E7F6B2" w14:textId="77777777" w:rsidR="00791B10" w:rsidRDefault="00000000">
      <w:pPr>
        <w:spacing w:before="58"/>
        <w:ind w:left="175"/>
        <w:rPr>
          <w:b/>
          <w:sz w:val="26"/>
        </w:rPr>
      </w:pPr>
      <w:r>
        <w:rPr>
          <w:b/>
          <w:spacing w:val="-2"/>
          <w:sz w:val="26"/>
        </w:rPr>
        <w:t>Statement:</w:t>
      </w:r>
    </w:p>
    <w:p w14:paraId="17EFC94F" w14:textId="77777777" w:rsidR="00791B10" w:rsidRDefault="00000000">
      <w:pPr>
        <w:pStyle w:val="Heading5"/>
        <w:spacing w:before="38" w:line="276" w:lineRule="auto"/>
        <w:ind w:firstLine="0"/>
      </w:pPr>
      <w:r>
        <w:t>Any</w:t>
      </w:r>
      <w:r>
        <w:rPr>
          <w:spacing w:val="31"/>
        </w:rPr>
        <w:t xml:space="preserve"> </w:t>
      </w:r>
      <w:r>
        <w:t>linear</w:t>
      </w:r>
      <w:r>
        <w:rPr>
          <w:spacing w:val="34"/>
        </w:rPr>
        <w:t xml:space="preserve"> </w:t>
      </w:r>
      <w:r>
        <w:t>circuit</w:t>
      </w:r>
      <w:r>
        <w:rPr>
          <w:spacing w:val="35"/>
        </w:rPr>
        <w:t xml:space="preserve"> </w:t>
      </w:r>
      <w:r>
        <w:t>can</w:t>
      </w:r>
      <w:r>
        <w:rPr>
          <w:spacing w:val="33"/>
        </w:rPr>
        <w:t xml:space="preserve"> </w:t>
      </w:r>
      <w:r>
        <w:t>be</w:t>
      </w:r>
      <w:r>
        <w:rPr>
          <w:spacing w:val="32"/>
        </w:rPr>
        <w:t xml:space="preserve"> </w:t>
      </w:r>
      <w:r>
        <w:t>simplified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equivalent</w:t>
      </w:r>
      <w:r>
        <w:rPr>
          <w:spacing w:val="33"/>
        </w:rPr>
        <w:t xml:space="preserve"> </w:t>
      </w:r>
      <w:r>
        <w:t>circuit</w:t>
      </w:r>
      <w:r>
        <w:rPr>
          <w:spacing w:val="33"/>
        </w:rPr>
        <w:t xml:space="preserve"> </w:t>
      </w:r>
      <w:r>
        <w:t>consisting</w:t>
      </w:r>
      <w:r>
        <w:rPr>
          <w:spacing w:val="3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single current source and parallel resistance that is connected to a load.</w:t>
      </w:r>
    </w:p>
    <w:p w14:paraId="650A897B" w14:textId="77777777" w:rsidR="00791B10" w:rsidRDefault="00000000">
      <w:pPr>
        <w:spacing w:before="7"/>
        <w:ind w:left="235"/>
        <w:rPr>
          <w:b/>
          <w:sz w:val="26"/>
        </w:rPr>
      </w:pPr>
      <w:r>
        <w:rPr>
          <w:b/>
          <w:spacing w:val="-2"/>
          <w:sz w:val="26"/>
        </w:rPr>
        <w:t>Precautions:</w:t>
      </w:r>
    </w:p>
    <w:p w14:paraId="604923D9" w14:textId="77777777" w:rsidR="00791B10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51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 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14:paraId="70F138CF" w14:textId="77777777" w:rsidR="00791B10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31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14:paraId="711D5C80" w14:textId="77777777" w:rsidR="00791B10" w:rsidRDefault="00791B10">
      <w:pPr>
        <w:pStyle w:val="ListParagraph"/>
        <w:rPr>
          <w:sz w:val="24"/>
        </w:rPr>
        <w:sectPr w:rsidR="00791B10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0E728BB8" w14:textId="77777777" w:rsidR="00791B10" w:rsidRDefault="00000000">
      <w:pPr>
        <w:pStyle w:val="Heading1"/>
        <w:ind w:left="245"/>
      </w:pPr>
      <w:r>
        <w:lastRenderedPageBreak/>
        <w:t>Procedure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Norton’s</w:t>
      </w:r>
      <w:r>
        <w:rPr>
          <w:spacing w:val="-13"/>
        </w:rPr>
        <w:t xml:space="preserve"> </w:t>
      </w:r>
      <w:r>
        <w:rPr>
          <w:spacing w:val="-2"/>
        </w:rPr>
        <w:t>Theorem:</w:t>
      </w:r>
    </w:p>
    <w:p w14:paraId="5B66D700" w14:textId="77777777" w:rsidR="00791B10" w:rsidRDefault="00000000">
      <w:pPr>
        <w:pStyle w:val="ListParagraph"/>
        <w:numPr>
          <w:ilvl w:val="0"/>
          <w:numId w:val="2"/>
        </w:numPr>
        <w:tabs>
          <w:tab w:val="left" w:pos="415"/>
        </w:tabs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14:paraId="13530DF1" w14:textId="77777777" w:rsidR="00791B10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132" w:line="273" w:lineRule="auto"/>
        <w:ind w:left="175" w:right="1894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ammeter</w:t>
      </w:r>
      <w:r>
        <w:rPr>
          <w:spacing w:val="-5"/>
          <w:sz w:val="24"/>
        </w:rPr>
        <w:t xml:space="preserve"> </w:t>
      </w:r>
      <w:r>
        <w:rPr>
          <w:sz w:val="24"/>
        </w:rPr>
        <w:t>readings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circuit.</w:t>
      </w:r>
    </w:p>
    <w:p w14:paraId="744AA273" w14:textId="77777777" w:rsidR="00791B10" w:rsidRDefault="00000000">
      <w:pPr>
        <w:pStyle w:val="Heading2"/>
        <w:spacing w:before="91"/>
      </w:pP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I</w:t>
      </w:r>
      <w:r>
        <w:rPr>
          <w:spacing w:val="-5"/>
          <w:vertAlign w:val="subscript"/>
        </w:rPr>
        <w:t>N</w:t>
      </w:r>
      <w:r>
        <w:rPr>
          <w:spacing w:val="-5"/>
        </w:rPr>
        <w:t>:</w:t>
      </w:r>
    </w:p>
    <w:p w14:paraId="6E47160D" w14:textId="77777777" w:rsidR="00791B10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1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terminals.</w:t>
      </w:r>
    </w:p>
    <w:p w14:paraId="3825EFBA" w14:textId="77777777" w:rsidR="00791B10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34"/>
        <w:ind w:left="383" w:hanging="217"/>
        <w:rPr>
          <w:rFonts w:ascii="Calibri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RPS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 the</w:t>
      </w:r>
      <w:r>
        <w:rPr>
          <w:spacing w:val="-1"/>
          <w:sz w:val="24"/>
        </w:rPr>
        <w:t xml:space="preserve"> </w:t>
      </w:r>
      <w:r>
        <w:rPr>
          <w:sz w:val="24"/>
        </w:rPr>
        <w:t>ammeter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readings.</w:t>
      </w:r>
    </w:p>
    <w:p w14:paraId="226A87EA" w14:textId="77777777" w:rsidR="00791B10" w:rsidRDefault="00000000">
      <w:pPr>
        <w:pStyle w:val="Heading2"/>
        <w:spacing w:before="84"/>
      </w:pP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R</w:t>
      </w:r>
      <w:r>
        <w:rPr>
          <w:spacing w:val="-5"/>
          <w:vertAlign w:val="subscript"/>
        </w:rPr>
        <w:t>N</w:t>
      </w:r>
      <w:r>
        <w:rPr>
          <w:spacing w:val="-5"/>
        </w:rPr>
        <w:t>:</w:t>
      </w:r>
    </w:p>
    <w:p w14:paraId="6BECF193" w14:textId="77777777" w:rsidR="00791B10" w:rsidRDefault="00000000">
      <w:pPr>
        <w:pStyle w:val="ListParagraph"/>
        <w:numPr>
          <w:ilvl w:val="0"/>
          <w:numId w:val="2"/>
        </w:numPr>
        <w:tabs>
          <w:tab w:val="left" w:pos="382"/>
          <w:tab w:val="left" w:pos="384"/>
        </w:tabs>
        <w:spacing w:before="57" w:line="244" w:lineRule="auto"/>
        <w:ind w:left="384" w:right="731" w:hanging="219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 across the two terminals.</w:t>
      </w:r>
    </w:p>
    <w:p w14:paraId="7BFC7EDF" w14:textId="77777777" w:rsidR="00791B10" w:rsidRDefault="00000000">
      <w:pPr>
        <w:pStyle w:val="Heading2"/>
        <w:spacing w:before="78"/>
      </w:pPr>
      <w:r>
        <w:t>Equivalent</w:t>
      </w:r>
      <w:r>
        <w:rPr>
          <w:spacing w:val="-14"/>
        </w:rPr>
        <w:t xml:space="preserve"> </w:t>
      </w:r>
      <w:r>
        <w:rPr>
          <w:spacing w:val="-2"/>
        </w:rPr>
        <w:t>Circuit:</w:t>
      </w:r>
    </w:p>
    <w:p w14:paraId="209C3590" w14:textId="77777777" w:rsidR="00791B10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Set I</w:t>
      </w:r>
      <w:r>
        <w:t xml:space="preserve">N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t>N</w:t>
      </w:r>
      <w:r>
        <w:rPr>
          <w:spacing w:val="-2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ammeter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readings.</w:t>
      </w:r>
    </w:p>
    <w:p w14:paraId="23BF953A" w14:textId="77777777" w:rsidR="00791B10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79"/>
        <w:ind w:left="383" w:hanging="217"/>
        <w:rPr>
          <w:rFonts w:ascii="Calibri" w:hAnsi="Calibri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Norton’s </w:t>
      </w:r>
      <w:r>
        <w:rPr>
          <w:spacing w:val="-2"/>
          <w:sz w:val="24"/>
        </w:rPr>
        <w:t>theorem.</w:t>
      </w:r>
    </w:p>
    <w:p w14:paraId="07CCA997" w14:textId="77777777" w:rsidR="00791B10" w:rsidRDefault="00000000">
      <w:pPr>
        <w:pStyle w:val="Heading2"/>
        <w:spacing w:before="74"/>
      </w:pPr>
      <w:r>
        <w:t>To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circuit</w:t>
      </w:r>
      <w:r>
        <w:rPr>
          <w:spacing w:val="-6"/>
        </w:rPr>
        <w:t xml:space="preserve"> </w:t>
      </w:r>
      <w:r>
        <w:rPr>
          <w:spacing w:val="-5"/>
        </w:rPr>
        <w:t>1:</w:t>
      </w:r>
    </w:p>
    <w:p w14:paraId="5192BF53" w14:textId="77777777" w:rsidR="00791B10" w:rsidRDefault="00000000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1EB86484" wp14:editId="22F4E53C">
            <wp:simplePos x="0" y="0"/>
            <wp:positionH relativeFrom="page">
              <wp:posOffset>1223010</wp:posOffset>
            </wp:positionH>
            <wp:positionV relativeFrom="paragraph">
              <wp:posOffset>41157</wp:posOffset>
            </wp:positionV>
            <wp:extent cx="5335188" cy="18912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88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2B935" w14:textId="77777777" w:rsidR="00791B10" w:rsidRDefault="00000000">
      <w:pPr>
        <w:pStyle w:val="Heading2"/>
        <w:spacing w:before="26" w:after="62"/>
      </w:pP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rPr>
          <w:spacing w:val="-5"/>
        </w:rPr>
        <w:t>I</w:t>
      </w:r>
      <w:r>
        <w:rPr>
          <w:spacing w:val="-5"/>
          <w:vertAlign w:val="subscript"/>
        </w:rPr>
        <w:t>N</w:t>
      </w:r>
    </w:p>
    <w:p w14:paraId="1A47E8DE" w14:textId="77777777" w:rsidR="00791B10" w:rsidRDefault="00000000">
      <w:pPr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280AFB00" wp14:editId="484BFE6C">
            <wp:extent cx="5315623" cy="18105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2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527B" w14:textId="77777777" w:rsidR="00791B10" w:rsidRDefault="00791B10">
      <w:pPr>
        <w:rPr>
          <w:sz w:val="20"/>
        </w:rPr>
        <w:sectPr w:rsidR="00791B10">
          <w:pgSz w:w="12240" w:h="15840"/>
          <w:pgMar w:top="1380" w:right="720" w:bottom="280" w:left="1440" w:header="720" w:footer="720" w:gutter="0"/>
          <w:cols w:space="720"/>
        </w:sectPr>
      </w:pPr>
    </w:p>
    <w:p w14:paraId="21121D9D" w14:textId="77777777" w:rsidR="00791B10" w:rsidRDefault="00000000">
      <w:pPr>
        <w:pStyle w:val="Heading2"/>
        <w:spacing w:before="72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266C63C1" wp14:editId="273BB9E2">
            <wp:simplePos x="0" y="0"/>
            <wp:positionH relativeFrom="page">
              <wp:posOffset>1421439</wp:posOffset>
            </wp:positionH>
            <wp:positionV relativeFrom="paragraph">
              <wp:posOffset>319531</wp:posOffset>
            </wp:positionV>
            <wp:extent cx="4997627" cy="21244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627" cy="21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rPr>
          <w:spacing w:val="-5"/>
        </w:rPr>
        <w:t>R</w:t>
      </w:r>
      <w:r>
        <w:rPr>
          <w:spacing w:val="-5"/>
          <w:vertAlign w:val="subscript"/>
        </w:rPr>
        <w:t>N</w:t>
      </w:r>
    </w:p>
    <w:p w14:paraId="4F06DD36" w14:textId="77777777" w:rsidR="00791B10" w:rsidRDefault="00791B10">
      <w:pPr>
        <w:pStyle w:val="BodyText"/>
        <w:spacing w:before="53"/>
        <w:rPr>
          <w:sz w:val="32"/>
        </w:rPr>
      </w:pPr>
    </w:p>
    <w:p w14:paraId="55613DE7" w14:textId="77777777" w:rsidR="00791B10" w:rsidRDefault="00000000">
      <w:pPr>
        <w:pStyle w:val="Heading1"/>
        <w:spacing w:before="0"/>
        <w:ind w:left="175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3956D39E" wp14:editId="530116EF">
            <wp:simplePos x="0" y="0"/>
            <wp:positionH relativeFrom="page">
              <wp:posOffset>1108263</wp:posOffset>
            </wp:positionH>
            <wp:positionV relativeFrom="paragraph">
              <wp:posOffset>270148</wp:posOffset>
            </wp:positionV>
            <wp:extent cx="5878633" cy="24154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633" cy="241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Norton’s</w:t>
      </w:r>
      <w:r>
        <w:rPr>
          <w:spacing w:val="-17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rPr>
          <w:spacing w:val="-2"/>
        </w:rPr>
        <w:t>circuit</w:t>
      </w:r>
    </w:p>
    <w:p w14:paraId="0E90A63B" w14:textId="77777777" w:rsidR="00791B10" w:rsidRDefault="00791B10">
      <w:pPr>
        <w:pStyle w:val="BodyText"/>
        <w:spacing w:before="66"/>
        <w:rPr>
          <w:b/>
          <w:sz w:val="32"/>
        </w:rPr>
      </w:pPr>
    </w:p>
    <w:p w14:paraId="5E45DAB5" w14:textId="77777777" w:rsidR="00791B10" w:rsidRDefault="00000000">
      <w:pPr>
        <w:pStyle w:val="Heading2"/>
        <w:spacing w:after="53"/>
      </w:pPr>
      <w:r>
        <w:t>Norton’s</w:t>
      </w:r>
      <w:r>
        <w:rPr>
          <w:spacing w:val="-13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151"/>
        <w:gridCol w:w="2319"/>
        <w:gridCol w:w="1215"/>
        <w:gridCol w:w="1567"/>
        <w:gridCol w:w="2177"/>
      </w:tblGrid>
      <w:tr w:rsidR="00791B10" w14:paraId="729315AC" w14:textId="77777777">
        <w:trPr>
          <w:trHeight w:val="457"/>
        </w:trPr>
        <w:tc>
          <w:tcPr>
            <w:tcW w:w="1150" w:type="dxa"/>
            <w:vMerge w:val="restart"/>
          </w:tcPr>
          <w:p w14:paraId="38E43137" w14:textId="77777777" w:rsidR="00791B10" w:rsidRDefault="00791B10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51" w:type="dxa"/>
            <w:vMerge w:val="restart"/>
          </w:tcPr>
          <w:p w14:paraId="2540CE31" w14:textId="77777777" w:rsidR="00791B10" w:rsidRDefault="00000000">
            <w:pPr>
              <w:pStyle w:val="TableParagraph"/>
              <w:spacing w:before="24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(volts)</w:t>
            </w:r>
          </w:p>
        </w:tc>
        <w:tc>
          <w:tcPr>
            <w:tcW w:w="2319" w:type="dxa"/>
            <w:vMerge w:val="restart"/>
          </w:tcPr>
          <w:p w14:paraId="42330504" w14:textId="77777777" w:rsidR="00791B10" w:rsidRDefault="00000000">
            <w:pPr>
              <w:pStyle w:val="TableParagraph"/>
              <w:spacing w:before="241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  <w:tc>
          <w:tcPr>
            <w:tcW w:w="1215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14:paraId="3A5454C7" w14:textId="77777777" w:rsidR="00791B10" w:rsidRDefault="00000000">
            <w:pPr>
              <w:pStyle w:val="TableParagraph"/>
              <w:spacing w:before="92"/>
              <w:ind w:left="108"/>
              <w:rPr>
                <w:sz w:val="24"/>
              </w:rPr>
            </w:pPr>
            <w:r>
              <w:rPr>
                <w:smallCaps/>
                <w:spacing w:val="-5"/>
                <w:sz w:val="24"/>
              </w:rPr>
              <w:t>Rn</w:t>
            </w:r>
          </w:p>
          <w:p w14:paraId="50452677" w14:textId="77777777" w:rsidR="00791B10" w:rsidRDefault="00000000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744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07E18AB6" w14:textId="77777777" w:rsidR="00791B10" w:rsidRDefault="00000000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</w:tr>
      <w:tr w:rsidR="00791B10" w14:paraId="6EADDF55" w14:textId="77777777">
        <w:trPr>
          <w:trHeight w:val="320"/>
        </w:trPr>
        <w:tc>
          <w:tcPr>
            <w:tcW w:w="1150" w:type="dxa"/>
            <w:vMerge/>
            <w:tcBorders>
              <w:top w:val="nil"/>
            </w:tcBorders>
          </w:tcPr>
          <w:p w14:paraId="0FB3521C" w14:textId="77777777" w:rsidR="00791B10" w:rsidRDefault="00791B10">
            <w:pPr>
              <w:rPr>
                <w:sz w:val="2"/>
                <w:szCs w:val="2"/>
              </w:rPr>
            </w:pPr>
          </w:p>
        </w:tc>
        <w:tc>
          <w:tcPr>
            <w:tcW w:w="1151" w:type="dxa"/>
            <w:vMerge/>
            <w:tcBorders>
              <w:top w:val="nil"/>
            </w:tcBorders>
          </w:tcPr>
          <w:p w14:paraId="6D61C1ED" w14:textId="77777777" w:rsidR="00791B10" w:rsidRDefault="00791B10">
            <w:pPr>
              <w:rPr>
                <w:sz w:val="2"/>
                <w:szCs w:val="2"/>
              </w:rPr>
            </w:pPr>
          </w:p>
        </w:tc>
        <w:tc>
          <w:tcPr>
            <w:tcW w:w="2319" w:type="dxa"/>
            <w:vMerge/>
            <w:tcBorders>
              <w:top w:val="nil"/>
            </w:tcBorders>
          </w:tcPr>
          <w:p w14:paraId="5A59A56B" w14:textId="77777777" w:rsidR="00791B10" w:rsidRDefault="00791B10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C2BF1AF" w14:textId="77777777" w:rsidR="00791B10" w:rsidRDefault="00791B10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38B0E" w14:textId="77777777" w:rsidR="00791B10" w:rsidRDefault="00000000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A990A" w14:textId="77777777" w:rsidR="00791B10" w:rsidRDefault="00000000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791B10" w14:paraId="5B9BE225" w14:textId="77777777">
        <w:trPr>
          <w:trHeight w:val="771"/>
        </w:trPr>
        <w:tc>
          <w:tcPr>
            <w:tcW w:w="1150" w:type="dxa"/>
            <w:tcBorders>
              <w:bottom w:val="double" w:sz="4" w:space="0" w:color="000000"/>
            </w:tcBorders>
          </w:tcPr>
          <w:p w14:paraId="1F5DC3C1" w14:textId="77777777" w:rsidR="00791B10" w:rsidRDefault="00000000">
            <w:pPr>
              <w:pStyle w:val="TableParagraph"/>
              <w:spacing w:before="6" w:line="259" w:lineRule="auto"/>
              <w:ind w:left="110" w:right="191"/>
              <w:rPr>
                <w:sz w:val="24"/>
              </w:rPr>
            </w:pPr>
            <w:r>
              <w:rPr>
                <w:spacing w:val="-2"/>
                <w:sz w:val="24"/>
              </w:rPr>
              <w:t>Practical Values</w:t>
            </w:r>
          </w:p>
        </w:tc>
        <w:tc>
          <w:tcPr>
            <w:tcW w:w="3470" w:type="dxa"/>
            <w:gridSpan w:val="2"/>
            <w:tcBorders>
              <w:bottom w:val="double" w:sz="12" w:space="0" w:color="000000"/>
              <w:right w:val="single" w:sz="6" w:space="0" w:color="000000"/>
            </w:tcBorders>
          </w:tcPr>
          <w:p w14:paraId="6B2B90F6" w14:textId="445B4C96" w:rsidR="00791B10" w:rsidRDefault="002C1C8F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10                 10.10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01652302" w14:textId="521AD0C9" w:rsidR="00791B10" w:rsidRDefault="002C1C8F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495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1FFCBE19" w14:textId="336F88AC" w:rsidR="00791B10" w:rsidRDefault="002C1C8F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3.34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3E158BAB" w14:textId="2AA241BB" w:rsidR="00791B10" w:rsidRDefault="002C1C8F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3.34</w:t>
            </w:r>
          </w:p>
        </w:tc>
      </w:tr>
    </w:tbl>
    <w:p w14:paraId="063F7E76" w14:textId="77777777" w:rsidR="00791B10" w:rsidRDefault="00791B10">
      <w:pPr>
        <w:pStyle w:val="TableParagraph"/>
        <w:rPr>
          <w:sz w:val="26"/>
        </w:rPr>
        <w:sectPr w:rsidR="00791B10">
          <w:pgSz w:w="12240" w:h="15840"/>
          <w:pgMar w:top="1360" w:right="720" w:bottom="280" w:left="1440" w:header="720" w:footer="720" w:gutter="0"/>
          <w:cols w:space="720"/>
        </w:sectPr>
      </w:pPr>
    </w:p>
    <w:p w14:paraId="4CE32040" w14:textId="77777777" w:rsidR="00791B10" w:rsidRDefault="00000000">
      <w:pPr>
        <w:pStyle w:val="Heading1"/>
        <w:ind w:left="175"/>
        <w:rPr>
          <w:spacing w:val="-2"/>
        </w:rPr>
      </w:pPr>
      <w:r>
        <w:lastRenderedPageBreak/>
        <w:t>Post</w:t>
      </w:r>
      <w:r>
        <w:rPr>
          <w:spacing w:val="-8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14:paraId="5148461D" w14:textId="77777777" w:rsidR="002C1C8F" w:rsidRDefault="002C1C8F">
      <w:pPr>
        <w:pStyle w:val="Heading1"/>
        <w:ind w:left="175"/>
      </w:pPr>
    </w:p>
    <w:p w14:paraId="0E68AB14" w14:textId="77777777" w:rsidR="002C1C8F" w:rsidRPr="002C1C8F" w:rsidRDefault="002C1C8F" w:rsidP="002C1C8F">
      <w:pPr>
        <w:pStyle w:val="BodyText"/>
        <w:rPr>
          <w:b/>
          <w:bCs/>
          <w:sz w:val="26"/>
          <w:szCs w:val="26"/>
        </w:rPr>
      </w:pPr>
      <w:r w:rsidRPr="002C1C8F">
        <w:rPr>
          <w:b/>
          <w:bCs/>
          <w:sz w:val="26"/>
          <w:szCs w:val="26"/>
        </w:rPr>
        <w:t>1. What is Norton’s Theorem?</w:t>
      </w:r>
    </w:p>
    <w:p w14:paraId="6077C899" w14:textId="77777777" w:rsidR="002C1C8F" w:rsidRPr="002C1C8F" w:rsidRDefault="002C1C8F" w:rsidP="002C1C8F">
      <w:pPr>
        <w:pStyle w:val="BodyText"/>
        <w:rPr>
          <w:sz w:val="26"/>
          <w:szCs w:val="26"/>
        </w:rPr>
      </w:pPr>
      <w:r w:rsidRPr="002C1C8F">
        <w:rPr>
          <w:sz w:val="26"/>
          <w:szCs w:val="26"/>
        </w:rPr>
        <w:t>Norton’s Theorem states that any linear electrical network can be replaced by an equivalent circuit.</w:t>
      </w:r>
      <w:r w:rsidRPr="002C1C8F">
        <w:rPr>
          <w:sz w:val="26"/>
          <w:szCs w:val="26"/>
        </w:rPr>
        <w:br/>
        <w:t>The equivalent circuit consists of a current source called Norton current.</w:t>
      </w:r>
      <w:r w:rsidRPr="002C1C8F">
        <w:rPr>
          <w:sz w:val="26"/>
          <w:szCs w:val="26"/>
        </w:rPr>
        <w:br/>
        <w:t>It also contains a parallel resistance called Norton resistance.</w:t>
      </w:r>
      <w:r w:rsidRPr="002C1C8F">
        <w:rPr>
          <w:sz w:val="26"/>
          <w:szCs w:val="26"/>
        </w:rPr>
        <w:br/>
        <w:t>This theorem simplifies the analysis of complex circuits.</w:t>
      </w:r>
      <w:r w:rsidRPr="002C1C8F">
        <w:rPr>
          <w:sz w:val="26"/>
          <w:szCs w:val="26"/>
        </w:rPr>
        <w:br/>
        <w:t xml:space="preserve">It is mainly used to determine </w:t>
      </w:r>
      <w:proofErr w:type="gramStart"/>
      <w:r w:rsidRPr="002C1C8F">
        <w:rPr>
          <w:sz w:val="26"/>
          <w:szCs w:val="26"/>
        </w:rPr>
        <w:t>load current</w:t>
      </w:r>
      <w:proofErr w:type="gramEnd"/>
      <w:r w:rsidRPr="002C1C8F">
        <w:rPr>
          <w:sz w:val="26"/>
          <w:szCs w:val="26"/>
        </w:rPr>
        <w:t xml:space="preserve"> and voltage easily.</w:t>
      </w:r>
    </w:p>
    <w:p w14:paraId="6E578778" w14:textId="77777777" w:rsidR="002C1C8F" w:rsidRPr="002C1C8F" w:rsidRDefault="002C1C8F" w:rsidP="002C1C8F">
      <w:pPr>
        <w:pStyle w:val="BodyText"/>
        <w:rPr>
          <w:sz w:val="26"/>
          <w:szCs w:val="26"/>
        </w:rPr>
      </w:pPr>
      <w:r w:rsidRPr="002C1C8F">
        <w:rPr>
          <w:sz w:val="26"/>
          <w:szCs w:val="26"/>
        </w:rPr>
        <w:pict w14:anchorId="24DC8659">
          <v:rect id="_x0000_i1037" style="width:0;height:1.5pt" o:hralign="center" o:hrstd="t" o:hr="t" fillcolor="#a0a0a0" stroked="f"/>
        </w:pict>
      </w:r>
    </w:p>
    <w:p w14:paraId="2EF50A65" w14:textId="77777777" w:rsidR="002C1C8F" w:rsidRPr="002C1C8F" w:rsidRDefault="002C1C8F" w:rsidP="002C1C8F">
      <w:pPr>
        <w:pStyle w:val="BodyText"/>
        <w:rPr>
          <w:b/>
          <w:bCs/>
          <w:sz w:val="26"/>
          <w:szCs w:val="26"/>
        </w:rPr>
      </w:pPr>
      <w:r w:rsidRPr="002C1C8F">
        <w:rPr>
          <w:b/>
          <w:bCs/>
          <w:sz w:val="26"/>
          <w:szCs w:val="26"/>
        </w:rPr>
        <w:t>2. What are the applications of Norton’s Theorem?</w:t>
      </w:r>
    </w:p>
    <w:p w14:paraId="099C8BA7" w14:textId="77777777" w:rsidR="002C1C8F" w:rsidRPr="002C1C8F" w:rsidRDefault="002C1C8F" w:rsidP="002C1C8F">
      <w:pPr>
        <w:pStyle w:val="BodyText"/>
        <w:rPr>
          <w:sz w:val="26"/>
          <w:szCs w:val="26"/>
        </w:rPr>
      </w:pPr>
      <w:r w:rsidRPr="002C1C8F">
        <w:rPr>
          <w:sz w:val="26"/>
          <w:szCs w:val="26"/>
        </w:rPr>
        <w:t>Norton’s Theorem is used to simplify complicated electrical networks.</w:t>
      </w:r>
      <w:r w:rsidRPr="002C1C8F">
        <w:rPr>
          <w:sz w:val="26"/>
          <w:szCs w:val="26"/>
        </w:rPr>
        <w:br/>
        <w:t>It helps in calculating current through different load resistors.</w:t>
      </w:r>
      <w:r w:rsidRPr="002C1C8F">
        <w:rPr>
          <w:sz w:val="26"/>
          <w:szCs w:val="26"/>
        </w:rPr>
        <w:br/>
        <w:t>The theorem is widely used in circuit analysis and design.</w:t>
      </w:r>
      <w:r w:rsidRPr="002C1C8F">
        <w:rPr>
          <w:sz w:val="26"/>
          <w:szCs w:val="26"/>
        </w:rPr>
        <w:br/>
        <w:t>It is useful in electronic and power system applications.</w:t>
      </w:r>
      <w:r w:rsidRPr="002C1C8F">
        <w:rPr>
          <w:sz w:val="26"/>
          <w:szCs w:val="26"/>
        </w:rPr>
        <w:br/>
        <w:t>It also helps in studying the effect of changing load conditions.</w:t>
      </w:r>
    </w:p>
    <w:p w14:paraId="55A639AB" w14:textId="77777777" w:rsidR="002C1C8F" w:rsidRPr="002C1C8F" w:rsidRDefault="002C1C8F" w:rsidP="002C1C8F">
      <w:pPr>
        <w:pStyle w:val="BodyText"/>
        <w:rPr>
          <w:sz w:val="26"/>
          <w:szCs w:val="26"/>
        </w:rPr>
      </w:pPr>
      <w:r w:rsidRPr="002C1C8F">
        <w:rPr>
          <w:sz w:val="26"/>
          <w:szCs w:val="26"/>
        </w:rPr>
        <w:pict w14:anchorId="3B1ACE49">
          <v:rect id="_x0000_i1038" style="width:0;height:1.5pt" o:hralign="center" o:hrstd="t" o:hr="t" fillcolor="#a0a0a0" stroked="f"/>
        </w:pict>
      </w:r>
    </w:p>
    <w:p w14:paraId="64FF3135" w14:textId="77777777" w:rsidR="002C1C8F" w:rsidRPr="002C1C8F" w:rsidRDefault="002C1C8F" w:rsidP="002C1C8F">
      <w:pPr>
        <w:pStyle w:val="BodyText"/>
        <w:rPr>
          <w:b/>
          <w:bCs/>
          <w:sz w:val="26"/>
          <w:szCs w:val="26"/>
        </w:rPr>
      </w:pPr>
      <w:r w:rsidRPr="002C1C8F">
        <w:rPr>
          <w:b/>
          <w:bCs/>
          <w:sz w:val="26"/>
          <w:szCs w:val="26"/>
        </w:rPr>
        <w:t>3. What are the theoretical and practical limitations of Norton’s Theorem?</w:t>
      </w:r>
    </w:p>
    <w:p w14:paraId="2D0FA129" w14:textId="77777777" w:rsidR="002C1C8F" w:rsidRPr="002C1C8F" w:rsidRDefault="002C1C8F" w:rsidP="002C1C8F">
      <w:pPr>
        <w:pStyle w:val="BodyText"/>
        <w:rPr>
          <w:sz w:val="26"/>
          <w:szCs w:val="26"/>
        </w:rPr>
      </w:pPr>
      <w:r w:rsidRPr="002C1C8F">
        <w:rPr>
          <w:sz w:val="26"/>
          <w:szCs w:val="26"/>
        </w:rPr>
        <w:t>Norton’s Theorem is applicable only to linear and bilateral circuits.</w:t>
      </w:r>
      <w:r w:rsidRPr="002C1C8F">
        <w:rPr>
          <w:sz w:val="26"/>
          <w:szCs w:val="26"/>
        </w:rPr>
        <w:br/>
        <w:t>It cannot be directly applied to non-linear devices like diodes and transistors.</w:t>
      </w:r>
      <w:r w:rsidRPr="002C1C8F">
        <w:rPr>
          <w:sz w:val="26"/>
          <w:szCs w:val="26"/>
        </w:rPr>
        <w:br/>
        <w:t>The theorem becomes difficult to use in highly complex circuits.</w:t>
      </w:r>
      <w:r w:rsidRPr="002C1C8F">
        <w:rPr>
          <w:sz w:val="26"/>
          <w:szCs w:val="26"/>
        </w:rPr>
        <w:br/>
        <w:t>It is not suitable for circuits with only dependent sources without special treatment.</w:t>
      </w:r>
      <w:r w:rsidRPr="002C1C8F">
        <w:rPr>
          <w:sz w:val="26"/>
          <w:szCs w:val="26"/>
        </w:rPr>
        <w:br/>
        <w:t>Practical component tolerances and measurement errors can reduce accuracy.</w:t>
      </w:r>
    </w:p>
    <w:p w14:paraId="3096A804" w14:textId="77777777" w:rsidR="00791B10" w:rsidRPr="002C1C8F" w:rsidRDefault="00791B10">
      <w:pPr>
        <w:pStyle w:val="BodyText"/>
        <w:rPr>
          <w:sz w:val="26"/>
          <w:szCs w:val="26"/>
        </w:rPr>
      </w:pPr>
    </w:p>
    <w:sectPr w:rsidR="00791B10" w:rsidRPr="002C1C8F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348F5"/>
    <w:multiLevelType w:val="hybridMultilevel"/>
    <w:tmpl w:val="38022396"/>
    <w:lvl w:ilvl="0" w:tplc="8C18EBD2">
      <w:start w:val="1"/>
      <w:numFmt w:val="decimal"/>
      <w:lvlText w:val="%1."/>
      <w:lvlJc w:val="left"/>
      <w:pPr>
        <w:ind w:left="415" w:hanging="240"/>
      </w:pPr>
      <w:rPr>
        <w:rFonts w:hint="default"/>
        <w:spacing w:val="0"/>
        <w:w w:val="100"/>
        <w:lang w:val="en-US" w:eastAsia="en-US" w:bidi="ar-SA"/>
      </w:rPr>
    </w:lvl>
    <w:lvl w:ilvl="1" w:tplc="67909964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2" w:tplc="3E721486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AED49350">
      <w:numFmt w:val="bullet"/>
      <w:lvlText w:val="•"/>
      <w:lvlJc w:val="left"/>
      <w:pPr>
        <w:ind w:left="3318" w:hanging="240"/>
      </w:pPr>
      <w:rPr>
        <w:rFonts w:hint="default"/>
        <w:lang w:val="en-US" w:eastAsia="en-US" w:bidi="ar-SA"/>
      </w:rPr>
    </w:lvl>
    <w:lvl w:ilvl="4" w:tplc="F9C0DE5A">
      <w:numFmt w:val="bullet"/>
      <w:lvlText w:val="•"/>
      <w:lvlJc w:val="left"/>
      <w:pPr>
        <w:ind w:left="4284" w:hanging="240"/>
      </w:pPr>
      <w:rPr>
        <w:rFonts w:hint="default"/>
        <w:lang w:val="en-US" w:eastAsia="en-US" w:bidi="ar-SA"/>
      </w:rPr>
    </w:lvl>
    <w:lvl w:ilvl="5" w:tplc="B686EB86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027A788C">
      <w:numFmt w:val="bullet"/>
      <w:lvlText w:val="•"/>
      <w:lvlJc w:val="left"/>
      <w:pPr>
        <w:ind w:left="6216" w:hanging="240"/>
      </w:pPr>
      <w:rPr>
        <w:rFonts w:hint="default"/>
        <w:lang w:val="en-US" w:eastAsia="en-US" w:bidi="ar-SA"/>
      </w:rPr>
    </w:lvl>
    <w:lvl w:ilvl="7" w:tplc="2E421266">
      <w:numFmt w:val="bullet"/>
      <w:lvlText w:val="•"/>
      <w:lvlJc w:val="left"/>
      <w:pPr>
        <w:ind w:left="7182" w:hanging="240"/>
      </w:pPr>
      <w:rPr>
        <w:rFonts w:hint="default"/>
        <w:lang w:val="en-US" w:eastAsia="en-US" w:bidi="ar-SA"/>
      </w:rPr>
    </w:lvl>
    <w:lvl w:ilvl="8" w:tplc="5896F386">
      <w:numFmt w:val="bullet"/>
      <w:lvlText w:val="•"/>
      <w:lvlJc w:val="left"/>
      <w:pPr>
        <w:ind w:left="81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E395D68"/>
    <w:multiLevelType w:val="hybridMultilevel"/>
    <w:tmpl w:val="4EE88C96"/>
    <w:lvl w:ilvl="0" w:tplc="E1AE7D84">
      <w:start w:val="1"/>
      <w:numFmt w:val="decimal"/>
      <w:lvlText w:val="%1."/>
      <w:lvlJc w:val="left"/>
      <w:pPr>
        <w:ind w:left="384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54B8F6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4262F89E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503A3AE4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CCB864B8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43406562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E11A38C2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E7289DAE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9640AB54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510A4403"/>
    <w:multiLevelType w:val="hybridMultilevel"/>
    <w:tmpl w:val="54663190"/>
    <w:lvl w:ilvl="0" w:tplc="D56067D0">
      <w:start w:val="1"/>
      <w:numFmt w:val="decimal"/>
      <w:lvlText w:val="%1."/>
      <w:lvlJc w:val="left"/>
      <w:pPr>
        <w:ind w:left="720" w:hanging="3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282676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C67CF768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1AA2253A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747654AE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29CC0656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52E0ED70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9288EE44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64E40CF6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num w:numId="1" w16cid:durableId="850144450">
    <w:abstractNumId w:val="2"/>
  </w:num>
  <w:num w:numId="2" w16cid:durableId="109010470">
    <w:abstractNumId w:val="0"/>
  </w:num>
  <w:num w:numId="3" w16cid:durableId="85929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10"/>
    <w:rsid w:val="00291D3C"/>
    <w:rsid w:val="002C1C8F"/>
    <w:rsid w:val="00707EC1"/>
    <w:rsid w:val="0079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8F99"/>
  <w15:docId w15:val="{788E5F85-3B6A-4A85-A9A6-F3DEF390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75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58"/>
      <w:ind w:right="128"/>
      <w:jc w:val="center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75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75" w:hanging="441"/>
      <w:outlineLvl w:val="4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383" w:hanging="217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Naeem Rao</dc:creator>
  <cp:lastModifiedBy>Muhammad Abdullah 54 A</cp:lastModifiedBy>
  <cp:revision>2</cp:revision>
  <dcterms:created xsi:type="dcterms:W3CDTF">2026-05-18T15:53:00Z</dcterms:created>
  <dcterms:modified xsi:type="dcterms:W3CDTF">2026-05-18T15:53:00Z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2013</vt:lpwstr>
  </property>
</Properties>
</file>