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BF4" w:rsidRDefault="00925691" w:rsidP="00925691">
      <w:pPr>
        <w:jc w:val="center"/>
        <w:rPr>
          <w:rFonts w:ascii="Georgia" w:hAnsi="Georgia"/>
          <w:i/>
          <w:sz w:val="40"/>
          <w:szCs w:val="40"/>
        </w:rPr>
      </w:pPr>
      <w:r w:rsidRPr="00925691">
        <w:rPr>
          <w:rFonts w:ascii="Georgia" w:hAnsi="Georgia"/>
          <w:i/>
          <w:sz w:val="40"/>
          <w:szCs w:val="40"/>
        </w:rPr>
        <w:t>Event-</w:t>
      </w:r>
      <w:r w:rsidR="007E7AC6">
        <w:rPr>
          <w:rFonts w:ascii="Georgia" w:hAnsi="Georgia"/>
          <w:i/>
          <w:sz w:val="40"/>
          <w:szCs w:val="40"/>
        </w:rPr>
        <w:t>Based</w:t>
      </w:r>
      <w:r w:rsidRPr="00925691">
        <w:rPr>
          <w:rFonts w:ascii="Georgia" w:hAnsi="Georgia"/>
          <w:i/>
          <w:sz w:val="40"/>
          <w:szCs w:val="40"/>
        </w:rPr>
        <w:t xml:space="preserve"> </w:t>
      </w:r>
      <w:r w:rsidR="002A3B32">
        <w:rPr>
          <w:rFonts w:ascii="Georgia" w:hAnsi="Georgia"/>
          <w:i/>
          <w:sz w:val="40"/>
          <w:szCs w:val="40"/>
        </w:rPr>
        <w:t>Autonomous</w:t>
      </w:r>
    </w:p>
    <w:p w:rsidR="00892575" w:rsidRPr="00DD6011" w:rsidRDefault="002A3B32" w:rsidP="00874188">
      <w:pPr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Our autonomous code takes advantage of the object-oriented aspects of programming available in Java, </w:t>
      </w:r>
      <w:r w:rsidR="001A40CC">
        <w:rPr>
          <w:sz w:val="28"/>
          <w:szCs w:val="28"/>
        </w:rPr>
        <w:t>including</w:t>
      </w:r>
      <w:r>
        <w:rPr>
          <w:sz w:val="28"/>
          <w:szCs w:val="28"/>
        </w:rPr>
        <w:t xml:space="preserve"> abstraction and encapsulation.  </w:t>
      </w:r>
      <w:r w:rsidR="00EB255F">
        <w:rPr>
          <w:sz w:val="28"/>
          <w:szCs w:val="28"/>
        </w:rPr>
        <w:t>Each</w:t>
      </w:r>
      <w:r>
        <w:rPr>
          <w:sz w:val="28"/>
          <w:szCs w:val="28"/>
        </w:rPr>
        <w:t xml:space="preserve"> autonomous</w:t>
      </w:r>
      <w:r w:rsidR="00EB255F">
        <w:rPr>
          <w:sz w:val="28"/>
          <w:szCs w:val="28"/>
        </w:rPr>
        <w:t xml:space="preserve"> action that the robot performs, </w:t>
      </w:r>
      <w:r w:rsidR="001A40CC">
        <w:rPr>
          <w:sz w:val="28"/>
          <w:szCs w:val="28"/>
        </w:rPr>
        <w:t>such as</w:t>
      </w:r>
      <w:r w:rsidR="00EB255F">
        <w:rPr>
          <w:sz w:val="28"/>
          <w:szCs w:val="28"/>
        </w:rPr>
        <w:t xml:space="preserve"> turning or pausing, is represented by an “object” in the code.  Each </w:t>
      </w:r>
      <w:r w:rsidR="001A40CC">
        <w:rPr>
          <w:sz w:val="28"/>
          <w:szCs w:val="28"/>
        </w:rPr>
        <w:t>of these objects</w:t>
      </w:r>
      <w:r w:rsidR="00EB255F">
        <w:rPr>
          <w:sz w:val="28"/>
          <w:szCs w:val="28"/>
        </w:rPr>
        <w:t xml:space="preserve"> is called an event</w:t>
      </w:r>
      <w:r w:rsidR="001A40CC">
        <w:rPr>
          <w:sz w:val="28"/>
          <w:szCs w:val="28"/>
        </w:rPr>
        <w:t xml:space="preserve">, and </w:t>
      </w:r>
      <w:r w:rsidR="00EB255F">
        <w:rPr>
          <w:sz w:val="28"/>
          <w:szCs w:val="28"/>
        </w:rPr>
        <w:t xml:space="preserve">contains all the unique information and </w:t>
      </w:r>
      <w:r w:rsidR="00BE7772">
        <w:rPr>
          <w:sz w:val="28"/>
          <w:szCs w:val="28"/>
        </w:rPr>
        <w:t>code</w:t>
      </w:r>
      <w:r w:rsidR="001A40CC">
        <w:rPr>
          <w:sz w:val="28"/>
          <w:szCs w:val="28"/>
        </w:rPr>
        <w:t xml:space="preserve"> needed to complete </w:t>
      </w:r>
      <w:r w:rsidR="00122D7C">
        <w:rPr>
          <w:sz w:val="28"/>
          <w:szCs w:val="28"/>
        </w:rPr>
        <w:t xml:space="preserve">the </w:t>
      </w:r>
      <w:r w:rsidR="001A40CC">
        <w:rPr>
          <w:sz w:val="28"/>
          <w:szCs w:val="28"/>
        </w:rPr>
        <w:t>task</w:t>
      </w:r>
      <w:r w:rsidR="00EB255F">
        <w:rPr>
          <w:sz w:val="28"/>
          <w:szCs w:val="28"/>
        </w:rPr>
        <w:t xml:space="preserve">.  This </w:t>
      </w:r>
      <w:r w:rsidR="006366E4">
        <w:rPr>
          <w:sz w:val="28"/>
          <w:szCs w:val="28"/>
        </w:rPr>
        <w:t xml:space="preserve">event-based </w:t>
      </w:r>
      <w:r w:rsidR="00EB255F">
        <w:rPr>
          <w:sz w:val="28"/>
          <w:szCs w:val="28"/>
        </w:rPr>
        <w:t xml:space="preserve">setup is similar to “event-driven programming” </w:t>
      </w:r>
      <w:r w:rsidR="006366E4">
        <w:rPr>
          <w:sz w:val="28"/>
          <w:szCs w:val="28"/>
        </w:rPr>
        <w:t>systems</w:t>
      </w:r>
      <w:r w:rsidR="00EB255F">
        <w:rPr>
          <w:sz w:val="28"/>
          <w:szCs w:val="28"/>
        </w:rPr>
        <w:t xml:space="preserve"> used by many professional programmers</w:t>
      </w:r>
      <w:r w:rsidR="006366E4">
        <w:rPr>
          <w:sz w:val="28"/>
          <w:szCs w:val="28"/>
        </w:rPr>
        <w:t>,</w:t>
      </w:r>
      <w:r w:rsidR="00EB255F">
        <w:rPr>
          <w:sz w:val="28"/>
          <w:szCs w:val="28"/>
        </w:rPr>
        <w:t xml:space="preserve"> and </w:t>
      </w:r>
      <w:r w:rsidR="006366E4">
        <w:rPr>
          <w:sz w:val="28"/>
          <w:szCs w:val="28"/>
        </w:rPr>
        <w:t xml:space="preserve">even </w:t>
      </w:r>
      <w:r w:rsidR="00EB255F">
        <w:rPr>
          <w:sz w:val="28"/>
          <w:szCs w:val="28"/>
        </w:rPr>
        <w:t>the Java programming</w:t>
      </w:r>
      <w:r w:rsidR="006366E4">
        <w:rPr>
          <w:sz w:val="28"/>
          <w:szCs w:val="28"/>
        </w:rPr>
        <w:t xml:space="preserve"> language itself.</w:t>
      </w:r>
    </w:p>
    <w:p w:rsidR="00664714" w:rsidRPr="00091E6A" w:rsidRDefault="00664714" w:rsidP="00874188">
      <w:pPr>
        <w:jc w:val="center"/>
        <w:rPr>
          <w:sz w:val="28"/>
          <w:szCs w:val="28"/>
        </w:rPr>
      </w:pPr>
    </w:p>
    <w:p w:rsidR="00925691" w:rsidRPr="00925691" w:rsidRDefault="00925691" w:rsidP="00874188">
      <w:pPr>
        <w:spacing w:before="240" w:after="0"/>
        <w:jc w:val="center"/>
        <w:rPr>
          <w:rFonts w:ascii="Georgia" w:hAnsi="Georgia"/>
          <w:i/>
          <w:sz w:val="36"/>
          <w:szCs w:val="36"/>
        </w:rPr>
      </w:pPr>
      <w:r w:rsidRPr="00925691">
        <w:rPr>
          <w:rFonts w:ascii="Georgia" w:hAnsi="Georgia"/>
          <w:i/>
          <w:sz w:val="36"/>
          <w:szCs w:val="36"/>
        </w:rPr>
        <w:t>Advantages</w:t>
      </w:r>
    </w:p>
    <w:p w:rsidR="00925691" w:rsidRPr="00C22C41" w:rsidRDefault="006366E4" w:rsidP="00622734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Simplifies </w:t>
      </w:r>
      <w:r w:rsidR="00DD6011">
        <w:rPr>
          <w:sz w:val="28"/>
          <w:szCs w:val="28"/>
        </w:rPr>
        <w:t>many parts of the code, as</w:t>
      </w:r>
      <w:r>
        <w:rPr>
          <w:sz w:val="28"/>
          <w:szCs w:val="28"/>
        </w:rPr>
        <w:t xml:space="preserve"> events</w:t>
      </w:r>
      <w:r w:rsidR="00DD6011">
        <w:rPr>
          <w:sz w:val="28"/>
          <w:szCs w:val="28"/>
        </w:rPr>
        <w:t xml:space="preserve"> contain</w:t>
      </w:r>
      <w:r>
        <w:rPr>
          <w:sz w:val="28"/>
          <w:szCs w:val="28"/>
        </w:rPr>
        <w:t xml:space="preserve"> (“encapsulate”)</w:t>
      </w:r>
      <w:r w:rsidR="00DD6011">
        <w:rPr>
          <w:sz w:val="28"/>
          <w:szCs w:val="28"/>
        </w:rPr>
        <w:t xml:space="preserve"> everything </w:t>
      </w:r>
      <w:r w:rsidR="00262952">
        <w:rPr>
          <w:sz w:val="28"/>
          <w:szCs w:val="28"/>
        </w:rPr>
        <w:t>they need (except for a few details that are independent of the event, such as the initial robot position)</w:t>
      </w:r>
    </w:p>
    <w:p w:rsidR="00925691" w:rsidRPr="00874188" w:rsidRDefault="00910D5B" w:rsidP="00622734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Modifying an autonomous variation or adding a new one is easier, as each variation is just a different combination of the same events with different details (e.g. how long to pause)</w:t>
      </w:r>
    </w:p>
    <w:p w:rsidR="00925691" w:rsidRDefault="00925691" w:rsidP="00874188">
      <w:pPr>
        <w:spacing w:before="240" w:after="0"/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i/>
          <w:sz w:val="36"/>
          <w:szCs w:val="36"/>
        </w:rPr>
        <w:t>Disadvantages</w:t>
      </w:r>
    </w:p>
    <w:p w:rsidR="00910D5B" w:rsidRDefault="00262952" w:rsidP="00910D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Information used by multiple events must be stored in a separate </w:t>
      </w:r>
      <w:r w:rsidR="00631D6B">
        <w:rPr>
          <w:sz w:val="28"/>
          <w:szCs w:val="28"/>
        </w:rPr>
        <w:t>location (e.g. the current position of the robot on the field</w:t>
      </w:r>
      <w:r w:rsidR="007F1339">
        <w:rPr>
          <w:sz w:val="28"/>
          <w:szCs w:val="28"/>
        </w:rPr>
        <w:t>)</w:t>
      </w:r>
    </w:p>
    <w:p w:rsidR="007F1339" w:rsidRDefault="007F1339" w:rsidP="007F1339">
      <w:pPr>
        <w:rPr>
          <w:sz w:val="28"/>
          <w:szCs w:val="28"/>
        </w:rPr>
      </w:pPr>
    </w:p>
    <w:p w:rsidR="007F1339" w:rsidRPr="007F1339" w:rsidRDefault="007F1339" w:rsidP="007F1339">
      <w:pPr>
        <w:rPr>
          <w:sz w:val="28"/>
          <w:szCs w:val="28"/>
        </w:rPr>
      </w:pPr>
    </w:p>
    <w:p w:rsidR="00910D5B" w:rsidRDefault="00910D5B" w:rsidP="00910D5B">
      <w:pPr>
        <w:rPr>
          <w:sz w:val="28"/>
          <w:szCs w:val="28"/>
        </w:rPr>
      </w:pPr>
    </w:p>
    <w:p w:rsidR="00664714" w:rsidRDefault="00664714" w:rsidP="00910D5B">
      <w:pPr>
        <w:rPr>
          <w:sz w:val="28"/>
          <w:szCs w:val="28"/>
        </w:rPr>
      </w:pPr>
    </w:p>
    <w:p w:rsidR="00664714" w:rsidRDefault="00664714" w:rsidP="00910D5B">
      <w:pPr>
        <w:rPr>
          <w:sz w:val="28"/>
          <w:szCs w:val="28"/>
        </w:rPr>
      </w:pPr>
    </w:p>
    <w:p w:rsidR="00664714" w:rsidRPr="00910D5B" w:rsidRDefault="00664714" w:rsidP="00910D5B">
      <w:pPr>
        <w:rPr>
          <w:sz w:val="28"/>
          <w:szCs w:val="28"/>
        </w:rPr>
      </w:pPr>
    </w:p>
    <w:p w:rsidR="00155E69" w:rsidRPr="00091E6A" w:rsidRDefault="00155E69" w:rsidP="00155E69">
      <w:pPr>
        <w:jc w:val="center"/>
        <w:rPr>
          <w:rFonts w:ascii="Georgia" w:hAnsi="Georgia"/>
          <w:i/>
          <w:sz w:val="40"/>
          <w:szCs w:val="40"/>
        </w:rPr>
      </w:pPr>
      <w:r w:rsidRPr="00091E6A">
        <w:rPr>
          <w:rFonts w:ascii="Georgia" w:hAnsi="Georgia"/>
          <w:i/>
          <w:sz w:val="40"/>
          <w:szCs w:val="40"/>
        </w:rPr>
        <w:lastRenderedPageBreak/>
        <w:t>Autonomous Event Configurations</w:t>
      </w:r>
    </w:p>
    <w:p w:rsidR="00892575" w:rsidRPr="005210AB" w:rsidRDefault="0021347A" w:rsidP="005157AA">
      <w:pPr>
        <w:jc w:val="center"/>
        <w:rPr>
          <w:noProof/>
          <w:sz w:val="28"/>
          <w:szCs w:val="28"/>
        </w:rPr>
      </w:pPr>
      <w:r w:rsidRPr="0021347A">
        <w:rPr>
          <w:sz w:val="28"/>
          <w:szCs w:val="28"/>
        </w:rPr>
        <w:t>Our a</w:t>
      </w:r>
      <w:r w:rsidR="009B23F0">
        <w:rPr>
          <w:sz w:val="28"/>
          <w:szCs w:val="28"/>
        </w:rPr>
        <w:t>utonomous event configuration</w:t>
      </w:r>
      <w:r>
        <w:rPr>
          <w:sz w:val="28"/>
          <w:szCs w:val="28"/>
        </w:rPr>
        <w:t xml:space="preserve"> system</w:t>
      </w:r>
      <w:r w:rsidR="009B23F0">
        <w:rPr>
          <w:sz w:val="28"/>
          <w:szCs w:val="28"/>
        </w:rPr>
        <w:t xml:space="preserve"> (or </w:t>
      </w:r>
      <w:r w:rsidR="003354D1">
        <w:rPr>
          <w:sz w:val="28"/>
          <w:szCs w:val="28"/>
        </w:rPr>
        <w:t>“</w:t>
      </w:r>
      <w:r w:rsidR="009B23F0">
        <w:rPr>
          <w:sz w:val="28"/>
          <w:szCs w:val="28"/>
        </w:rPr>
        <w:t>event config</w:t>
      </w:r>
      <w:r>
        <w:rPr>
          <w:sz w:val="28"/>
          <w:szCs w:val="28"/>
        </w:rPr>
        <w:t>s</w:t>
      </w:r>
      <w:r w:rsidR="003354D1">
        <w:rPr>
          <w:sz w:val="28"/>
          <w:szCs w:val="28"/>
        </w:rPr>
        <w:t>”</w:t>
      </w:r>
      <w:r w:rsidR="007A19FA" w:rsidRPr="007A19FA">
        <w:rPr>
          <w:sz w:val="28"/>
          <w:szCs w:val="28"/>
        </w:rPr>
        <w:t xml:space="preserve"> for shor</w:t>
      </w:r>
      <w:r w:rsidR="00B232D7">
        <w:rPr>
          <w:sz w:val="28"/>
          <w:szCs w:val="28"/>
        </w:rPr>
        <w:t>t) is a mini-</w:t>
      </w:r>
      <w:r w:rsidR="00843976">
        <w:rPr>
          <w:sz w:val="28"/>
          <w:szCs w:val="28"/>
        </w:rPr>
        <w:t>programming</w:t>
      </w:r>
      <w:r w:rsidR="00B232D7">
        <w:rPr>
          <w:sz w:val="28"/>
          <w:szCs w:val="28"/>
        </w:rPr>
        <w:t xml:space="preserve"> language </w:t>
      </w:r>
      <w:r w:rsidR="007A19FA" w:rsidRPr="007A19FA">
        <w:rPr>
          <w:sz w:val="28"/>
          <w:szCs w:val="28"/>
        </w:rPr>
        <w:t>developed by us</w:t>
      </w:r>
      <w:r>
        <w:rPr>
          <w:sz w:val="28"/>
          <w:szCs w:val="28"/>
        </w:rPr>
        <w:t>.</w:t>
      </w:r>
      <w:r w:rsidR="00843976">
        <w:rPr>
          <w:sz w:val="28"/>
          <w:szCs w:val="28"/>
        </w:rPr>
        <w:t xml:space="preserve">  </w:t>
      </w:r>
      <w:r>
        <w:rPr>
          <w:sz w:val="28"/>
          <w:szCs w:val="28"/>
        </w:rPr>
        <w:t>It allows us</w:t>
      </w:r>
      <w:r w:rsidR="007A19FA" w:rsidRPr="007A19FA">
        <w:rPr>
          <w:sz w:val="28"/>
          <w:szCs w:val="28"/>
        </w:rPr>
        <w:t xml:space="preserve"> to easily create</w:t>
      </w:r>
      <w:r w:rsidR="00843976">
        <w:rPr>
          <w:sz w:val="28"/>
          <w:szCs w:val="28"/>
        </w:rPr>
        <w:t>, modify,</w:t>
      </w:r>
      <w:r w:rsidR="007A19FA">
        <w:rPr>
          <w:sz w:val="28"/>
          <w:szCs w:val="28"/>
        </w:rPr>
        <w:t xml:space="preserve"> and </w:t>
      </w:r>
      <w:r>
        <w:rPr>
          <w:sz w:val="28"/>
          <w:szCs w:val="28"/>
        </w:rPr>
        <w:t>manage</w:t>
      </w:r>
      <w:r w:rsidR="007A19FA" w:rsidRPr="007A19FA">
        <w:rPr>
          <w:sz w:val="28"/>
          <w:szCs w:val="28"/>
        </w:rPr>
        <w:t xml:space="preserve"> many different autonomous variations</w:t>
      </w:r>
      <w:r>
        <w:rPr>
          <w:sz w:val="28"/>
          <w:szCs w:val="28"/>
        </w:rPr>
        <w:t>,</w:t>
      </w:r>
      <w:r w:rsidR="007A19FA" w:rsidRPr="007A19FA">
        <w:rPr>
          <w:sz w:val="28"/>
          <w:szCs w:val="28"/>
        </w:rPr>
        <w:t xml:space="preserve"> with as little</w:t>
      </w:r>
      <w:r w:rsidR="00843976">
        <w:rPr>
          <w:sz w:val="28"/>
          <w:szCs w:val="28"/>
        </w:rPr>
        <w:t xml:space="preserve"> change to our main </w:t>
      </w:r>
      <w:r w:rsidR="007A19FA">
        <w:rPr>
          <w:sz w:val="28"/>
          <w:szCs w:val="28"/>
        </w:rPr>
        <w:t>code as possible.  Event configs, like the example below, are set up to work with how our event-driven system works.</w:t>
      </w:r>
      <w:r w:rsidR="005157AA" w:rsidRPr="007A19FA">
        <w:rPr>
          <w:noProof/>
          <w:sz w:val="28"/>
          <w:szCs w:val="28"/>
        </w:rPr>
        <w:t xml:space="preserve"> </w:t>
      </w:r>
      <w:r w:rsidR="005210AB" w:rsidRPr="007A19FA">
        <w:rPr>
          <w:noProof/>
          <w:sz w:val="28"/>
          <w:szCs w:val="28"/>
        </w:rPr>
        <w:t xml:space="preserve"> </w:t>
      </w:r>
      <w:r w:rsidR="005210AB" w:rsidRPr="005210AB">
        <w:rPr>
          <w:noProof/>
          <w:sz w:val="28"/>
          <w:szCs w:val="28"/>
        </w:rPr>
        <w:t>For more info,</w:t>
      </w:r>
      <w:r w:rsidR="00395A72">
        <w:rPr>
          <w:noProof/>
          <w:sz w:val="28"/>
          <w:szCs w:val="28"/>
        </w:rPr>
        <w:t xml:space="preserve"> </w:t>
      </w:r>
      <w:r w:rsidR="005210AB" w:rsidRPr="005210AB">
        <w:rPr>
          <w:noProof/>
          <w:sz w:val="28"/>
          <w:szCs w:val="28"/>
        </w:rPr>
        <w:t xml:space="preserve">see the </w:t>
      </w:r>
      <w:r w:rsidR="005210AB">
        <w:rPr>
          <w:noProof/>
          <w:sz w:val="28"/>
          <w:szCs w:val="28"/>
        </w:rPr>
        <w:t>“</w:t>
      </w:r>
      <w:r w:rsidR="005210AB" w:rsidRPr="005210AB">
        <w:rPr>
          <w:noProof/>
          <w:sz w:val="28"/>
          <w:szCs w:val="28"/>
        </w:rPr>
        <w:t>Event Config</w:t>
      </w:r>
      <w:r w:rsidR="005210AB">
        <w:rPr>
          <w:noProof/>
          <w:sz w:val="28"/>
          <w:szCs w:val="28"/>
        </w:rPr>
        <w:t>”</w:t>
      </w:r>
      <w:r w:rsidR="005210AB" w:rsidRPr="005210AB">
        <w:rPr>
          <w:noProof/>
          <w:sz w:val="28"/>
          <w:szCs w:val="28"/>
        </w:rPr>
        <w:t xml:space="preserve"> section under the </w:t>
      </w:r>
      <w:r w:rsidR="005210AB">
        <w:rPr>
          <w:noProof/>
          <w:sz w:val="28"/>
          <w:szCs w:val="28"/>
        </w:rPr>
        <w:t>“</w:t>
      </w:r>
      <w:r w:rsidR="005210AB" w:rsidRPr="005210AB">
        <w:rPr>
          <w:noProof/>
          <w:sz w:val="28"/>
          <w:szCs w:val="28"/>
        </w:rPr>
        <w:t xml:space="preserve">Misc. </w:t>
      </w:r>
      <w:r w:rsidR="005210AB">
        <w:rPr>
          <w:noProof/>
          <w:sz w:val="28"/>
          <w:szCs w:val="28"/>
        </w:rPr>
        <w:t>Documentation”</w:t>
      </w:r>
      <w:r w:rsidR="007A19FA">
        <w:rPr>
          <w:noProof/>
          <w:sz w:val="28"/>
          <w:szCs w:val="28"/>
        </w:rPr>
        <w:t xml:space="preserve"> tab.</w:t>
      </w:r>
    </w:p>
    <w:p w:rsidR="005157AA" w:rsidRPr="00874188" w:rsidRDefault="005157AA" w:rsidP="005157AA">
      <w:pPr>
        <w:jc w:val="center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drawing>
          <wp:inline distT="0" distB="0" distL="0" distR="0" wp14:anchorId="02EF833B" wp14:editId="398A153F">
            <wp:extent cx="4172585" cy="130941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placehol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130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AA" w:rsidRPr="00925691" w:rsidRDefault="005157AA" w:rsidP="005157AA">
      <w:pPr>
        <w:spacing w:before="240" w:after="0"/>
        <w:jc w:val="center"/>
        <w:rPr>
          <w:rFonts w:ascii="Georgia" w:hAnsi="Georgia"/>
          <w:i/>
          <w:sz w:val="36"/>
          <w:szCs w:val="36"/>
        </w:rPr>
      </w:pPr>
      <w:r w:rsidRPr="00925691">
        <w:rPr>
          <w:rFonts w:ascii="Georgia" w:hAnsi="Georgia"/>
          <w:i/>
          <w:sz w:val="36"/>
          <w:szCs w:val="36"/>
        </w:rPr>
        <w:t>Advantages</w:t>
      </w:r>
    </w:p>
    <w:p w:rsidR="005157AA" w:rsidRPr="007A19FA" w:rsidRDefault="005210AB" w:rsidP="00EA5EC3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Makes setting up</w:t>
      </w:r>
      <w:r w:rsidR="00067110">
        <w:rPr>
          <w:sz w:val="28"/>
          <w:szCs w:val="28"/>
        </w:rPr>
        <w:t>, modifying,</w:t>
      </w:r>
      <w:r>
        <w:rPr>
          <w:sz w:val="28"/>
          <w:szCs w:val="28"/>
        </w:rPr>
        <w:t xml:space="preserve"> and managing</w:t>
      </w:r>
      <w:r w:rsidR="007A19FA">
        <w:rPr>
          <w:sz w:val="28"/>
          <w:szCs w:val="28"/>
        </w:rPr>
        <w:t xml:space="preserve"> many </w:t>
      </w:r>
      <w:r w:rsidR="00067110">
        <w:rPr>
          <w:sz w:val="28"/>
          <w:szCs w:val="28"/>
        </w:rPr>
        <w:t xml:space="preserve">different </w:t>
      </w:r>
      <w:r w:rsidR="007A19FA">
        <w:rPr>
          <w:sz w:val="28"/>
          <w:szCs w:val="28"/>
        </w:rPr>
        <w:t xml:space="preserve">autonomous variations </w:t>
      </w:r>
      <w:r w:rsidR="00067110">
        <w:rPr>
          <w:sz w:val="28"/>
          <w:szCs w:val="28"/>
        </w:rPr>
        <w:t>significantly</w:t>
      </w:r>
      <w:r w:rsidR="007A19FA">
        <w:rPr>
          <w:sz w:val="28"/>
          <w:szCs w:val="28"/>
        </w:rPr>
        <w:t xml:space="preserve"> easier </w:t>
      </w:r>
      <w:r w:rsidR="00395A72">
        <w:rPr>
          <w:sz w:val="28"/>
          <w:szCs w:val="28"/>
        </w:rPr>
        <w:t xml:space="preserve">&amp; </w:t>
      </w:r>
      <w:r w:rsidR="007A19FA">
        <w:rPr>
          <w:sz w:val="28"/>
          <w:szCs w:val="28"/>
        </w:rPr>
        <w:t>quicker</w:t>
      </w:r>
      <w:r>
        <w:rPr>
          <w:sz w:val="28"/>
          <w:szCs w:val="28"/>
        </w:rPr>
        <w:t xml:space="preserve"> </w:t>
      </w:r>
      <w:r w:rsidR="0021347A">
        <w:rPr>
          <w:sz w:val="28"/>
          <w:szCs w:val="28"/>
        </w:rPr>
        <w:t xml:space="preserve">(only a few additional lines in the </w:t>
      </w:r>
      <w:r w:rsidR="00067110">
        <w:rPr>
          <w:sz w:val="28"/>
          <w:szCs w:val="28"/>
        </w:rPr>
        <w:t xml:space="preserve">actual </w:t>
      </w:r>
      <w:r w:rsidR="0021347A">
        <w:rPr>
          <w:sz w:val="28"/>
          <w:szCs w:val="28"/>
        </w:rPr>
        <w:t xml:space="preserve">code for each </w:t>
      </w:r>
      <w:r w:rsidR="00067110">
        <w:rPr>
          <w:sz w:val="28"/>
          <w:szCs w:val="28"/>
        </w:rPr>
        <w:t>event config</w:t>
      </w:r>
      <w:r w:rsidR="0021347A">
        <w:rPr>
          <w:sz w:val="28"/>
          <w:szCs w:val="28"/>
        </w:rPr>
        <w:t>)</w:t>
      </w:r>
    </w:p>
    <w:p w:rsidR="005157AA" w:rsidRPr="00874188" w:rsidRDefault="00067110" w:rsidP="00EA5EC3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Minimal programming knowledge is n</w:t>
      </w:r>
      <w:r w:rsidR="00EA5EC3">
        <w:rPr>
          <w:sz w:val="28"/>
          <w:szCs w:val="28"/>
        </w:rPr>
        <w:t>eeded to create an event config</w:t>
      </w:r>
    </w:p>
    <w:p w:rsidR="005157AA" w:rsidRDefault="005157AA" w:rsidP="005157AA">
      <w:pPr>
        <w:spacing w:before="240" w:after="0"/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i/>
          <w:sz w:val="36"/>
          <w:szCs w:val="36"/>
        </w:rPr>
        <w:t>Disadvantages</w:t>
      </w:r>
    </w:p>
    <w:p w:rsidR="005157AA" w:rsidRDefault="00EA5EC3" w:rsidP="00EA5EC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7A19FA">
        <w:rPr>
          <w:sz w:val="28"/>
          <w:szCs w:val="28"/>
        </w:rPr>
        <w:t xml:space="preserve"> system to parse/translate the event config text into events in the code </w:t>
      </w:r>
      <w:r>
        <w:rPr>
          <w:sz w:val="28"/>
          <w:szCs w:val="28"/>
        </w:rPr>
        <w:t>needed to be programmed</w:t>
      </w:r>
    </w:p>
    <w:p w:rsidR="005157AA" w:rsidRPr="007A19FA" w:rsidRDefault="007A19FA" w:rsidP="00EA5E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A19FA">
        <w:rPr>
          <w:sz w:val="28"/>
          <w:szCs w:val="28"/>
        </w:rPr>
        <w:t xml:space="preserve">A new </w:t>
      </w:r>
      <w:r>
        <w:rPr>
          <w:sz w:val="28"/>
          <w:szCs w:val="28"/>
        </w:rPr>
        <w:t>type</w:t>
      </w:r>
      <w:r w:rsidRPr="007A19FA">
        <w:rPr>
          <w:sz w:val="28"/>
          <w:szCs w:val="28"/>
        </w:rPr>
        <w:t xml:space="preserve"> of </w:t>
      </w:r>
      <w:r>
        <w:rPr>
          <w:sz w:val="28"/>
          <w:szCs w:val="28"/>
        </w:rPr>
        <w:t>event</w:t>
      </w:r>
      <w:r w:rsidRPr="007A19FA">
        <w:rPr>
          <w:sz w:val="28"/>
          <w:szCs w:val="28"/>
        </w:rPr>
        <w:t xml:space="preserve"> added to the navigation</w:t>
      </w:r>
      <w:r>
        <w:rPr>
          <w:sz w:val="28"/>
          <w:szCs w:val="28"/>
        </w:rPr>
        <w:t xml:space="preserve"> or action system will also require the addition of code to the event config parser/translator</w:t>
      </w:r>
      <w:r w:rsidR="009B23F0">
        <w:rPr>
          <w:sz w:val="28"/>
          <w:szCs w:val="28"/>
        </w:rPr>
        <w:t xml:space="preserve"> to be able to fully use the new event</w:t>
      </w:r>
    </w:p>
    <w:p w:rsidR="00155E69" w:rsidRDefault="00155E69" w:rsidP="00155E69">
      <w:pPr>
        <w:rPr>
          <w:sz w:val="28"/>
          <w:szCs w:val="28"/>
        </w:rPr>
      </w:pPr>
    </w:p>
    <w:p w:rsidR="00EA5EC3" w:rsidRPr="007A19FA" w:rsidRDefault="00EA5EC3" w:rsidP="00155E69">
      <w:pPr>
        <w:rPr>
          <w:sz w:val="28"/>
          <w:szCs w:val="28"/>
        </w:rPr>
      </w:pPr>
    </w:p>
    <w:p w:rsidR="00B136A2" w:rsidRPr="007A19FA" w:rsidRDefault="00B136A2" w:rsidP="00155E69">
      <w:pPr>
        <w:rPr>
          <w:sz w:val="28"/>
          <w:szCs w:val="28"/>
        </w:rPr>
      </w:pPr>
    </w:p>
    <w:p w:rsidR="00A66C24" w:rsidRDefault="00A66C24" w:rsidP="00A66C24">
      <w:pPr>
        <w:jc w:val="center"/>
        <w:rPr>
          <w:rFonts w:ascii="Georgia" w:hAnsi="Georgia"/>
          <w:i/>
          <w:sz w:val="40"/>
          <w:szCs w:val="40"/>
        </w:rPr>
      </w:pPr>
      <w:r>
        <w:rPr>
          <w:rFonts w:ascii="Georgia" w:hAnsi="Georgia"/>
          <w:i/>
          <w:sz w:val="40"/>
          <w:szCs w:val="40"/>
        </w:rPr>
        <w:lastRenderedPageBreak/>
        <w:t>Custom Alliance Switch</w:t>
      </w:r>
    </w:p>
    <w:p w:rsidR="00892575" w:rsidRPr="00843976" w:rsidRDefault="00843976" w:rsidP="005157AA">
      <w:pPr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We created a switch that allows us to tell the robot which alliance we are on </w:t>
      </w:r>
      <w:r w:rsidR="00036509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="00036509">
        <w:rPr>
          <w:sz w:val="28"/>
          <w:szCs w:val="28"/>
        </w:rPr>
        <w:t>a</w:t>
      </w:r>
      <w:r>
        <w:rPr>
          <w:sz w:val="28"/>
          <w:szCs w:val="28"/>
        </w:rPr>
        <w:t xml:space="preserve"> match.  </w:t>
      </w:r>
      <w:r w:rsidR="00036509">
        <w:rPr>
          <w:sz w:val="28"/>
          <w:szCs w:val="28"/>
        </w:rPr>
        <w:t>If we want to make a new configuration for autonomous, we do not have to create one version for the red alliance and one version for the blue alliance; this switch does that for us.</w:t>
      </w:r>
      <w:r w:rsidR="0050149C">
        <w:rPr>
          <w:sz w:val="28"/>
          <w:szCs w:val="28"/>
        </w:rPr>
        <w:t xml:space="preserve">  </w:t>
      </w:r>
      <w:r w:rsidR="00036509">
        <w:rPr>
          <w:sz w:val="28"/>
          <w:szCs w:val="28"/>
        </w:rPr>
        <w:t>The robot reads this switch only once and stores its state, just in case the switch is hit during autonomous.</w:t>
      </w:r>
      <w:r w:rsidR="00036509">
        <w:rPr>
          <w:sz w:val="28"/>
          <w:szCs w:val="28"/>
        </w:rPr>
        <w:t xml:space="preserve">  </w:t>
      </w:r>
      <w:r w:rsidR="00036509">
        <w:rPr>
          <w:sz w:val="28"/>
          <w:szCs w:val="28"/>
        </w:rPr>
        <w:t>The parts of the code that vary for each side of the field read this stored value, and if necessary they ref</w:t>
      </w:r>
      <w:r w:rsidR="00036509">
        <w:rPr>
          <w:sz w:val="28"/>
          <w:szCs w:val="28"/>
        </w:rPr>
        <w:t>lect using equations we found (f</w:t>
      </w:r>
      <w:r w:rsidR="00036509">
        <w:rPr>
          <w:sz w:val="28"/>
          <w:szCs w:val="28"/>
        </w:rPr>
        <w:t>or more info, see the “Grid Reflection” section under the “Development” tab.</w:t>
      </w:r>
      <w:r w:rsidR="00036509">
        <w:rPr>
          <w:sz w:val="28"/>
          <w:szCs w:val="28"/>
        </w:rPr>
        <w:t xml:space="preserve">)  </w:t>
      </w:r>
      <w:r w:rsidR="0050149C">
        <w:rPr>
          <w:sz w:val="28"/>
          <w:szCs w:val="28"/>
        </w:rPr>
        <w:t>We had to wire this switch up to work correctly and safely with the robot’s device interface module.</w:t>
      </w:r>
    </w:p>
    <w:p w:rsidR="005157AA" w:rsidRPr="00874188" w:rsidRDefault="005157AA" w:rsidP="005157AA">
      <w:pPr>
        <w:jc w:val="center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drawing>
          <wp:inline distT="0" distB="0" distL="0" distR="0" wp14:anchorId="02EF833B" wp14:editId="398A153F">
            <wp:extent cx="4171555" cy="2346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placehold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55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AA" w:rsidRPr="00925691" w:rsidRDefault="005157AA" w:rsidP="005157AA">
      <w:pPr>
        <w:spacing w:before="240" w:after="0"/>
        <w:jc w:val="center"/>
        <w:rPr>
          <w:rFonts w:ascii="Georgia" w:hAnsi="Georgia"/>
          <w:i/>
          <w:sz w:val="36"/>
          <w:szCs w:val="36"/>
        </w:rPr>
      </w:pPr>
      <w:r w:rsidRPr="00925691">
        <w:rPr>
          <w:rFonts w:ascii="Georgia" w:hAnsi="Georgia"/>
          <w:i/>
          <w:sz w:val="36"/>
          <w:szCs w:val="36"/>
        </w:rPr>
        <w:t>Advantages</w:t>
      </w:r>
    </w:p>
    <w:p w:rsidR="005157AA" w:rsidRPr="0050149C" w:rsidRDefault="00664714" w:rsidP="00627B52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Halves</w:t>
      </w:r>
      <w:r w:rsidR="0050149C">
        <w:rPr>
          <w:sz w:val="28"/>
          <w:szCs w:val="28"/>
        </w:rPr>
        <w:t xml:space="preserve"> the number of autonomous variations we have to manage</w:t>
      </w:r>
    </w:p>
    <w:p w:rsidR="005157AA" w:rsidRDefault="005157AA" w:rsidP="005157AA">
      <w:pPr>
        <w:spacing w:before="240" w:after="0"/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i/>
          <w:sz w:val="36"/>
          <w:szCs w:val="36"/>
        </w:rPr>
        <w:t>Disadvantages</w:t>
      </w:r>
    </w:p>
    <w:p w:rsidR="00A66C24" w:rsidRDefault="0050149C" w:rsidP="00155E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the drivers or coach forget to flip the switch to the right alliance, autonomous would likely fail, and the robot could interfere with our alliance partner’s program or get penalized</w:t>
      </w:r>
    </w:p>
    <w:p w:rsidR="00F51CD6" w:rsidRDefault="00F51CD6" w:rsidP="00F51CD6">
      <w:pPr>
        <w:rPr>
          <w:sz w:val="28"/>
          <w:szCs w:val="28"/>
        </w:rPr>
      </w:pPr>
    </w:p>
    <w:p w:rsidR="00F51CD6" w:rsidRPr="00F51CD6" w:rsidRDefault="00F51CD6" w:rsidP="00F51CD6">
      <w:pPr>
        <w:rPr>
          <w:sz w:val="28"/>
          <w:szCs w:val="28"/>
        </w:rPr>
      </w:pPr>
    </w:p>
    <w:p w:rsidR="00974993" w:rsidRDefault="00974993" w:rsidP="00974993">
      <w:pPr>
        <w:jc w:val="center"/>
        <w:rPr>
          <w:rFonts w:ascii="Georgia" w:hAnsi="Georgia"/>
          <w:i/>
          <w:sz w:val="40"/>
          <w:szCs w:val="40"/>
        </w:rPr>
      </w:pPr>
      <w:r>
        <w:rPr>
          <w:rFonts w:ascii="Georgia" w:hAnsi="Georgia"/>
          <w:i/>
          <w:sz w:val="40"/>
          <w:szCs w:val="40"/>
        </w:rPr>
        <w:lastRenderedPageBreak/>
        <w:t>Modular Design</w:t>
      </w:r>
    </w:p>
    <w:p w:rsidR="00892575" w:rsidRPr="003E265A" w:rsidRDefault="006E4132" w:rsidP="005157AA">
      <w:pPr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>We utilized</w:t>
      </w:r>
      <w:r w:rsidR="003E265A">
        <w:rPr>
          <w:sz w:val="28"/>
          <w:szCs w:val="28"/>
        </w:rPr>
        <w:t xml:space="preserve"> abstraction, encapsulation, cohesion and other object-oriented </w:t>
      </w:r>
      <w:r>
        <w:rPr>
          <w:sz w:val="28"/>
          <w:szCs w:val="28"/>
        </w:rPr>
        <w:t xml:space="preserve">programming aspects to create a very modular program.  Each “module” or component only handles a small portion of the entire </w:t>
      </w:r>
      <w:r w:rsidR="008E78A6">
        <w:rPr>
          <w:sz w:val="28"/>
          <w:szCs w:val="28"/>
        </w:rPr>
        <w:t>program;</w:t>
      </w:r>
      <w:r>
        <w:rPr>
          <w:sz w:val="28"/>
          <w:szCs w:val="28"/>
        </w:rPr>
        <w:t xml:space="preserve"> instead </w:t>
      </w:r>
      <w:r w:rsidR="008E78A6">
        <w:rPr>
          <w:sz w:val="28"/>
          <w:szCs w:val="28"/>
        </w:rPr>
        <w:t>it asks other components for information or to complete certain tasks</w:t>
      </w:r>
      <w:r>
        <w:rPr>
          <w:sz w:val="28"/>
          <w:szCs w:val="28"/>
        </w:rPr>
        <w:t>.  For example, we have a single “Drive System” class in the program that directly accesses the robot’s drive motors, and</w:t>
      </w:r>
      <w:r w:rsidR="008E78A6">
        <w:rPr>
          <w:sz w:val="28"/>
          <w:szCs w:val="28"/>
        </w:rPr>
        <w:t xml:space="preserve"> it</w:t>
      </w:r>
      <w:r>
        <w:rPr>
          <w:sz w:val="28"/>
          <w:szCs w:val="28"/>
        </w:rPr>
        <w:t xml:space="preserve"> provides a standard interface to the other components for accessing the motors (e.g. setting the left and right sides of the drive instead of each individual motor).  So, if we added 20</w:t>
      </w:r>
      <w:r w:rsidR="003F1D76">
        <w:rPr>
          <w:sz w:val="28"/>
          <w:szCs w:val="28"/>
        </w:rPr>
        <w:t>0</w:t>
      </w:r>
      <w:r>
        <w:rPr>
          <w:sz w:val="28"/>
          <w:szCs w:val="28"/>
        </w:rPr>
        <w:t xml:space="preserve"> new motors to each side of the drive, ONLY the drive system class would have to change </w:t>
      </w:r>
      <w:r w:rsidR="008E78A6">
        <w:rPr>
          <w:sz w:val="28"/>
          <w:szCs w:val="28"/>
        </w:rPr>
        <w:t>to utilize the new motors.</w:t>
      </w:r>
    </w:p>
    <w:p w:rsidR="005157AA" w:rsidRPr="003F1D76" w:rsidRDefault="005157AA" w:rsidP="005157AA">
      <w:pPr>
        <w:jc w:val="center"/>
        <w:rPr>
          <w:sz w:val="28"/>
          <w:szCs w:val="28"/>
        </w:rPr>
      </w:pPr>
    </w:p>
    <w:p w:rsidR="005157AA" w:rsidRPr="00925691" w:rsidRDefault="005157AA" w:rsidP="005157AA">
      <w:pPr>
        <w:spacing w:before="240" w:after="0"/>
        <w:jc w:val="center"/>
        <w:rPr>
          <w:rFonts w:ascii="Georgia" w:hAnsi="Georgia"/>
          <w:i/>
          <w:sz w:val="36"/>
          <w:szCs w:val="36"/>
        </w:rPr>
      </w:pPr>
      <w:r w:rsidRPr="00925691">
        <w:rPr>
          <w:rFonts w:ascii="Georgia" w:hAnsi="Georgia"/>
          <w:i/>
          <w:sz w:val="36"/>
          <w:szCs w:val="36"/>
        </w:rPr>
        <w:t>Advantages</w:t>
      </w:r>
    </w:p>
    <w:p w:rsidR="005157AA" w:rsidRDefault="00553C39" w:rsidP="00627B52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Great opportunity for expansion</w:t>
      </w:r>
    </w:p>
    <w:p w:rsidR="00553C39" w:rsidRPr="003354D1" w:rsidRDefault="00B8346B" w:rsidP="00627B52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Breaks down complex problems </w:t>
      </w:r>
      <w:r w:rsidR="00E3289D">
        <w:rPr>
          <w:sz w:val="28"/>
          <w:szCs w:val="28"/>
        </w:rPr>
        <w:t xml:space="preserve">and systems </w:t>
      </w:r>
      <w:r>
        <w:rPr>
          <w:sz w:val="28"/>
          <w:szCs w:val="28"/>
        </w:rPr>
        <w:t>into small</w:t>
      </w:r>
      <w:r w:rsidR="00E3289D">
        <w:rPr>
          <w:sz w:val="28"/>
          <w:szCs w:val="28"/>
        </w:rPr>
        <w:t>, m</w:t>
      </w:r>
      <w:r>
        <w:rPr>
          <w:sz w:val="28"/>
          <w:szCs w:val="28"/>
        </w:rPr>
        <w:t xml:space="preserve">anageable </w:t>
      </w:r>
      <w:r w:rsidR="00E3289D">
        <w:rPr>
          <w:sz w:val="28"/>
          <w:szCs w:val="28"/>
        </w:rPr>
        <w:t>components</w:t>
      </w:r>
    </w:p>
    <w:p w:rsidR="005157AA" w:rsidRPr="00553C39" w:rsidRDefault="00553C39" w:rsidP="00553C39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Allows for many different parts of the software to be developed simultaneously</w:t>
      </w:r>
      <w:r w:rsidR="00E3289D">
        <w:rPr>
          <w:sz w:val="28"/>
          <w:szCs w:val="28"/>
        </w:rPr>
        <w:t xml:space="preserve"> </w:t>
      </w:r>
    </w:p>
    <w:p w:rsidR="005157AA" w:rsidRDefault="005157AA" w:rsidP="005157AA">
      <w:pPr>
        <w:spacing w:before="240" w:after="0"/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i/>
          <w:sz w:val="36"/>
          <w:szCs w:val="36"/>
        </w:rPr>
        <w:t>Disadvantages</w:t>
      </w:r>
    </w:p>
    <w:p w:rsidR="005157AA" w:rsidRDefault="00553C39" w:rsidP="00627B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Modular design is generally less efficient when it is run (for our team though this is not significant enough to be a problem)</w:t>
      </w:r>
    </w:p>
    <w:p w:rsidR="00974993" w:rsidRPr="003511F2" w:rsidRDefault="00553C39" w:rsidP="00155E6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53C39">
        <w:rPr>
          <w:sz w:val="28"/>
          <w:szCs w:val="28"/>
        </w:rPr>
        <w:t xml:space="preserve">Modular design usually </w:t>
      </w:r>
      <w:r>
        <w:rPr>
          <w:sz w:val="28"/>
          <w:szCs w:val="28"/>
        </w:rPr>
        <w:t>requires more code to set it up initially</w:t>
      </w:r>
    </w:p>
    <w:p w:rsidR="003A314B" w:rsidRDefault="003A314B" w:rsidP="00974993">
      <w:pPr>
        <w:jc w:val="center"/>
        <w:rPr>
          <w:rFonts w:ascii="Georgia" w:hAnsi="Georgia"/>
          <w:i/>
          <w:sz w:val="40"/>
          <w:szCs w:val="40"/>
        </w:rPr>
      </w:pPr>
    </w:p>
    <w:p w:rsidR="003A314B" w:rsidRDefault="003A314B" w:rsidP="00974993">
      <w:pPr>
        <w:jc w:val="center"/>
        <w:rPr>
          <w:rFonts w:ascii="Georgia" w:hAnsi="Georgia"/>
          <w:i/>
          <w:sz w:val="40"/>
          <w:szCs w:val="40"/>
        </w:rPr>
      </w:pPr>
    </w:p>
    <w:p w:rsidR="003A314B" w:rsidRDefault="003A314B" w:rsidP="00974993">
      <w:pPr>
        <w:jc w:val="center"/>
        <w:rPr>
          <w:rFonts w:ascii="Georgia" w:hAnsi="Georgia"/>
          <w:i/>
          <w:sz w:val="40"/>
          <w:szCs w:val="40"/>
        </w:rPr>
      </w:pPr>
    </w:p>
    <w:p w:rsidR="00974993" w:rsidRDefault="00974993" w:rsidP="00974993">
      <w:pPr>
        <w:jc w:val="center"/>
        <w:rPr>
          <w:rFonts w:ascii="Georgia" w:hAnsi="Georgia"/>
          <w:i/>
          <w:sz w:val="40"/>
          <w:szCs w:val="40"/>
        </w:rPr>
      </w:pPr>
      <w:r>
        <w:rPr>
          <w:rFonts w:ascii="Georgia" w:hAnsi="Georgia"/>
          <w:i/>
          <w:sz w:val="40"/>
          <w:szCs w:val="40"/>
        </w:rPr>
        <w:lastRenderedPageBreak/>
        <w:t>Separate Navigation and Action Systems</w:t>
      </w:r>
    </w:p>
    <w:p w:rsidR="00892575" w:rsidRPr="003E265A" w:rsidRDefault="003E265A" w:rsidP="005157AA">
      <w:pPr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>We have two separate systems that handle events.  The navigation system handles the events that move the robot to different places on the field ( such as moving forward or turning), and the actions system handles less common events such as pausing or using the arm system to score in a bucket.</w:t>
      </w:r>
    </w:p>
    <w:p w:rsidR="005157AA" w:rsidRPr="00874188" w:rsidRDefault="005157AA" w:rsidP="005157AA">
      <w:pPr>
        <w:jc w:val="center"/>
        <w:rPr>
          <w:sz w:val="28"/>
          <w:szCs w:val="28"/>
          <w:lang w:val="fr-FR"/>
        </w:rPr>
      </w:pPr>
    </w:p>
    <w:p w:rsidR="005157AA" w:rsidRPr="00925691" w:rsidRDefault="005157AA" w:rsidP="005157AA">
      <w:pPr>
        <w:spacing w:before="240" w:after="0"/>
        <w:jc w:val="center"/>
        <w:rPr>
          <w:rFonts w:ascii="Georgia" w:hAnsi="Georgia"/>
          <w:i/>
          <w:sz w:val="36"/>
          <w:szCs w:val="36"/>
        </w:rPr>
      </w:pPr>
      <w:r w:rsidRPr="00925691">
        <w:rPr>
          <w:rFonts w:ascii="Georgia" w:hAnsi="Georgia"/>
          <w:i/>
          <w:sz w:val="36"/>
          <w:szCs w:val="36"/>
        </w:rPr>
        <w:t>Advantages</w:t>
      </w:r>
    </w:p>
    <w:p w:rsidR="005157AA" w:rsidRPr="00705ADE" w:rsidRDefault="00E828D1" w:rsidP="00705ADE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Allows the robot to move around on the </w:t>
      </w:r>
      <w:r w:rsidR="003E265A">
        <w:rPr>
          <w:sz w:val="28"/>
          <w:szCs w:val="28"/>
        </w:rPr>
        <w:t>field while doing other actions;</w:t>
      </w:r>
      <w:r>
        <w:rPr>
          <w:sz w:val="28"/>
          <w:szCs w:val="28"/>
        </w:rPr>
        <w:t xml:space="preserve"> this allows for</w:t>
      </w:r>
      <w:r w:rsidR="00705ADE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limited autonomous time to be used </w:t>
      </w:r>
      <w:r w:rsidR="00705ADE">
        <w:rPr>
          <w:sz w:val="28"/>
          <w:szCs w:val="28"/>
        </w:rPr>
        <w:t>more effectively</w:t>
      </w:r>
    </w:p>
    <w:p w:rsidR="005157AA" w:rsidRDefault="005157AA" w:rsidP="005157AA">
      <w:pPr>
        <w:spacing w:before="240" w:after="0"/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i/>
          <w:sz w:val="36"/>
          <w:szCs w:val="36"/>
        </w:rPr>
        <w:t>Disadvantages</w:t>
      </w:r>
    </w:p>
    <w:p w:rsidR="00974993" w:rsidRPr="00705ADE" w:rsidRDefault="00705ADE" w:rsidP="00155E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Since the two systems are running at the same time, there are only a few ways to </w:t>
      </w:r>
      <w:r w:rsidR="00D658CF">
        <w:rPr>
          <w:sz w:val="28"/>
          <w:szCs w:val="28"/>
        </w:rPr>
        <w:t>synchronize events between</w:t>
      </w:r>
      <w:r>
        <w:rPr>
          <w:sz w:val="28"/>
          <w:szCs w:val="28"/>
        </w:rPr>
        <w:t xml:space="preserve"> the two systems (we </w:t>
      </w:r>
      <w:r w:rsidR="003E265A">
        <w:rPr>
          <w:sz w:val="28"/>
          <w:szCs w:val="28"/>
        </w:rPr>
        <w:t>implemented</w:t>
      </w:r>
      <w:r>
        <w:rPr>
          <w:sz w:val="28"/>
          <w:szCs w:val="28"/>
        </w:rPr>
        <w:t xml:space="preserve"> a way to group events together that</w:t>
      </w:r>
      <w:r w:rsidR="003E265A">
        <w:rPr>
          <w:sz w:val="28"/>
          <w:szCs w:val="28"/>
        </w:rPr>
        <w:t xml:space="preserve"> helps alleviate</w:t>
      </w:r>
      <w:r>
        <w:rPr>
          <w:sz w:val="28"/>
          <w:szCs w:val="28"/>
        </w:rPr>
        <w:t xml:space="preserve"> this issue)</w:t>
      </w:r>
    </w:p>
    <w:p w:rsidR="00705ADE" w:rsidRDefault="00705ADE" w:rsidP="00974993">
      <w:pPr>
        <w:jc w:val="center"/>
        <w:rPr>
          <w:rFonts w:ascii="Georgia" w:hAnsi="Georgia"/>
          <w:i/>
          <w:sz w:val="40"/>
          <w:szCs w:val="40"/>
        </w:rPr>
      </w:pPr>
    </w:p>
    <w:p w:rsidR="00705ADE" w:rsidRDefault="00705ADE" w:rsidP="00974993">
      <w:pPr>
        <w:jc w:val="center"/>
        <w:rPr>
          <w:rFonts w:ascii="Georgia" w:hAnsi="Georgia"/>
          <w:i/>
          <w:sz w:val="40"/>
          <w:szCs w:val="40"/>
        </w:rPr>
      </w:pPr>
    </w:p>
    <w:p w:rsidR="00325C9C" w:rsidRDefault="00325C9C" w:rsidP="00974993">
      <w:pPr>
        <w:jc w:val="center"/>
        <w:rPr>
          <w:rFonts w:ascii="Georgia" w:hAnsi="Georgia"/>
          <w:i/>
          <w:sz w:val="40"/>
          <w:szCs w:val="40"/>
        </w:rPr>
      </w:pPr>
    </w:p>
    <w:p w:rsidR="00325C9C" w:rsidRDefault="00325C9C" w:rsidP="00974993">
      <w:pPr>
        <w:jc w:val="center"/>
        <w:rPr>
          <w:rFonts w:ascii="Georgia" w:hAnsi="Georgia"/>
          <w:i/>
          <w:sz w:val="40"/>
          <w:szCs w:val="40"/>
        </w:rPr>
      </w:pPr>
    </w:p>
    <w:p w:rsidR="00325C9C" w:rsidRDefault="00325C9C" w:rsidP="00974993">
      <w:pPr>
        <w:jc w:val="center"/>
        <w:rPr>
          <w:rFonts w:ascii="Georgia" w:hAnsi="Georgia"/>
          <w:i/>
          <w:sz w:val="40"/>
          <w:szCs w:val="40"/>
        </w:rPr>
      </w:pPr>
    </w:p>
    <w:p w:rsidR="00325C9C" w:rsidRDefault="00325C9C" w:rsidP="00974993">
      <w:pPr>
        <w:jc w:val="center"/>
        <w:rPr>
          <w:rFonts w:ascii="Georgia" w:hAnsi="Georgia"/>
          <w:i/>
          <w:sz w:val="40"/>
          <w:szCs w:val="40"/>
        </w:rPr>
      </w:pPr>
    </w:p>
    <w:p w:rsidR="00325C9C" w:rsidRDefault="00325C9C" w:rsidP="00974993">
      <w:pPr>
        <w:jc w:val="center"/>
        <w:rPr>
          <w:rFonts w:ascii="Georgia" w:hAnsi="Georgia"/>
          <w:i/>
          <w:sz w:val="40"/>
          <w:szCs w:val="40"/>
        </w:rPr>
      </w:pPr>
    </w:p>
    <w:p w:rsidR="00325C9C" w:rsidRDefault="00325C9C" w:rsidP="00974993">
      <w:pPr>
        <w:jc w:val="center"/>
        <w:rPr>
          <w:rFonts w:ascii="Georgia" w:hAnsi="Georgia"/>
          <w:i/>
          <w:sz w:val="40"/>
          <w:szCs w:val="40"/>
        </w:rPr>
      </w:pPr>
      <w:bookmarkStart w:id="0" w:name="_GoBack"/>
      <w:bookmarkEnd w:id="0"/>
    </w:p>
    <w:p w:rsidR="00974993" w:rsidRDefault="005157AA" w:rsidP="00974993">
      <w:pPr>
        <w:jc w:val="center"/>
        <w:rPr>
          <w:rFonts w:ascii="Georgia" w:hAnsi="Georgia"/>
          <w:i/>
          <w:sz w:val="40"/>
          <w:szCs w:val="40"/>
        </w:rPr>
      </w:pPr>
      <w:r>
        <w:rPr>
          <w:rFonts w:ascii="Georgia" w:hAnsi="Georgia"/>
          <w:i/>
          <w:sz w:val="40"/>
          <w:szCs w:val="40"/>
        </w:rPr>
        <w:lastRenderedPageBreak/>
        <w:t>A Few Other Features</w:t>
      </w:r>
    </w:p>
    <w:p w:rsidR="005157AA" w:rsidRPr="005157AA" w:rsidRDefault="00705ADE" w:rsidP="00627B5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“debug hook” which is used to locate where in the program serious errors/”exceptions” in the code are occurring</w:t>
      </w:r>
    </w:p>
    <w:p w:rsidR="00974993" w:rsidRPr="007D66AA" w:rsidRDefault="00105EBE" w:rsidP="007D66A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 safety feature of our code, where if an error/exception occurs while autonomous is running, the program basically stops running our </w:t>
      </w:r>
      <w:r w:rsidR="00121AB5">
        <w:rPr>
          <w:sz w:val="28"/>
          <w:szCs w:val="28"/>
        </w:rPr>
        <w:t xml:space="preserve">other </w:t>
      </w:r>
      <w:r>
        <w:rPr>
          <w:sz w:val="28"/>
          <w:szCs w:val="28"/>
        </w:rPr>
        <w:t>co</w:t>
      </w:r>
      <w:r w:rsidR="00121AB5">
        <w:rPr>
          <w:sz w:val="28"/>
          <w:szCs w:val="28"/>
        </w:rPr>
        <w:t>de.  This helps prevent issues such as penalties or</w:t>
      </w:r>
      <w:r>
        <w:rPr>
          <w:sz w:val="28"/>
          <w:szCs w:val="28"/>
        </w:rPr>
        <w:t xml:space="preserve"> interfering with our alliance partner</w:t>
      </w:r>
      <w:r w:rsidR="00121AB5">
        <w:rPr>
          <w:sz w:val="28"/>
          <w:szCs w:val="28"/>
        </w:rPr>
        <w:t xml:space="preserve">, </w:t>
      </w:r>
      <w:r w:rsidR="007D66AA">
        <w:rPr>
          <w:sz w:val="28"/>
          <w:szCs w:val="28"/>
        </w:rPr>
        <w:t xml:space="preserve">and also aids </w:t>
      </w:r>
      <w:r w:rsidR="009C357F">
        <w:rPr>
          <w:sz w:val="28"/>
          <w:szCs w:val="28"/>
        </w:rPr>
        <w:t>us in</w:t>
      </w:r>
      <w:r>
        <w:rPr>
          <w:sz w:val="28"/>
          <w:szCs w:val="28"/>
        </w:rPr>
        <w:t xml:space="preserve"> fixing</w:t>
      </w:r>
      <w:r w:rsidR="009C357F">
        <w:rPr>
          <w:sz w:val="28"/>
          <w:szCs w:val="28"/>
        </w:rPr>
        <w:t xml:space="preserve"> </w:t>
      </w:r>
      <w:r>
        <w:rPr>
          <w:sz w:val="28"/>
          <w:szCs w:val="28"/>
        </w:rPr>
        <w:t>the bug (</w:t>
      </w:r>
      <w:r w:rsidR="00906AD0">
        <w:rPr>
          <w:sz w:val="28"/>
          <w:szCs w:val="28"/>
        </w:rPr>
        <w:t>prevents a</w:t>
      </w:r>
      <w:r w:rsidR="007D66AA">
        <w:rPr>
          <w:sz w:val="28"/>
          <w:szCs w:val="28"/>
        </w:rPr>
        <w:t xml:space="preserve"> possibly confusing</w:t>
      </w:r>
      <w:r w:rsidR="00906AD0">
        <w:rPr>
          <w:sz w:val="28"/>
          <w:szCs w:val="28"/>
        </w:rPr>
        <w:t xml:space="preserve"> “cascade” of bugs caused by the same </w:t>
      </w:r>
      <w:r w:rsidR="005E3D0B">
        <w:rPr>
          <w:sz w:val="28"/>
          <w:szCs w:val="28"/>
        </w:rPr>
        <w:t xml:space="preserve">problematic </w:t>
      </w:r>
      <w:r w:rsidR="007D66AA">
        <w:rPr>
          <w:sz w:val="28"/>
          <w:szCs w:val="28"/>
        </w:rPr>
        <w:t>code).</w:t>
      </w:r>
    </w:p>
    <w:sectPr w:rsidR="00974993" w:rsidRPr="007D66A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C52" w:rsidRDefault="007B1C52" w:rsidP="000B3617">
      <w:pPr>
        <w:spacing w:after="0" w:line="240" w:lineRule="auto"/>
      </w:pPr>
      <w:r>
        <w:separator/>
      </w:r>
    </w:p>
  </w:endnote>
  <w:endnote w:type="continuationSeparator" w:id="0">
    <w:p w:rsidR="007B1C52" w:rsidRDefault="007B1C52" w:rsidP="000B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3F" w:rsidRDefault="00E32A3F" w:rsidP="00E32A3F">
    <w:pPr>
      <w:pStyle w:val="Footer"/>
      <w:tabs>
        <w:tab w:val="clear" w:pos="9360"/>
        <w:tab w:val="right" w:pos="10080"/>
      </w:tabs>
      <w:spacing w:before="240"/>
      <w:ind w:right="-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C52" w:rsidRDefault="007B1C52" w:rsidP="000B3617">
      <w:pPr>
        <w:spacing w:after="0" w:line="240" w:lineRule="auto"/>
      </w:pPr>
      <w:r>
        <w:separator/>
      </w:r>
    </w:p>
  </w:footnote>
  <w:footnote w:type="continuationSeparator" w:id="0">
    <w:p w:rsidR="007B1C52" w:rsidRDefault="007B1C52" w:rsidP="000B3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617" w:rsidRDefault="000B3617" w:rsidP="00925691">
    <w:pPr>
      <w:pStyle w:val="Header"/>
      <w:spacing w:after="240"/>
      <w:jc w:val="center"/>
    </w:pPr>
    <w:r>
      <w:rPr>
        <w:noProof/>
      </w:rPr>
      <w:drawing>
        <wp:inline distT="0" distB="0" distL="0" distR="0" wp14:anchorId="36E8600D" wp14:editId="0BB9AF90">
          <wp:extent cx="3971498" cy="49340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ey Features tex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8132" cy="497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26E9"/>
    <w:multiLevelType w:val="hybridMultilevel"/>
    <w:tmpl w:val="EBAE2182"/>
    <w:lvl w:ilvl="0" w:tplc="75164CA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436EB"/>
    <w:multiLevelType w:val="hybridMultilevel"/>
    <w:tmpl w:val="11B476A6"/>
    <w:lvl w:ilvl="0" w:tplc="987EAAD2">
      <w:start w:val="1"/>
      <w:numFmt w:val="bullet"/>
      <w:lvlText w:val="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1A2CE3"/>
    <w:multiLevelType w:val="hybridMultilevel"/>
    <w:tmpl w:val="59A0D4A8"/>
    <w:lvl w:ilvl="0" w:tplc="987EAAD2">
      <w:start w:val="1"/>
      <w:numFmt w:val="bullet"/>
      <w:lvlText w:val="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727E1"/>
    <w:multiLevelType w:val="hybridMultilevel"/>
    <w:tmpl w:val="14684814"/>
    <w:lvl w:ilvl="0" w:tplc="987EAAD2">
      <w:start w:val="1"/>
      <w:numFmt w:val="bullet"/>
      <w:lvlText w:val="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80B21"/>
    <w:multiLevelType w:val="hybridMultilevel"/>
    <w:tmpl w:val="2DF813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A3C"/>
    <w:rsid w:val="000169C1"/>
    <w:rsid w:val="00036509"/>
    <w:rsid w:val="00067110"/>
    <w:rsid w:val="00091E6A"/>
    <w:rsid w:val="000B3617"/>
    <w:rsid w:val="00105EBE"/>
    <w:rsid w:val="00121AB5"/>
    <w:rsid w:val="00122D7C"/>
    <w:rsid w:val="00155029"/>
    <w:rsid w:val="00155E69"/>
    <w:rsid w:val="001915F4"/>
    <w:rsid w:val="001A40CC"/>
    <w:rsid w:val="001F0873"/>
    <w:rsid w:val="002017E2"/>
    <w:rsid w:val="0021347A"/>
    <w:rsid w:val="00231D17"/>
    <w:rsid w:val="00262952"/>
    <w:rsid w:val="002A3B32"/>
    <w:rsid w:val="00325C9C"/>
    <w:rsid w:val="003354D1"/>
    <w:rsid w:val="003511F2"/>
    <w:rsid w:val="00376230"/>
    <w:rsid w:val="00395A72"/>
    <w:rsid w:val="003A314B"/>
    <w:rsid w:val="003E265A"/>
    <w:rsid w:val="003F1D76"/>
    <w:rsid w:val="00424BF4"/>
    <w:rsid w:val="004960B4"/>
    <w:rsid w:val="0050149C"/>
    <w:rsid w:val="005157AA"/>
    <w:rsid w:val="005210AB"/>
    <w:rsid w:val="00553C39"/>
    <w:rsid w:val="00555454"/>
    <w:rsid w:val="00561934"/>
    <w:rsid w:val="005E0A6E"/>
    <w:rsid w:val="005E3D0B"/>
    <w:rsid w:val="00622734"/>
    <w:rsid w:val="006242B9"/>
    <w:rsid w:val="00627B52"/>
    <w:rsid w:val="00631D6B"/>
    <w:rsid w:val="006366E4"/>
    <w:rsid w:val="006468A8"/>
    <w:rsid w:val="00664714"/>
    <w:rsid w:val="006E4132"/>
    <w:rsid w:val="00705ADE"/>
    <w:rsid w:val="007A19FA"/>
    <w:rsid w:val="007B1C52"/>
    <w:rsid w:val="007D66AA"/>
    <w:rsid w:val="007E7AC6"/>
    <w:rsid w:val="007F1339"/>
    <w:rsid w:val="00843976"/>
    <w:rsid w:val="00874188"/>
    <w:rsid w:val="00892575"/>
    <w:rsid w:val="008C5D82"/>
    <w:rsid w:val="008E78A6"/>
    <w:rsid w:val="00906AD0"/>
    <w:rsid w:val="00910D5B"/>
    <w:rsid w:val="00922C59"/>
    <w:rsid w:val="00925691"/>
    <w:rsid w:val="00950B6C"/>
    <w:rsid w:val="00974993"/>
    <w:rsid w:val="009B23F0"/>
    <w:rsid w:val="009C357F"/>
    <w:rsid w:val="00A54E71"/>
    <w:rsid w:val="00A66C24"/>
    <w:rsid w:val="00A963A7"/>
    <w:rsid w:val="00AA140D"/>
    <w:rsid w:val="00B0750F"/>
    <w:rsid w:val="00B136A2"/>
    <w:rsid w:val="00B232D7"/>
    <w:rsid w:val="00B8346B"/>
    <w:rsid w:val="00BE7772"/>
    <w:rsid w:val="00C22C41"/>
    <w:rsid w:val="00CC1333"/>
    <w:rsid w:val="00CF012B"/>
    <w:rsid w:val="00D658CF"/>
    <w:rsid w:val="00D87ECB"/>
    <w:rsid w:val="00DA6196"/>
    <w:rsid w:val="00DC4A3C"/>
    <w:rsid w:val="00DD6011"/>
    <w:rsid w:val="00E3289D"/>
    <w:rsid w:val="00E32A3F"/>
    <w:rsid w:val="00E828D1"/>
    <w:rsid w:val="00EA5EC3"/>
    <w:rsid w:val="00EB255F"/>
    <w:rsid w:val="00ED0B8E"/>
    <w:rsid w:val="00F01633"/>
    <w:rsid w:val="00F1287C"/>
    <w:rsid w:val="00F51CD6"/>
    <w:rsid w:val="00F76719"/>
    <w:rsid w:val="00F8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617"/>
  </w:style>
  <w:style w:type="paragraph" w:styleId="Footer">
    <w:name w:val="footer"/>
    <w:basedOn w:val="Normal"/>
    <w:link w:val="FooterChar"/>
    <w:uiPriority w:val="99"/>
    <w:unhideWhenUsed/>
    <w:rsid w:val="000B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617"/>
  </w:style>
  <w:style w:type="paragraph" w:styleId="BalloonText">
    <w:name w:val="Balloon Text"/>
    <w:basedOn w:val="Normal"/>
    <w:link w:val="BalloonTextChar"/>
    <w:uiPriority w:val="99"/>
    <w:semiHidden/>
    <w:unhideWhenUsed/>
    <w:rsid w:val="000B3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6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6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617"/>
  </w:style>
  <w:style w:type="paragraph" w:styleId="Footer">
    <w:name w:val="footer"/>
    <w:basedOn w:val="Normal"/>
    <w:link w:val="FooterChar"/>
    <w:uiPriority w:val="99"/>
    <w:unhideWhenUsed/>
    <w:rsid w:val="000B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617"/>
  </w:style>
  <w:style w:type="paragraph" w:styleId="BalloonText">
    <w:name w:val="Balloon Text"/>
    <w:basedOn w:val="Normal"/>
    <w:link w:val="BalloonTextChar"/>
    <w:uiPriority w:val="99"/>
    <w:semiHidden/>
    <w:unhideWhenUsed/>
    <w:rsid w:val="000B3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6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Bettis</dc:creator>
  <cp:keywords/>
  <dc:description/>
  <cp:lastModifiedBy>Bryan Bettis</cp:lastModifiedBy>
  <cp:revision>66</cp:revision>
  <cp:lastPrinted>2016-01-18T23:52:00Z</cp:lastPrinted>
  <dcterms:created xsi:type="dcterms:W3CDTF">2016-01-18T21:45:00Z</dcterms:created>
  <dcterms:modified xsi:type="dcterms:W3CDTF">2016-01-23T01:51:00Z</dcterms:modified>
</cp:coreProperties>
</file>