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References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O. Salazar-</w:t>
      </w:r>
      <w:proofErr w:type="spellStart"/>
      <w:r w:rsidRPr="002C27D2">
        <w:rPr>
          <w:rFonts w:ascii="Times New Roman" w:hAnsi="Times New Roman" w:cs="Times New Roman"/>
          <w:lang w:val="en-US"/>
        </w:rPr>
        <w:t>Campose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et al., “Deep learning approach for </w:t>
      </w:r>
      <w:proofErr w:type="spellStart"/>
      <w:r w:rsidRPr="002C27D2">
        <w:rPr>
          <w:rFonts w:ascii="Times New Roman" w:hAnsi="Times New Roman" w:cs="Times New Roman"/>
          <w:lang w:val="en-US"/>
        </w:rPr>
        <w:t>atunomated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‘Kent’ mango </w:t>
      </w:r>
      <w:proofErr w:type="spellStart"/>
      <w:r w:rsidRPr="002C27D2">
        <w:rPr>
          <w:rFonts w:ascii="Times New Roman" w:hAnsi="Times New Roman" w:cs="Times New Roman"/>
          <w:lang w:val="en-US"/>
        </w:rPr>
        <w:t>matiurity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classification,” Result in Control and Optimization, vol, 20 </w:t>
      </w:r>
      <w:proofErr w:type="gramStart"/>
      <w:r w:rsidRPr="002C27D2">
        <w:rPr>
          <w:rFonts w:ascii="Times New Roman" w:hAnsi="Times New Roman" w:cs="Times New Roman"/>
          <w:lang w:val="en-US"/>
        </w:rPr>
        <w:t>2025 .</w:t>
      </w:r>
      <w:proofErr w:type="gramEnd"/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Y. Wu, H. Hsu and S. Chen, “Mobile-Based Deep Learning </w:t>
      </w:r>
      <w:proofErr w:type="spellStart"/>
      <w:r w:rsidRPr="002C27D2">
        <w:rPr>
          <w:rFonts w:ascii="Times New Roman" w:hAnsi="Times New Roman" w:cs="Times New Roman"/>
          <w:lang w:val="en-US"/>
        </w:rPr>
        <w:t>Approch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for Multi-Object </w:t>
      </w:r>
      <w:proofErr w:type="spellStart"/>
      <w:r w:rsidRPr="002C27D2">
        <w:rPr>
          <w:rFonts w:ascii="Times New Roman" w:hAnsi="Times New Roman" w:cs="Times New Roman"/>
          <w:lang w:val="en-US"/>
        </w:rPr>
        <w:t>Aiwen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C27D2">
        <w:rPr>
          <w:rFonts w:ascii="Times New Roman" w:hAnsi="Times New Roman" w:cs="Times New Roman"/>
          <w:lang w:val="en-US"/>
        </w:rPr>
        <w:t>Mnago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Grade Classification,” Electronics, vol. 14,2025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A. Howard </w:t>
      </w:r>
      <w:r w:rsidRPr="002C27D2">
        <w:rPr>
          <w:rFonts w:ascii="Times New Roman" w:hAnsi="Times New Roman" w:cs="Times New Roman"/>
          <w:i/>
          <w:iCs/>
          <w:lang w:val="en-US"/>
        </w:rPr>
        <w:t>et al</w:t>
      </w:r>
      <w:r w:rsidRPr="002C27D2">
        <w:rPr>
          <w:rFonts w:ascii="Times New Roman" w:hAnsi="Times New Roman" w:cs="Times New Roman"/>
          <w:lang w:val="en-US"/>
        </w:rPr>
        <w:t xml:space="preserve">., "Searching for MobileNetV3," </w:t>
      </w:r>
      <w:r w:rsidRPr="002C27D2">
        <w:rPr>
          <w:rFonts w:ascii="Times New Roman" w:hAnsi="Times New Roman" w:cs="Times New Roman"/>
          <w:i/>
          <w:iCs/>
          <w:lang w:val="en-US"/>
        </w:rPr>
        <w:t>Proc. IEEE/CVF International Conference on Computer Vision (ICCV)</w:t>
      </w:r>
      <w:r w:rsidRPr="002C27D2">
        <w:rPr>
          <w:rFonts w:ascii="Times New Roman" w:hAnsi="Times New Roman" w:cs="Times New Roman"/>
          <w:lang w:val="en-US"/>
        </w:rPr>
        <w:t>, pp. 1314–1324, 2019.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i/>
          <w:lang w:val="en-US"/>
        </w:rPr>
      </w:pPr>
      <w:r w:rsidRPr="002C27D2">
        <w:rPr>
          <w:rFonts w:ascii="Times New Roman" w:hAnsi="Times New Roman" w:cs="Times New Roman"/>
          <w:i/>
          <w:lang w:val="en-US"/>
        </w:rPr>
        <w:t>M. Tan and Q. V. Le, "</w:t>
      </w:r>
      <w:proofErr w:type="spellStart"/>
      <w:r w:rsidRPr="002C27D2">
        <w:rPr>
          <w:rFonts w:ascii="Times New Roman" w:hAnsi="Times New Roman" w:cs="Times New Roman"/>
          <w:i/>
          <w:lang w:val="en-US"/>
        </w:rPr>
        <w:t>EfficientNet</w:t>
      </w:r>
      <w:proofErr w:type="spellEnd"/>
      <w:r w:rsidRPr="002C27D2">
        <w:rPr>
          <w:rFonts w:ascii="Times New Roman" w:hAnsi="Times New Roman" w:cs="Times New Roman"/>
          <w:i/>
          <w:lang w:val="en-US"/>
        </w:rPr>
        <w:t xml:space="preserve">: Rethinking Model Scaling for Convolutional Neural Networks," </w:t>
      </w:r>
      <w:r w:rsidRPr="002C27D2">
        <w:rPr>
          <w:rFonts w:ascii="Times New Roman" w:hAnsi="Times New Roman" w:cs="Times New Roman"/>
          <w:i/>
          <w:iCs/>
          <w:lang w:val="en-US"/>
        </w:rPr>
        <w:t>Proc. ICML</w:t>
      </w:r>
      <w:r w:rsidRPr="002C27D2">
        <w:rPr>
          <w:rFonts w:ascii="Times New Roman" w:hAnsi="Times New Roman" w:cs="Times New Roman"/>
          <w:i/>
          <w:lang w:val="en-US"/>
        </w:rPr>
        <w:t>, 2019.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M. Tan and Q. V. Le, "EfficientNetV2: Smaller Models and Faster Training," </w:t>
      </w:r>
      <w:r w:rsidRPr="002C27D2">
        <w:rPr>
          <w:rFonts w:ascii="Times New Roman" w:hAnsi="Times New Roman" w:cs="Times New Roman"/>
          <w:i/>
          <w:iCs/>
          <w:lang w:val="en-US"/>
        </w:rPr>
        <w:t>Proc. ICML</w:t>
      </w:r>
      <w:r w:rsidRPr="002C27D2">
        <w:rPr>
          <w:rFonts w:ascii="Times New Roman" w:hAnsi="Times New Roman" w:cs="Times New Roman"/>
          <w:lang w:val="en-US"/>
        </w:rPr>
        <w:t>, 2021.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G. Huang, Z. Liu, L. Van Der </w:t>
      </w:r>
      <w:proofErr w:type="spellStart"/>
      <w:r w:rsidRPr="002C27D2">
        <w:rPr>
          <w:rFonts w:ascii="Times New Roman" w:hAnsi="Times New Roman" w:cs="Times New Roman"/>
          <w:lang w:val="en-US"/>
        </w:rPr>
        <w:t>Maaten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, and K. Q. Weinberger, "Densely Connected Convolutional Networks," </w:t>
      </w:r>
      <w:r w:rsidRPr="002C27D2">
        <w:rPr>
          <w:rFonts w:ascii="Times New Roman" w:hAnsi="Times New Roman" w:cs="Times New Roman"/>
          <w:i/>
          <w:iCs/>
          <w:lang w:val="en-US"/>
        </w:rPr>
        <w:t>Proc. CVPR</w:t>
      </w:r>
      <w:r w:rsidRPr="002C27D2">
        <w:rPr>
          <w:rFonts w:ascii="Times New Roman" w:hAnsi="Times New Roman" w:cs="Times New Roman"/>
          <w:lang w:val="en-US"/>
        </w:rPr>
        <w:t xml:space="preserve">, 2017. 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B. </w:t>
      </w:r>
      <w:proofErr w:type="spellStart"/>
      <w:r w:rsidRPr="002C27D2">
        <w:rPr>
          <w:rFonts w:ascii="Times New Roman" w:hAnsi="Times New Roman" w:cs="Times New Roman"/>
          <w:lang w:val="en-US"/>
        </w:rPr>
        <w:t>Zoph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, V. Vasudevan, J. </w:t>
      </w:r>
      <w:proofErr w:type="spellStart"/>
      <w:r w:rsidRPr="002C27D2">
        <w:rPr>
          <w:rFonts w:ascii="Times New Roman" w:hAnsi="Times New Roman" w:cs="Times New Roman"/>
          <w:lang w:val="en-US"/>
        </w:rPr>
        <w:t>Shlens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, and Q. V. Le, "Learning Transferable Architectures for Scalable Image Recognition," </w:t>
      </w:r>
      <w:r w:rsidRPr="002C27D2">
        <w:rPr>
          <w:rFonts w:ascii="Times New Roman" w:hAnsi="Times New Roman" w:cs="Times New Roman"/>
          <w:i/>
          <w:iCs/>
          <w:lang w:val="en-US"/>
        </w:rPr>
        <w:t>Proc. CVPR</w:t>
      </w:r>
      <w:r w:rsidRPr="002C27D2">
        <w:rPr>
          <w:rFonts w:ascii="Times New Roman" w:hAnsi="Times New Roman" w:cs="Times New Roman"/>
          <w:lang w:val="en-US"/>
        </w:rPr>
        <w:t>, 2018.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L. </w:t>
      </w:r>
      <w:proofErr w:type="spellStart"/>
      <w:r w:rsidRPr="002C27D2">
        <w:rPr>
          <w:rFonts w:ascii="Times New Roman" w:hAnsi="Times New Roman" w:cs="Times New Roman"/>
          <w:lang w:val="en-US"/>
        </w:rPr>
        <w:t>Chuquimarca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et al., “Classifying Healthy and Defective Fruits with a Multi-Input Architecture,” </w:t>
      </w:r>
      <w:proofErr w:type="spellStart"/>
      <w:r w:rsidRPr="002C27D2">
        <w:rPr>
          <w:rFonts w:ascii="Times New Roman" w:hAnsi="Times New Roman" w:cs="Times New Roman"/>
          <w:lang w:val="en-US"/>
        </w:rPr>
        <w:t>arXiv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preprint, 2024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000000" w:rsidP="002C27D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H. Peng et al., “Attention-based </w:t>
      </w:r>
      <w:proofErr w:type="spellStart"/>
      <w:r w:rsidRPr="002C27D2">
        <w:rPr>
          <w:rFonts w:ascii="Times New Roman" w:hAnsi="Times New Roman" w:cs="Times New Roman"/>
          <w:lang w:val="en-US"/>
        </w:rPr>
        <w:t>ResNet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for Multi-class Fruit Detection,” Computers and </w:t>
      </w:r>
      <w:r w:rsidR="002C27D2" w:rsidRPr="002C27D2">
        <w:rPr>
          <w:rFonts w:ascii="Times New Roman" w:hAnsi="Times New Roman" w:cs="Times New Roman"/>
          <w:lang w:val="en-US"/>
        </w:rPr>
        <w:t xml:space="preserve">   </w:t>
      </w:r>
      <w:r w:rsidRPr="002C27D2">
        <w:rPr>
          <w:rFonts w:ascii="Times New Roman" w:hAnsi="Times New Roman" w:cs="Times New Roman"/>
          <w:lang w:val="en-US"/>
        </w:rPr>
        <w:t>Electronics in Agriculture, vol. 205, 2023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 xml:space="preserve">[10] H. Peng et al., “Attention-based </w:t>
      </w:r>
      <w:proofErr w:type="spellStart"/>
      <w:r w:rsidRPr="002C27D2">
        <w:rPr>
          <w:rFonts w:ascii="Times New Roman" w:hAnsi="Times New Roman" w:cs="Times New Roman"/>
          <w:lang w:val="en-US"/>
        </w:rPr>
        <w:t>ResNet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for Multi-class Fruit Detection,” Computers and    Electronics in Agriculture, vol. 205, 2023.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[11] T. Nguyen and S. Lee, “</w:t>
      </w:r>
      <w:proofErr w:type="spellStart"/>
      <w:r w:rsidRPr="002C27D2">
        <w:rPr>
          <w:rFonts w:ascii="Times New Roman" w:hAnsi="Times New Roman" w:cs="Times New Roman"/>
          <w:lang w:val="en-US"/>
        </w:rPr>
        <w:t>EfficientNet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vs VGG16: A benchmark for mango leaf disease detection,” IEEE Access, vol. 10, 2022.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[12] M. Islam et al., “Mango Variety Classification Using a Shallow CNN Architecture,” International Journal of Advanced Computer Science and Applications, vol. 12, no. 8, 2021.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[13] S. Kumar and V. Singh, “Automated Grading of Alphonso Mangoes using InceptionV3,” Journal of Food Engineering, vol. 310, 2023.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lastRenderedPageBreak/>
        <w:t xml:space="preserve">[14] L. Zhang et al., “Real-time Apple Defect Detection using </w:t>
      </w:r>
      <w:proofErr w:type="spellStart"/>
      <w:r w:rsidRPr="002C27D2">
        <w:rPr>
          <w:rFonts w:ascii="Times New Roman" w:hAnsi="Times New Roman" w:cs="Times New Roman"/>
          <w:lang w:val="en-US"/>
        </w:rPr>
        <w:t>GhostNet</w:t>
      </w:r>
      <w:proofErr w:type="spellEnd"/>
      <w:r w:rsidRPr="002C27D2">
        <w:rPr>
          <w:rFonts w:ascii="Times New Roman" w:hAnsi="Times New Roman" w:cs="Times New Roman"/>
          <w:lang w:val="en-US"/>
        </w:rPr>
        <w:t xml:space="preserve"> on Embedded Systems,” Sensors, vol. 24, 2024.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[15] K. Ahmed et al., “Mango Fruit Counting in Orchards using Mask R-CNN,” Precision Agriculture, vol. 23, 2022.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[17] P. Das and S. Roy, “Transfer Learning Approaches for Mango Rot Detection,” Ecological Informatics, vol. 64, 2021.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[18] N. Patel et al., “Smartphone-based Ripeness Estimation of Mangoes,” Computers and Electronics in Agriculture, vol. 175, 2020.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  <w:r w:rsidRPr="002C27D2">
        <w:rPr>
          <w:rFonts w:ascii="Times New Roman" w:hAnsi="Times New Roman" w:cs="Times New Roman"/>
          <w:lang w:val="en-US"/>
        </w:rPr>
        <w:t>[19] Q. Zhao et al., “Model Pruning of VGG16 for Robotic Fruit Sorting,” IEEE Transactions on Industrial Electronics, vol. 70, 2023.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  <w:lang w:val="en-US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</w:rPr>
        <w:t>[</w:t>
      </w:r>
      <w:r w:rsidRPr="002C27D2">
        <w:rPr>
          <w:rFonts w:ascii="Times New Roman" w:hAnsi="Times New Roman" w:cs="Times New Roman"/>
          <w:lang w:val="en-US"/>
        </w:rPr>
        <w:t>20</w:t>
      </w:r>
      <w:r w:rsidRPr="002C27D2">
        <w:rPr>
          <w:rFonts w:ascii="Times New Roman" w:hAnsi="Times New Roman" w:cs="Times New Roman"/>
        </w:rPr>
        <w:t xml:space="preserve">] Y. LeCun, Y. Bengio, and G. Hinton, "Deep Learning," </w:t>
      </w:r>
      <w:r w:rsidRPr="002C27D2">
        <w:rPr>
          <w:rFonts w:ascii="Times New Roman" w:hAnsi="Times New Roman" w:cs="Times New Roman"/>
          <w:i/>
          <w:iCs/>
        </w:rPr>
        <w:t>Nature</w:t>
      </w:r>
      <w:r w:rsidRPr="002C27D2">
        <w:rPr>
          <w:rFonts w:ascii="Times New Roman" w:hAnsi="Times New Roman" w:cs="Times New Roman"/>
        </w:rPr>
        <w:t>, vol. 521, no. 7553, pp. 436–444, 2015.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</w:rPr>
        <w:t>[</w:t>
      </w:r>
      <w:r w:rsidRPr="002C27D2">
        <w:rPr>
          <w:rFonts w:ascii="Times New Roman" w:hAnsi="Times New Roman" w:cs="Times New Roman"/>
          <w:lang w:val="en-US"/>
        </w:rPr>
        <w:t>21</w:t>
      </w:r>
      <w:r w:rsidRPr="002C27D2">
        <w:rPr>
          <w:rFonts w:ascii="Times New Roman" w:hAnsi="Times New Roman" w:cs="Times New Roman"/>
        </w:rPr>
        <w:t xml:space="preserve">] P. Warden and D. Situnayake, </w:t>
      </w:r>
      <w:r w:rsidRPr="002C27D2">
        <w:rPr>
          <w:rFonts w:ascii="Times New Roman" w:hAnsi="Times New Roman" w:cs="Times New Roman"/>
          <w:i/>
          <w:iCs/>
        </w:rPr>
        <w:t>TinyML: Machine Learning with TensorFlow Lite on Arduino and Ultra-Low-Power Microcontrollers</w:t>
      </w:r>
      <w:r w:rsidRPr="002C27D2">
        <w:rPr>
          <w:rFonts w:ascii="Times New Roman" w:hAnsi="Times New Roman" w:cs="Times New Roman"/>
        </w:rPr>
        <w:t>. O'Reilly Media, 2019.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</w:rPr>
        <w:t>[</w:t>
      </w:r>
      <w:r w:rsidRPr="002C27D2">
        <w:rPr>
          <w:rFonts w:ascii="Times New Roman" w:hAnsi="Times New Roman" w:cs="Times New Roman"/>
          <w:lang w:val="en-US"/>
        </w:rPr>
        <w:t>22</w:t>
      </w:r>
      <w:r w:rsidRPr="002C27D2">
        <w:rPr>
          <w:rFonts w:ascii="Times New Roman" w:hAnsi="Times New Roman" w:cs="Times New Roman"/>
        </w:rPr>
        <w:t xml:space="preserve">] A. N. Bhatti </w:t>
      </w:r>
      <w:r w:rsidRPr="002C27D2">
        <w:rPr>
          <w:rFonts w:ascii="Times New Roman" w:hAnsi="Times New Roman" w:cs="Times New Roman"/>
          <w:i/>
          <w:iCs/>
        </w:rPr>
        <w:t>et al</w:t>
      </w:r>
      <w:r w:rsidRPr="002C27D2">
        <w:rPr>
          <w:rFonts w:ascii="Times New Roman" w:hAnsi="Times New Roman" w:cs="Times New Roman"/>
        </w:rPr>
        <w:t xml:space="preserve">., "A Lightweight Mobile Deep Learning Framework for Real-Time Plant Disease Detection in Smart Agriculture," </w:t>
      </w:r>
      <w:r w:rsidRPr="002C27D2">
        <w:rPr>
          <w:rFonts w:ascii="Times New Roman" w:hAnsi="Times New Roman" w:cs="Times New Roman"/>
          <w:i/>
          <w:iCs/>
        </w:rPr>
        <w:t>2025 IEEE International Symposium on Innovative Approaches in Smart Technologies (ISAS)</w:t>
      </w:r>
      <w:r w:rsidRPr="002C27D2">
        <w:rPr>
          <w:rFonts w:ascii="Times New Roman" w:hAnsi="Times New Roman" w:cs="Times New Roman"/>
        </w:rPr>
        <w:t xml:space="preserve">, 2025. 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</w:rPr>
        <w:t>[</w:t>
      </w:r>
      <w:r w:rsidRPr="002C27D2">
        <w:rPr>
          <w:rFonts w:ascii="Times New Roman" w:hAnsi="Times New Roman" w:cs="Times New Roman"/>
          <w:lang w:val="en-US"/>
        </w:rPr>
        <w:t>23</w:t>
      </w:r>
      <w:r w:rsidRPr="002C27D2">
        <w:rPr>
          <w:rFonts w:ascii="Times New Roman" w:hAnsi="Times New Roman" w:cs="Times New Roman"/>
        </w:rPr>
        <w:t xml:space="preserve">] T. Njoroge, R. Kibuku, and K. Mugoye, "Comparative and Edge-Hybrid Modeling of EfficientNetV2 and MobileNetV2 for Multi-Class Crop Disease Classification," </w:t>
      </w:r>
      <w:r w:rsidRPr="002C27D2">
        <w:rPr>
          <w:rFonts w:ascii="Times New Roman" w:hAnsi="Times New Roman" w:cs="Times New Roman"/>
          <w:i/>
          <w:iCs/>
        </w:rPr>
        <w:t>Journal of Engineering Computing</w:t>
      </w:r>
      <w:r w:rsidRPr="002C27D2">
        <w:rPr>
          <w:rFonts w:ascii="Times New Roman" w:hAnsi="Times New Roman" w:cs="Times New Roman"/>
        </w:rPr>
        <w:t>, 2025.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</w:rPr>
        <w:t>[2</w:t>
      </w:r>
      <w:r w:rsidRPr="002C27D2">
        <w:rPr>
          <w:rFonts w:ascii="Times New Roman" w:hAnsi="Times New Roman" w:cs="Times New Roman"/>
          <w:lang w:val="en-US"/>
        </w:rPr>
        <w:t>4</w:t>
      </w:r>
      <w:r w:rsidRPr="002C27D2">
        <w:rPr>
          <w:rFonts w:ascii="Times New Roman" w:hAnsi="Times New Roman" w:cs="Times New Roman"/>
        </w:rPr>
        <w:t xml:space="preserve">] S. Rahayu and S. F. Romdoni, "Bayesian Optimized Pretrained CNNs for Mango Leaf Disease Classification: A Comparative Study," </w:t>
      </w:r>
      <w:r w:rsidRPr="002C27D2">
        <w:rPr>
          <w:rFonts w:ascii="Times New Roman" w:hAnsi="Times New Roman" w:cs="Times New Roman"/>
          <w:i/>
          <w:iCs/>
        </w:rPr>
        <w:t>Jurnal Teknik Informatika</w:t>
      </w:r>
      <w:r w:rsidRPr="002C27D2">
        <w:rPr>
          <w:rFonts w:ascii="Times New Roman" w:hAnsi="Times New Roman" w:cs="Times New Roman"/>
        </w:rPr>
        <w:t xml:space="preserve">, 2025. 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</w:rPr>
        <w:t>[2</w:t>
      </w:r>
      <w:r w:rsidRPr="002C27D2">
        <w:rPr>
          <w:rFonts w:ascii="Times New Roman" w:hAnsi="Times New Roman" w:cs="Times New Roman"/>
          <w:lang w:val="en-US"/>
        </w:rPr>
        <w:t>5</w:t>
      </w:r>
      <w:r w:rsidRPr="002C27D2">
        <w:rPr>
          <w:rFonts w:ascii="Times New Roman" w:hAnsi="Times New Roman" w:cs="Times New Roman"/>
        </w:rPr>
        <w:t xml:space="preserve">] S. dos Santos </w:t>
      </w:r>
      <w:r w:rsidRPr="002C27D2">
        <w:rPr>
          <w:rFonts w:ascii="Times New Roman" w:hAnsi="Times New Roman" w:cs="Times New Roman"/>
          <w:i/>
          <w:iCs/>
        </w:rPr>
        <w:t>et al</w:t>
      </w:r>
      <w:r w:rsidRPr="002C27D2">
        <w:rPr>
          <w:rFonts w:ascii="Times New Roman" w:hAnsi="Times New Roman" w:cs="Times New Roman"/>
        </w:rPr>
        <w:t xml:space="preserve">., "A Comparative Analysis of Lightweight CNNs for Robust and Efficient Mango Leaf Disease Classification," </w:t>
      </w:r>
      <w:r w:rsidRPr="002C27D2">
        <w:rPr>
          <w:rFonts w:ascii="Times New Roman" w:hAnsi="Times New Roman" w:cs="Times New Roman"/>
          <w:i/>
          <w:iCs/>
        </w:rPr>
        <w:t>SSRN</w:t>
      </w:r>
      <w:r w:rsidRPr="002C27D2">
        <w:rPr>
          <w:rFonts w:ascii="Times New Roman" w:hAnsi="Times New Roman" w:cs="Times New Roman"/>
        </w:rPr>
        <w:t xml:space="preserve">, 2026. 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</w:p>
    <w:p w:rsid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  <w:bCs/>
        </w:rPr>
        <w:t>[2</w:t>
      </w:r>
      <w:r w:rsidRPr="002C27D2">
        <w:rPr>
          <w:rFonts w:ascii="Times New Roman" w:hAnsi="Times New Roman" w:cs="Times New Roman"/>
          <w:bCs/>
          <w:lang w:val="en-US"/>
        </w:rPr>
        <w:t>6</w:t>
      </w:r>
      <w:r w:rsidRPr="002C27D2">
        <w:rPr>
          <w:rFonts w:ascii="Times New Roman" w:hAnsi="Times New Roman" w:cs="Times New Roman"/>
          <w:bCs/>
        </w:rPr>
        <w:t>]</w:t>
      </w:r>
      <w:r w:rsidRPr="002C27D2">
        <w:rPr>
          <w:rFonts w:ascii="Times New Roman" w:hAnsi="Times New Roman" w:cs="Times New Roman"/>
        </w:rPr>
        <w:t xml:space="preserve"> N. Paul, "Deep Learning Application in Plant Stress Detection," Ph.D. dissertation, North Dakota State University.</w:t>
      </w: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</w:p>
    <w:p w:rsidR="002C27D2" w:rsidRPr="002C27D2" w:rsidRDefault="002C27D2" w:rsidP="002C27D2">
      <w:pPr>
        <w:spacing w:line="276" w:lineRule="auto"/>
        <w:rPr>
          <w:rFonts w:ascii="Times New Roman" w:hAnsi="Times New Roman" w:cs="Times New Roman"/>
        </w:rPr>
      </w:pPr>
      <w:r w:rsidRPr="002C27D2">
        <w:rPr>
          <w:rFonts w:ascii="Times New Roman" w:hAnsi="Times New Roman" w:cs="Times New Roman"/>
        </w:rPr>
        <w:t>[2</w:t>
      </w:r>
      <w:r w:rsidRPr="002C27D2">
        <w:rPr>
          <w:rFonts w:ascii="Times New Roman" w:hAnsi="Times New Roman" w:cs="Times New Roman"/>
          <w:lang w:val="en-US"/>
        </w:rPr>
        <w:t>7</w:t>
      </w:r>
      <w:r w:rsidRPr="002C27D2">
        <w:rPr>
          <w:rFonts w:ascii="Times New Roman" w:hAnsi="Times New Roman" w:cs="Times New Roman"/>
        </w:rPr>
        <w:t>] J. Kim, J. Baek, and C. Kim, "Image Classification of Amazon Parrot Species Using Deep Learning," 2022.</w:t>
      </w:r>
    </w:p>
    <w:p w:rsidR="0042656E" w:rsidRPr="002C27D2" w:rsidRDefault="0042656E" w:rsidP="002C27D2">
      <w:pPr>
        <w:spacing w:line="276" w:lineRule="auto"/>
        <w:rPr>
          <w:rFonts w:ascii="Times New Roman" w:hAnsi="Times New Roman" w:cs="Times New Roman"/>
        </w:rPr>
      </w:pPr>
    </w:p>
    <w:sectPr w:rsidR="0042656E" w:rsidRPr="002C2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7A20B5"/>
    <w:multiLevelType w:val="hybridMultilevel"/>
    <w:tmpl w:val="F8905CBC"/>
    <w:lvl w:ilvl="0" w:tplc="320AF012">
      <w:start w:val="1"/>
      <w:numFmt w:val="decimal"/>
      <w:lvlText w:val="[%1]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42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7D2"/>
    <w:rsid w:val="0007232E"/>
    <w:rsid w:val="001510BE"/>
    <w:rsid w:val="002C27D2"/>
    <w:rsid w:val="0042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D570B"/>
  <w15:chartTrackingRefBased/>
  <w15:docId w15:val="{9ACA2DF6-9338-F24C-9FE5-759613A0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2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8413F846-407C-084E-9C38-8C9529FC4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shakibrybmn@gmail.com</dc:creator>
  <cp:keywords/>
  <dc:description/>
  <cp:lastModifiedBy>shakibrybmn@gmail.com</cp:lastModifiedBy>
  <cp:revision>1</cp:revision>
  <dcterms:created xsi:type="dcterms:W3CDTF">2026-08-04T13:19:00Z</dcterms:created>
  <dcterms:modified xsi:type="dcterms:W3CDTF">2026-08-04T13:22:00Z</dcterms:modified>
</cp:coreProperties>
</file>