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13 CONVALESCENT PLASMA</w:t>
      </w:r>
    </w:p>
    <w:p>
      <w:pPr>
        <w:spacing w:line="240" w:lineRule="auto"/>
      </w:pPr>
      <w:r>
        <w:t>THERAPY</w:t>
      </w:r>
    </w:p>
    <w:p>
      <w:pPr>
        <w:spacing w:line="240" w:lineRule="auto"/>
      </w:pPr>
      <w:r>
        <w:t>Guo Yanhong, an official with the National</w:t>
      </w:r>
    </w:p>
    <w:p>
      <w:pPr>
        <w:spacing w:line="240" w:lineRule="auto"/>
      </w:pPr>
      <w:r>
        <w:t>Health Commission (NHC), stated that</w:t>
      </w:r>
    </w:p>
    <w:p>
      <w:pPr>
        <w:spacing w:line="240" w:lineRule="auto"/>
      </w:pPr>
      <w:r>
        <w:t>convalescent plasma therapy is a significant</w:t>
      </w:r>
    </w:p>
    <w:p>
      <w:pPr>
        <w:spacing w:line="240" w:lineRule="auto"/>
      </w:pPr>
      <w:r>
        <w:t>method for treating severe COVID-19 patients.</w:t>
      </w:r>
    </w:p>
    <w:p>
      <w:pPr>
        <w:spacing w:line="240" w:lineRule="auto"/>
      </w:pPr>
      <w:r>
        <w:t>Among the COVID-19 patients currently</w:t>
      </w:r>
    </w:p>
    <w:p>
      <w:pPr>
        <w:spacing w:line="240" w:lineRule="auto"/>
      </w:pPr>
      <w:r>
        <w:t>receiving convalescent plasma therapy in the</w:t>
      </w:r>
    </w:p>
    <w:p>
      <w:pPr>
        <w:spacing w:line="240" w:lineRule="auto"/>
      </w:pPr>
      <w:r>
        <w:t>virus-hit Wuhan, one has been discharged from</w:t>
      </w:r>
    </w:p>
    <w:p>
      <w:pPr>
        <w:spacing w:line="240" w:lineRule="auto"/>
      </w:pPr>
      <w:r>
        <w:t>hospital, as reported by Chinese science</w:t>
      </w:r>
    </w:p>
    <w:p>
      <w:pPr>
        <w:spacing w:line="240" w:lineRule="auto"/>
      </w:pPr>
      <w:r>
        <w:t>authorities on Monday, 17th February 2020 in</w:t>
      </w:r>
    </w:p>
    <w:p>
      <w:pPr>
        <w:spacing w:line="240" w:lineRule="auto"/>
      </w:pPr>
      <w:r>
        <w:t>Beijing. The first dose of convalescent plasma</w:t>
      </w:r>
    </w:p>
    <w:p>
      <w:pPr>
        <w:spacing w:line="240" w:lineRule="auto"/>
      </w:pPr>
      <w:r>
        <w:t>from a COVID-19 patient was collected on 1st</w:t>
      </w:r>
    </w:p>
    <w:p>
      <w:pPr>
        <w:spacing w:line="240" w:lineRule="auto"/>
      </w:pPr>
      <w:r>
        <w:t>and 9th February 2020 from a severely ill</w:t>
      </w:r>
    </w:p>
    <w:p>
      <w:pPr>
        <w:spacing w:line="240" w:lineRule="auto"/>
      </w:pPr>
      <w:r>
        <w:t>patient who was given treatment at a hospital in</w:t>
      </w:r>
    </w:p>
    <w:p>
      <w:pPr>
        <w:spacing w:line="240" w:lineRule="auto"/>
      </w:pPr>
      <w:r>
        <w:t>Jiangxia District in Wuhan. The presence of the</w:t>
      </w:r>
    </w:p>
    <w:p>
      <w:pPr>
        <w:spacing w:line="240" w:lineRule="auto"/>
      </w:pPr>
      <w:r>
        <w:t>virus in patients is minimised by the antibodies</w:t>
      </w:r>
    </w:p>
    <w:p>
      <w:pPr>
        <w:spacing w:line="240" w:lineRule="auto"/>
      </w:pPr>
      <w:r>
        <w:t>in the convalescent plasma. Guigiang stated</w:t>
      </w:r>
    </w:p>
    <w:p>
      <w:pPr>
        <w:spacing w:line="240" w:lineRule="auto"/>
      </w:pPr>
      <w:r>
        <w:t>that donating plasma may cause minimal harm</w:t>
      </w:r>
    </w:p>
    <w:p>
      <w:pPr>
        <w:spacing w:line="240" w:lineRule="auto"/>
      </w:pPr>
      <w:r>
        <w:t>to the donor and that there is nothing to be</w:t>
      </w:r>
    </w:p>
    <w:p>
      <w:pPr>
        <w:spacing w:line="240" w:lineRule="auto"/>
      </w:pPr>
      <w:r>
        <w:t>worried about. Plasma donors must be cured</w:t>
      </w:r>
    </w:p>
    <w:p>
      <w:pPr>
        <w:spacing w:line="240" w:lineRule="auto"/>
      </w:pPr>
      <w:r>
        <w:t>patients and discharged from hospital. Only</w:t>
      </w:r>
    </w:p>
    <w:p>
      <w:pPr>
        <w:spacing w:line="240" w:lineRule="auto"/>
      </w:pPr>
      <w:r>
        <w:t>plasma is used, whereas red blood cells (RBC),</w:t>
      </w:r>
    </w:p>
    <w:p>
      <w:pPr>
        <w:spacing w:line="240" w:lineRule="auto"/>
      </w:pPr>
      <w:r>
        <w:t>white blood cells (WBC) and blood platelets are</w:t>
      </w:r>
    </w:p>
    <w:p>
      <w:pPr>
        <w:spacing w:line="240" w:lineRule="auto"/>
      </w:pPr>
      <w:r>
        <w:t>transfused back into the donor's body. Wang</w:t>
      </w:r>
    </w:p>
    <w:p>
      <w:pPr>
        <w:spacing w:line="240" w:lineRule="auto"/>
      </w:pPr>
      <w:r>
        <w:t>alleged that donor's plasma will totally improve</w:t>
      </w:r>
    </w:p>
    <w:p>
      <w:pPr>
        <w:spacing w:line="240" w:lineRule="auto"/>
      </w:pPr>
      <w:r>
        <w:t>to its initial state after one or 2 weeks from the</w:t>
      </w:r>
    </w:p>
    <w:p>
      <w:pPr>
        <w:spacing w:line="240" w:lineRule="auto"/>
      </w:pPr>
      <w:r>
        <w:t>day of plasma donation of around 200 to 300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