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clustered transmission events, hot spots, and</w:t>
      </w:r>
    </w:p>
    <w:p>
      <w:pPr>
        <w:spacing w:line="240" w:lineRule="auto"/>
      </w:pPr>
      <w:r>
        <w:t>superspreader potential of SARS-CoV-2/COVID</w:t>
      </w:r>
    </w:p>
    <w:p>
      <w:pPr>
        <w:spacing w:line="240" w:lineRule="auto"/>
      </w:pPr>
      <w:r>
        <w:t>warrant full exploitation of real-time disease</w:t>
      </w:r>
    </w:p>
    <w:p>
      <w:pPr>
        <w:spacing w:line="240" w:lineRule="auto"/>
      </w:pPr>
      <w:r>
        <w:t>mapping by employing geographical information</w:t>
      </w:r>
    </w:p>
    <w:p>
      <w:pPr>
        <w:spacing w:line="240" w:lineRule="auto"/>
      </w:pPr>
      <w:r>
        <w:t>systems (GIS), such as the GIS software Kosmo 3.1,</w:t>
      </w:r>
    </w:p>
    <w:p>
      <w:pPr>
        <w:spacing w:line="240" w:lineRule="auto"/>
      </w:pPr>
      <w:r>
        <w:t>web-based real-time tools and dashboards, apps, and</w:t>
      </w:r>
    </w:p>
    <w:p>
      <w:pPr>
        <w:spacing w:line="240" w:lineRule="auto"/>
      </w:pPr>
      <w:r>
        <w:t>advances in information technology (356-359).</w:t>
      </w:r>
    </w:p>
    <w:p>
      <w:pPr>
        <w:spacing w:line="240" w:lineRule="auto"/>
      </w:pPr>
      <w:r>
        <w:t>Researchers have also developed a few prediction</w:t>
      </w:r>
    </w:p>
    <w:p>
      <w:pPr>
        <w:spacing w:line="240" w:lineRule="auto"/>
      </w:pPr>
      <w:r>
        <w:t>tools/models, such as the prediction model risk of</w:t>
      </w:r>
    </w:p>
    <w:p>
      <w:pPr>
        <w:spacing w:line="240" w:lineRule="auto"/>
      </w:pPr>
      <w:r>
        <w:t>bias assessment tool (PROBAST) and critical</w:t>
      </w:r>
    </w:p>
    <w:p>
      <w:pPr>
        <w:spacing w:line="240" w:lineRule="auto"/>
      </w:pPr>
      <w:r>
        <w:t>appraisal and data extraction for systematic reviews</w:t>
      </w:r>
    </w:p>
    <w:p>
      <w:pPr>
        <w:spacing w:line="240" w:lineRule="auto"/>
      </w:pPr>
      <w:r>
        <w:t>of prediction modeling studies (CHARMS), which</w:t>
      </w:r>
    </w:p>
    <w:p>
      <w:pPr>
        <w:spacing w:line="240" w:lineRule="auto"/>
      </w:pPr>
      <w:r>
        <w:t>could aid in assessing the possibility of getting</w:t>
      </w:r>
    </w:p>
    <w:p>
      <w:pPr>
        <w:spacing w:line="240" w:lineRule="auto"/>
      </w:pPr>
      <w:r>
        <w:t>infection and estimating the prognosis in patients;</w:t>
      </w:r>
    </w:p>
    <w:p>
      <w:pPr>
        <w:spacing w:line="240" w:lineRule="auto"/>
      </w:pPr>
      <w:r>
        <w:t>however, such models may suffer from bias issues</w:t>
      </w:r>
    </w:p>
    <w:p>
      <w:pPr>
        <w:spacing w:line="240" w:lineRule="auto"/>
      </w:pPr>
      <w:r>
        <w:t>and, hence, cannot be considered completely</w:t>
      </w:r>
    </w:p>
    <w:p>
      <w:pPr>
        <w:spacing w:line="240" w:lineRule="auto"/>
      </w:pPr>
      <w:r>
        <w:t>trustworthy, which necessitates the development of</w:t>
      </w:r>
    </w:p>
    <w:p>
      <w:pPr>
        <w:spacing w:line="240" w:lineRule="auto"/>
      </w:pPr>
      <w:r>
        <w:t>new and reliable predictors (360).</w:t>
      </w:r>
    </w:p>
    <w:p>
      <w:pPr>
        <w:spacing w:line="240" w:lineRule="auto"/>
      </w:pPr>
      <w:r>
        <w:t>VACCINES, THERAPEUTICS, AND</w:t>
      </w:r>
    </w:p>
    <w:p>
      <w:pPr>
        <w:spacing w:line="240" w:lineRule="auto"/>
      </w:pPr>
      <w:r>
        <w:t>DRUGS</w:t>
      </w:r>
    </w:p>
    <w:p>
      <w:pPr>
        <w:spacing w:line="240" w:lineRule="auto"/>
      </w:pPr>
      <w:r>
        <w:t>Recently emerged viruses, such as Zika, Ebola,</w:t>
      </w:r>
    </w:p>
    <w:p>
      <w:pPr>
        <w:spacing w:line="240" w:lineRule="auto"/>
      </w:pPr>
      <w:r>
        <w:t>and Nipah viruses, and their grave threats to humans</w:t>
      </w:r>
    </w:p>
    <w:p>
      <w:pPr>
        <w:spacing w:line="240" w:lineRule="auto"/>
      </w:pPr>
      <w:r>
        <w:t>have begun a race in exploring the designing and</w:t>
      </w:r>
    </w:p>
    <w:p>
      <w:pPr>
        <w:spacing w:line="240" w:lineRule="auto"/>
      </w:pPr>
      <w:r>
        <w:t>developing of advanced vaccines, prophylactics,</w:t>
      </w:r>
    </w:p>
    <w:p>
      <w:pPr>
        <w:spacing w:line="240" w:lineRule="auto"/>
      </w:pPr>
      <w:r>
        <w:t>therapeutics, and drug regimens to counter emerging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