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It is also evident that remdesivir was effective in</w:t>
      </w:r>
    </w:p>
    <w:p>
      <w:pPr>
        <w:spacing w:line="240" w:lineRule="auto"/>
      </w:pPr>
      <w:r>
        <w:t>treating the patients who were infected with</w:t>
      </w:r>
    </w:p>
    <w:p>
      <w:pPr>
        <w:spacing w:line="240" w:lineRule="auto"/>
      </w:pPr>
      <w:r>
        <w:t>Ebola virus. Per this evidence, China has already</w:t>
      </w:r>
    </w:p>
    <w:p>
      <w:pPr>
        <w:spacing w:line="240" w:lineRule="auto"/>
      </w:pPr>
      <w:r>
        <w:t>started testing the efficacy of remdesivir in</w:t>
      </w:r>
    </w:p>
    <w:p>
      <w:pPr>
        <w:spacing w:line="240" w:lineRule="auto"/>
      </w:pPr>
      <w:r>
        <w:t>treating the patients with COVID-19, especially</w:t>
      </w:r>
    </w:p>
    <w:p>
      <w:pPr>
        <w:spacing w:line="240" w:lineRule="auto"/>
      </w:pPr>
      <w:r>
        <w:t>in Wuhan, where the outbreak occurred.</w:t>
      </w:r>
    </w:p>
    <w:p>
      <w:pPr>
        <w:spacing w:line="240" w:lineRule="auto"/>
      </w:pPr>
      <w:r>
        <w:t>Chloroquine, which is an existing drug which is</w:t>
      </w:r>
    </w:p>
    <w:p>
      <w:pPr>
        <w:spacing w:line="240" w:lineRule="auto"/>
      </w:pPr>
      <w:r>
        <w:t>currently used in treating malaria cases, was</w:t>
      </w:r>
    </w:p>
    <w:p>
      <w:pPr>
        <w:spacing w:line="240" w:lineRule="auto"/>
      </w:pPr>
      <w:r>
        <w:t>given to more than 100 patients who were</w:t>
      </w:r>
    </w:p>
    <w:p>
      <w:pPr>
        <w:spacing w:line="240" w:lineRule="auto"/>
      </w:pPr>
      <w:r>
        <w:t>affected with novel coronavirus to test its</w:t>
      </w:r>
    </w:p>
    <w:p>
      <w:pPr>
        <w:spacing w:line="240" w:lineRule="auto"/>
      </w:pPr>
      <w:r>
        <w:t>efficacy.°</w:t>
      </w:r>
    </w:p>
    <w:p>
      <w:pPr>
        <w:spacing w:line="240" w:lineRule="auto"/>
      </w:pPr>
      <w:r>
        <w:t>A multicentric study was conducted in China to</w:t>
      </w:r>
    </w:p>
    <w:p>
      <w:pPr>
        <w:spacing w:line="240" w:lineRule="auto"/>
      </w:pPr>
      <w:r>
        <w:t>test the effectiveness of remdesivir in treating</w:t>
      </w:r>
    </w:p>
    <w:p>
      <w:pPr>
        <w:spacing w:line="240" w:lineRule="auto"/>
      </w:pPr>
      <w:r>
        <w:t>the patients with COVID-19. Thus, the results of</w:t>
      </w:r>
    </w:p>
    <w:p>
      <w:pPr>
        <w:spacing w:line="240" w:lineRule="auto"/>
      </w:pPr>
      <w:r>
        <w:t>the clinical trial proved that remdesivir has a</w:t>
      </w:r>
    </w:p>
    <w:p>
      <w:pPr>
        <w:spacing w:line="240" w:lineRule="auto"/>
      </w:pPr>
      <w:r>
        <w:t>considerably acceptable level of efficacy for</w:t>
      </w:r>
    </w:p>
    <w:p>
      <w:pPr>
        <w:spacing w:line="240" w:lineRule="auto"/>
      </w:pPr>
      <w:r>
        <w:t>treating the patients with COVID-19. Therefore,</w:t>
      </w:r>
    </w:p>
    <w:p>
      <w:pPr>
        <w:spacing w:line="240" w:lineRule="auto"/>
      </w:pPr>
      <w:r>
        <w:t>the National Health Commission of the People's</w:t>
      </w:r>
    </w:p>
    <w:p>
      <w:pPr>
        <w:spacing w:line="240" w:lineRule="auto"/>
      </w:pPr>
      <w:r>
        <w:t>Republic of China decided to include remdesivir</w:t>
      </w:r>
    </w:p>
    <w:p>
      <w:pPr>
        <w:spacing w:line="240" w:lineRule="auto"/>
      </w:pPr>
      <w:r>
        <w:t>in the Guidelines for the Prevention, Diagnosis</w:t>
      </w:r>
    </w:p>
    <w:p>
      <w:pPr>
        <w:spacing w:line="240" w:lineRule="auto"/>
      </w:pPr>
      <w:r>
        <w:t>and Treatment of Pneumonia Caused by COVID-</w:t>
      </w:r>
    </w:p>
    <w:p>
      <w:pPr>
        <w:spacing w:line="240" w:lineRule="auto"/>
      </w:pPr>
      <w:r>
        <w:t>19.62</w:t>
      </w:r>
    </w:p>
    <w:p>
      <w:pPr>
        <w:spacing w:line="240" w:lineRule="auto"/>
      </w:pPr>
      <w:r>
        <w:t>Chloroquine and hydroxychloroquine are</w:t>
      </w:r>
    </w:p>
    <w:p>
      <w:pPr>
        <w:spacing w:line="240" w:lineRule="auto"/>
      </w:pPr>
      <w:r>
        <w:t>existing anti-malaria drugs also given to more</w:t>
      </w:r>
    </w:p>
    <w:p>
      <w:pPr>
        <w:spacing w:line="240" w:lineRule="auto"/>
      </w:pPr>
      <w:r>
        <w:t>than 30 patients infected with COVID-19 in</w:t>
      </w:r>
    </w:p>
    <w:p>
      <w:pPr>
        <w:spacing w:line="240" w:lineRule="auto"/>
      </w:pPr>
      <w:r>
        <w:t>Guangdong province and Hunan province to</w:t>
      </w:r>
    </w:p>
    <w:p>
      <w:pPr>
        <w:spacing w:line="240" w:lineRule="auto"/>
      </w:pPr>
      <w:r>
        <w:t>test their effectiveness and efficacy. Thus, the</w:t>
      </w:r>
    </w:p>
    <w:p>
      <w:pPr>
        <w:spacing w:line="240" w:lineRule="auto"/>
      </w:pPr>
      <w:r>
        <w:t>results of the clinical trial showed that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