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assessed intrauterine vertical transmission of</w:t>
      </w:r>
    </w:p>
    <w:p>
      <w:pPr>
        <w:spacing w:line="240" w:lineRule="auto"/>
      </w:pPr>
      <w:r>
        <w:t>COVID-19 infection in nine infants born to</w:t>
      </w:r>
    </w:p>
    <w:p>
      <w:pPr>
        <w:spacing w:line="240" w:lineRule="auto"/>
      </w:pPr>
      <w:r>
        <w:t>infected mothers, found that none of the</w:t>
      </w:r>
    </w:p>
    <w:p>
      <w:pPr>
        <w:spacing w:line="240" w:lineRule="auto"/>
      </w:pPr>
      <w:r>
        <w:t>infants tested positive for the virus.*° Likewise,</w:t>
      </w:r>
    </w:p>
    <w:p>
      <w:pPr>
        <w:spacing w:line="240" w:lineRule="auto"/>
      </w:pPr>
      <w:r>
        <w:t>there was no evidence of intrauterine infection</w:t>
      </w:r>
    </w:p>
    <w:p>
      <w:pPr>
        <w:spacing w:line="240" w:lineRule="auto"/>
      </w:pPr>
      <w:r>
        <w:t>caused by vertical transmission in the SARS and</w:t>
      </w:r>
    </w:p>
    <w:p>
      <w:pPr>
        <w:spacing w:line="240" w:lineRule="auto"/>
      </w:pPr>
      <w:r>
        <w:t>MERS epidemics.*?</w:t>
      </w:r>
    </w:p>
    <w:p>
      <w:pPr>
        <w:spacing w:line="240" w:lineRule="auto"/>
      </w:pPr>
      <w:r>
        <w:t>The CDC asserts that infants born to mothers</w:t>
      </w:r>
    </w:p>
    <w:p>
      <w:pPr>
        <w:spacing w:line="240" w:lineRule="auto"/>
      </w:pPr>
      <w:r>
        <w:t>with confirmed COVID-19 are considered</w:t>
      </w:r>
    </w:p>
    <w:p>
      <w:pPr>
        <w:spacing w:line="240" w:lineRule="auto"/>
      </w:pPr>
      <w:r>
        <w:t>persons under investigation (PUI) and should be</w:t>
      </w:r>
    </w:p>
    <w:p>
      <w:pPr>
        <w:spacing w:line="240" w:lineRule="auto"/>
      </w:pPr>
      <w:r>
        <w:t>temporarily separated from the mother and</w:t>
      </w:r>
    </w:p>
    <w:p>
      <w:pPr>
        <w:spacing w:line="240" w:lineRule="auto"/>
      </w:pPr>
      <w:r>
        <w:t>isolated.*°</w:t>
      </w:r>
    </w:p>
    <w:p>
      <w:pPr>
        <w:spacing w:line="240" w:lineRule="auto"/>
      </w:pPr>
      <w:r>
        <w:t>7.1 Breastfeeding and infant care</w:t>
      </w:r>
    </w:p>
    <w:p>
      <w:pPr>
        <w:spacing w:line="240" w:lineRule="auto"/>
      </w:pPr>
      <w:r>
        <w:t>The data available to date is limited and cannot</w:t>
      </w:r>
    </w:p>
    <w:p>
      <w:pPr>
        <w:spacing w:line="240" w:lineRule="auto"/>
      </w:pPr>
      <w:r>
        <w:t>confirm whether or not COVID-19 can be</w:t>
      </w:r>
    </w:p>
    <w:p>
      <w:pPr>
        <w:spacing w:line="240" w:lineRule="auto"/>
      </w:pPr>
      <w:r>
        <w:t>transmitted through breast milk.*° Assessing</w:t>
      </w:r>
    </w:p>
    <w:p>
      <w:pPr>
        <w:spacing w:line="240" w:lineRule="auto"/>
      </w:pPr>
      <w:r>
        <w:t>the presence of COVID-19 in breast milk</w:t>
      </w:r>
    </w:p>
    <w:p>
      <w:pPr>
        <w:spacing w:line="240" w:lineRule="auto"/>
      </w:pPr>
      <w:r>
        <w:t>samples from six patients showed negative</w:t>
      </w:r>
    </w:p>
    <w:p>
      <w:pPr>
        <w:spacing w:line="240" w:lineRule="auto"/>
      </w:pPr>
      <w:r>
        <w:t>result.*° The CDC points out that in case of a</w:t>
      </w:r>
    </w:p>
    <w:p>
      <w:pPr>
        <w:spacing w:line="240" w:lineRule="auto"/>
      </w:pPr>
      <w:r>
        <w:t>confirmed or suspected COVID-19 infection, the</w:t>
      </w:r>
    </w:p>
    <w:p>
      <w:pPr>
        <w:spacing w:line="240" w:lineRule="auto"/>
      </w:pPr>
      <w:r>
        <w:t>decision of whether or how to start or continue</w:t>
      </w:r>
    </w:p>
    <w:p>
      <w:pPr>
        <w:spacing w:line="240" w:lineRule="auto"/>
      </w:pPr>
      <w:r>
        <w:t>breastfeeding should be made by the mother in</w:t>
      </w:r>
    </w:p>
    <w:p>
      <w:pPr>
        <w:spacing w:line="240" w:lineRule="auto"/>
      </w:pPr>
      <w:r>
        <w:t>collaboration with the family and healthcare</w:t>
      </w:r>
    </w:p>
    <w:p>
      <w:pPr>
        <w:spacing w:line="240" w:lineRule="auto"/>
      </w:pPr>
      <w:r>
        <w:t>practitioners.*’ Careful precautions need to be</w:t>
      </w:r>
    </w:p>
    <w:p>
      <w:pPr>
        <w:spacing w:line="240" w:lineRule="auto"/>
      </w:pPr>
      <w:r>
        <w:t>taken by the mother to prevent transmitting the</w:t>
      </w:r>
    </w:p>
    <w:p>
      <w:pPr>
        <w:spacing w:line="240" w:lineRule="auto"/>
      </w:pPr>
      <w:r>
        <w:t>disease to her infant through respiratory</w:t>
      </w:r>
    </w:p>
    <w:p>
      <w:pPr>
        <w:spacing w:line="240" w:lineRule="auto"/>
      </w:pPr>
      <w:r>
        <w:t>droplets during breastfeeding. This includes</w:t>
      </w:r>
    </w:p>
    <w:p>
      <w:pPr>
        <w:spacing w:line="240" w:lineRule="auto"/>
      </w:pPr>
      <w:r>
        <w:t>wearing a facemask and practising hand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