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BE0B06" w:rsidRDefault="00D70A5E">
      <w:r w:rsidRPr="00D70A5E">
        <w:drawing>
          <wp:inline distT="0" distB="0" distL="0" distR="0" wp14:anchorId="6C1830E2" wp14:editId="3A31516E">
            <wp:extent cx="5731510" cy="1278890"/>
            <wp:effectExtent l="0" t="0" r="254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5E" w:rsidRDefault="00D70A5E">
      <w:r w:rsidRPr="00D70A5E">
        <w:drawing>
          <wp:inline distT="0" distB="0" distL="0" distR="0" wp14:anchorId="10CC01C6" wp14:editId="4FC6D07A">
            <wp:extent cx="4410691" cy="400106"/>
            <wp:effectExtent l="0" t="0" r="0" b="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01" w:rsidRDefault="00D70A5E" w:rsidP="00D16A01">
      <w:r>
        <w:t xml:space="preserve">period = 1/frequency </w:t>
      </w:r>
      <w:r>
        <w:br/>
        <w:t xml:space="preserve">frequency = </w:t>
      </w:r>
      <w:proofErr w:type="spellStart"/>
      <w:r>
        <w:t>CPUfrequency</w:t>
      </w:r>
      <w:proofErr w:type="spellEnd"/>
      <w:r>
        <w:t>/(1+reload)</w:t>
      </w:r>
      <w:r w:rsidR="00D16A01">
        <w:tab/>
      </w:r>
      <w:r w:rsidR="00D16A01">
        <w:tab/>
        <w:t>the 1 comes from the reload possibly being 0</w:t>
      </w:r>
    </w:p>
    <w:p w:rsidR="00D70A5E" w:rsidRDefault="00D70A5E" w:rsidP="00D70A5E">
      <w:r>
        <w:t xml:space="preserve">We get: </w:t>
      </w:r>
    </w:p>
    <w:p w:rsidR="00D70A5E" w:rsidRDefault="00D70A5E" w:rsidP="00D70A5E">
      <w:proofErr w:type="spellStart"/>
      <w:r>
        <w:t>CPUfrequency</w:t>
      </w:r>
      <w:proofErr w:type="spellEnd"/>
      <w:r>
        <w:t xml:space="preserve"> * period – 1= reload</w:t>
      </w:r>
      <w:r>
        <w:br/>
        <w:t xml:space="preserve">And since the period is in </w:t>
      </w:r>
      <w:proofErr w:type="spellStart"/>
      <w:r>
        <w:t>ms</w:t>
      </w:r>
      <w:proofErr w:type="spellEnd"/>
      <w:r>
        <w:t>, I will divide by 1000</w:t>
      </w:r>
      <w:r w:rsidR="00D16A01">
        <w:t xml:space="preserve"> to get seconds so that the units cancel</w:t>
      </w:r>
    </w:p>
    <w:p w:rsidR="00D70A5E" w:rsidRDefault="00D70A5E" w:rsidP="00D70A5E">
      <w:proofErr w:type="gramStart"/>
      <w:r>
        <w:t>So</w:t>
      </w:r>
      <w:proofErr w:type="gramEnd"/>
      <w:r>
        <w:t xml:space="preserve"> the values are ((</w:t>
      </w:r>
      <w:r>
        <w:t>16*10</w:t>
      </w:r>
      <w:r>
        <w:rPr>
          <w:vertAlign w:val="superscript"/>
        </w:rPr>
        <w:t>6</w:t>
      </w:r>
      <w:r>
        <w:t>*957</w:t>
      </w:r>
      <w:r>
        <w:t>)/1000) – 1 = reload</w:t>
      </w:r>
      <w:r>
        <w:br/>
        <w:t>thus I get 1531</w:t>
      </w:r>
      <w:r w:rsidR="00B7421E">
        <w:t>2</w:t>
      </w:r>
      <w:r w:rsidR="006F0A70">
        <w:t>000</w:t>
      </w:r>
      <w:r>
        <w:t xml:space="preserve"> – 1 = reload = 1531</w:t>
      </w:r>
      <w:r w:rsidR="00B7421E">
        <w:t>1</w:t>
      </w:r>
      <w:r w:rsidR="006F0A70">
        <w:t>999</w:t>
      </w:r>
    </w:p>
    <w:p w:rsidR="006F0A70" w:rsidRDefault="006F0A70" w:rsidP="00D70A5E">
      <w:r>
        <w:t xml:space="preserve">This is if the value is in </w:t>
      </w:r>
      <w:proofErr w:type="spellStart"/>
      <w:r>
        <w:t>ms</w:t>
      </w:r>
      <w:proofErr w:type="spellEnd"/>
      <w:r>
        <w:t xml:space="preserve"> like its written in the excel sheet, but in the question sheet, its written as microseconds</w:t>
      </w:r>
    </w:p>
    <w:p w:rsidR="006F0A70" w:rsidRDefault="006F0A70" w:rsidP="00D70A5E">
      <w:r w:rsidRPr="006F0A70">
        <w:drawing>
          <wp:inline distT="0" distB="0" distL="0" distR="0" wp14:anchorId="3706B908" wp14:editId="4031189B">
            <wp:extent cx="5731510" cy="1009650"/>
            <wp:effectExtent l="0" t="0" r="2540" b="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8" w:rsidRDefault="006F0A70" w:rsidP="00B661A8">
      <w:r>
        <w:t>Which would make it be 15312-1 = 15311.</w:t>
      </w:r>
      <w:r>
        <w:br/>
        <w:t>Since the first value is very big, I will be using the microseconds one.</w:t>
      </w:r>
    </w:p>
    <w:p w:rsidR="006B5898" w:rsidRDefault="006B5898" w:rsidP="00D70A5E">
      <w:r>
        <w:t>I have a couple of comments regarding the pseudo code given as I followed it but changed it as some stuff didn’t make much sense</w:t>
      </w:r>
      <w:r w:rsidR="00B661A8">
        <w:t>.</w:t>
      </w:r>
    </w:p>
    <w:p w:rsidR="00B661A8" w:rsidRDefault="00B661A8" w:rsidP="00D70A5E">
      <w:r w:rsidRPr="00B661A8">
        <w:drawing>
          <wp:inline distT="0" distB="0" distL="0" distR="0" wp14:anchorId="4BBD457C" wp14:editId="5F13F02D">
            <wp:extent cx="5731510" cy="1892300"/>
            <wp:effectExtent l="0" t="0" r="2540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5B" w:rsidRDefault="00B661A8" w:rsidP="00D70A5E">
      <w:r>
        <w:t xml:space="preserve">Firstly, I followed the structure as I made procedures for each function call and I called them in my main function. The change that I made was regarding </w:t>
      </w:r>
      <w:proofErr w:type="spellStart"/>
      <w:r>
        <w:t>init_sysTick_Timer</w:t>
      </w:r>
      <w:proofErr w:type="spellEnd"/>
      <w:r>
        <w:t xml:space="preserve"> and </w:t>
      </w:r>
      <w:proofErr w:type="spellStart"/>
      <w:r>
        <w:t>Stop_SysTick_Timer</w:t>
      </w:r>
      <w:proofErr w:type="spellEnd"/>
      <w:r>
        <w:t xml:space="preserve">. Despite them being called outside of the for loop, when I do that I get anomalies in my graph </w:t>
      </w:r>
      <w:r>
        <w:lastRenderedPageBreak/>
        <w:t>regarding the times, as whilst I am calculating the elapsed time, an interrupt might occur raising the value as shown in the graph below.</w:t>
      </w:r>
    </w:p>
    <w:p w:rsidR="00B661A8" w:rsidRDefault="00B661A8" w:rsidP="00D70A5E">
      <w:r>
        <w:rPr>
          <w:noProof/>
        </w:rPr>
        <w:drawing>
          <wp:inline distT="0" distB="0" distL="0" distR="0" wp14:anchorId="1FCAE62E" wp14:editId="5513E25F">
            <wp:extent cx="5731510" cy="4225290"/>
            <wp:effectExtent l="0" t="0" r="2540" b="3810"/>
            <wp:docPr id="6" name="Chart 6">
              <a:extLst xmlns:a="http://purl.oclc.org/ooxml/drawingml/main">
                <a:ext uri="{FF2B5EF4-FFF2-40B4-BE49-F238E27FC236}">
                  <a16:creationId xmlns:a16="http://schemas.microsoft.com/office/drawing/2014/main" id="{FF854C26-DEF7-4A43-8D3B-6C394D7B8245}"/>
                </a:ext>
              </a:extLst>
            </wp:docPr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0"/>
              </a:graphicData>
            </a:graphic>
          </wp:inline>
        </w:drawing>
      </w:r>
    </w:p>
    <w:p w:rsidR="00B661A8" w:rsidRDefault="00B661A8" w:rsidP="00D70A5E">
      <w:r>
        <w:rPr>
          <w:noProof/>
        </w:rPr>
        <w:drawing>
          <wp:inline distT="0" distB="0" distL="0" distR="0" wp14:anchorId="1DCE1F1B" wp14:editId="7B02E4C0">
            <wp:extent cx="5731510" cy="3221990"/>
            <wp:effectExtent l="0" t="0" r="2540" b="16510"/>
            <wp:docPr id="7" name="Chart 7">
              <a:extLst xmlns:a="http://purl.oclc.org/ooxml/drawingml/main">
                <a:ext uri="{FF2B5EF4-FFF2-40B4-BE49-F238E27FC236}">
                  <a16:creationId xmlns:a16="http://schemas.microsoft.com/office/drawing/2014/main" id="{1165E53C-890E-418A-A5C9-4956FFA246B2}"/>
                </a:ext>
              </a:extLst>
            </wp:docPr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1"/>
              </a:graphicData>
            </a:graphic>
          </wp:inline>
        </w:drawing>
      </w:r>
    </w:p>
    <w:p w:rsidR="00B661A8" w:rsidRDefault="00B661A8" w:rsidP="00D70A5E">
      <w:proofErr w:type="gramStart"/>
      <w:r>
        <w:t>So</w:t>
      </w:r>
      <w:proofErr w:type="gramEnd"/>
      <w:r>
        <w:t xml:space="preserve"> to get a sensible graph, I called them during my calculation function, but they can be removed as in the pseudo code written in C. </w:t>
      </w:r>
      <w:proofErr w:type="gramStart"/>
      <w:r>
        <w:t>Also</w:t>
      </w:r>
      <w:proofErr w:type="gramEnd"/>
      <w:r>
        <w:t xml:space="preserve"> I assumed that the bubble sort is called with its parameter sent as a value and not a refrence or a pointer. </w:t>
      </w:r>
      <w:proofErr w:type="gramStart"/>
      <w:r>
        <w:t>Thus</w:t>
      </w:r>
      <w:proofErr w:type="gramEnd"/>
      <w:r>
        <w:t xml:space="preserve"> the copying time will be included in its calculation, </w:t>
      </w:r>
      <w:r>
        <w:lastRenderedPageBreak/>
        <w:t>thus I included it whilst measuring time by calling on the copying function within the bubble sort function.</w:t>
      </w:r>
    </w:p>
    <w:p w:rsidR="00B661A8" w:rsidRPr="00D70A5E" w:rsidRDefault="00DF7C10" w:rsidP="00DF7C10">
      <w:r>
        <w:t xml:space="preserve">In the graph we see a regular increase of time over the increase of the size of the array being sorted, </w:t>
      </w:r>
      <w:r w:rsidRPr="00DF7C10">
        <w:t>bubble sort is not considered efficient for large datasets, as it has a worst-case and average-case time complexity of O(n^2). This means that its performance degrades rapidly as the size of the input array increases.</w:t>
      </w:r>
      <w:r>
        <w:t xml:space="preserve"> And we can see this being displayed on the graph.</w:t>
      </w:r>
    </w:p>
    <w:sectPr w:rsidR="00B661A8" w:rsidRPr="00D70A5E" w:rsidSect="00A8503E">
      <w:headerReference w:type="default" r:id="rId12"/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61032C" w:rsidRDefault="0061032C" w:rsidP="00D70A5E">
      <w:pPr>
        <w:spacing w:after="0pt" w:line="12pt" w:lineRule="auto"/>
      </w:pPr>
      <w:r>
        <w:separator/>
      </w:r>
    </w:p>
  </w:endnote>
  <w:endnote w:type="continuationSeparator" w:id="0">
    <w:p w:rsidR="0061032C" w:rsidRDefault="0061032C" w:rsidP="00D70A5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61032C" w:rsidRDefault="0061032C" w:rsidP="00D70A5E">
      <w:pPr>
        <w:spacing w:after="0pt" w:line="12pt" w:lineRule="auto"/>
      </w:pPr>
      <w:r>
        <w:separator/>
      </w:r>
    </w:p>
  </w:footnote>
  <w:footnote w:type="continuationSeparator" w:id="0">
    <w:p w:rsidR="0061032C" w:rsidRDefault="0061032C" w:rsidP="00D70A5E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D70A5E" w:rsidRDefault="00D70A5E">
    <w:pPr>
      <w:pStyle w:val="Header"/>
    </w:pPr>
    <w:r>
      <w:t>Abdullah Jafar Mansour Shamout</w:t>
    </w:r>
    <w:r>
      <w:ptab w:relativeTo="margin" w:alignment="center" w:leader="none"/>
    </w:r>
    <w:r>
      <w:t>BLG212E HW2</w:t>
    </w:r>
    <w:r>
      <w:ptab w:relativeTo="margin" w:alignment="right" w:leader="none"/>
    </w:r>
    <w:r>
      <w:t>150200919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5E"/>
    <w:rsid w:val="005B30D2"/>
    <w:rsid w:val="0061032C"/>
    <w:rsid w:val="00666C83"/>
    <w:rsid w:val="006B5898"/>
    <w:rsid w:val="006F0A70"/>
    <w:rsid w:val="00A8503E"/>
    <w:rsid w:val="00B661A8"/>
    <w:rsid w:val="00B7421E"/>
    <w:rsid w:val="00BE0B06"/>
    <w:rsid w:val="00D16A01"/>
    <w:rsid w:val="00D70A5E"/>
    <w:rsid w:val="00DF7C10"/>
    <w:rsid w:val="00F9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F23CE"/>
  <w15:chartTrackingRefBased/>
  <w15:docId w15:val="{B74D8352-59FB-49B9-BC50-030868D75AC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A5E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A5E"/>
  </w:style>
  <w:style w:type="paragraph" w:styleId="Footer">
    <w:name w:val="footer"/>
    <w:basedOn w:val="Normal"/>
    <w:link w:val="FooterChar"/>
    <w:uiPriority w:val="99"/>
    <w:unhideWhenUsed/>
    <w:rsid w:val="00D70A5E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A5E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0101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13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image" Target="media/image2.png"/><Relationship Id="rId12" Type="http://purl.oclc.org/ooxml/officeDocument/relationships/header" Target="head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11" Type="http://purl.oclc.org/ooxml/officeDocument/relationships/chart" Target="charts/chart2.xml"/><Relationship Id="rId5" Type="http://purl.oclc.org/ooxml/officeDocument/relationships/endnotes" Target="endnotes.xml"/><Relationship Id="rId10" Type="http://purl.oclc.org/ooxml/officeDocument/relationships/chart" Target="charts/chart1.xml"/><Relationship Id="rId4" Type="http://purl.oclc.org/ooxml/officeDocument/relationships/footnotes" Target="footnotes.xml"/><Relationship Id="rId9" Type="http://purl.oclc.org/ooxml/officeDocument/relationships/image" Target="media/image4.png"/><Relationship Id="rId14" Type="http://purl.oclc.org/ooxml/officeDocument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purl.oclc.org/ooxml/officeDocument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purl.oclc.org/ooxml/officeDocument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Without</a:t>
            </a:r>
            <a:r>
              <a:rPr lang="en-US" baseline="0%"/>
              <a:t> turning off the timer while calculating the elapsed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Sheet1!$G$1:$G$98</c:f>
              <c:numCache>
                <c:formatCode>General</c:formatCode>
                <c:ptCount val="98"/>
                <c:pt idx="0">
                  <c:v>6</c:v>
                </c:pt>
                <c:pt idx="1">
                  <c:v>11</c:v>
                </c:pt>
                <c:pt idx="2">
                  <c:v>18</c:v>
                </c:pt>
                <c:pt idx="3">
                  <c:v>28</c:v>
                </c:pt>
                <c:pt idx="4">
                  <c:v>39</c:v>
                </c:pt>
                <c:pt idx="5">
                  <c:v>52</c:v>
                </c:pt>
                <c:pt idx="6">
                  <c:v>67</c:v>
                </c:pt>
                <c:pt idx="7">
                  <c:v>83</c:v>
                </c:pt>
                <c:pt idx="8">
                  <c:v>102</c:v>
                </c:pt>
                <c:pt idx="9">
                  <c:v>123</c:v>
                </c:pt>
                <c:pt idx="10">
                  <c:v>145</c:v>
                </c:pt>
                <c:pt idx="11">
                  <c:v>170</c:v>
                </c:pt>
                <c:pt idx="12">
                  <c:v>1716</c:v>
                </c:pt>
                <c:pt idx="13">
                  <c:v>225</c:v>
                </c:pt>
                <c:pt idx="14">
                  <c:v>257</c:v>
                </c:pt>
                <c:pt idx="15">
                  <c:v>290</c:v>
                </c:pt>
                <c:pt idx="16">
                  <c:v>1587</c:v>
                </c:pt>
                <c:pt idx="17">
                  <c:v>360</c:v>
                </c:pt>
                <c:pt idx="18">
                  <c:v>1512</c:v>
                </c:pt>
                <c:pt idx="19">
                  <c:v>442</c:v>
                </c:pt>
                <c:pt idx="20">
                  <c:v>1428</c:v>
                </c:pt>
                <c:pt idx="21">
                  <c:v>526</c:v>
                </c:pt>
                <c:pt idx="22">
                  <c:v>1337</c:v>
                </c:pt>
                <c:pt idx="23">
                  <c:v>622</c:v>
                </c:pt>
                <c:pt idx="24">
                  <c:v>1238</c:v>
                </c:pt>
                <c:pt idx="25">
                  <c:v>1187</c:v>
                </c:pt>
                <c:pt idx="26">
                  <c:v>1131</c:v>
                </c:pt>
                <c:pt idx="27">
                  <c:v>1074</c:v>
                </c:pt>
                <c:pt idx="28">
                  <c:v>895</c:v>
                </c:pt>
                <c:pt idx="29">
                  <c:v>959</c:v>
                </c:pt>
                <c:pt idx="30">
                  <c:v>2804</c:v>
                </c:pt>
                <c:pt idx="31">
                  <c:v>1087</c:v>
                </c:pt>
                <c:pt idx="32">
                  <c:v>1156</c:v>
                </c:pt>
                <c:pt idx="33">
                  <c:v>1227</c:v>
                </c:pt>
                <c:pt idx="34">
                  <c:v>2526</c:v>
                </c:pt>
                <c:pt idx="35">
                  <c:v>1375</c:v>
                </c:pt>
                <c:pt idx="36">
                  <c:v>1448</c:v>
                </c:pt>
                <c:pt idx="37">
                  <c:v>2301</c:v>
                </c:pt>
                <c:pt idx="38">
                  <c:v>2222</c:v>
                </c:pt>
                <c:pt idx="39">
                  <c:v>2141</c:v>
                </c:pt>
                <c:pt idx="40">
                  <c:v>1766</c:v>
                </c:pt>
                <c:pt idx="41">
                  <c:v>1979</c:v>
                </c:pt>
                <c:pt idx="42">
                  <c:v>1932</c:v>
                </c:pt>
                <c:pt idx="43">
                  <c:v>2019</c:v>
                </c:pt>
                <c:pt idx="44">
                  <c:v>3627</c:v>
                </c:pt>
                <c:pt idx="45">
                  <c:v>2202</c:v>
                </c:pt>
                <c:pt idx="46">
                  <c:v>2299</c:v>
                </c:pt>
                <c:pt idx="47">
                  <c:v>3345</c:v>
                </c:pt>
                <c:pt idx="48">
                  <c:v>2497</c:v>
                </c:pt>
                <c:pt idx="49">
                  <c:v>3147</c:v>
                </c:pt>
                <c:pt idx="50">
                  <c:v>3047</c:v>
                </c:pt>
                <c:pt idx="51">
                  <c:v>2944</c:v>
                </c:pt>
                <c:pt idx="52">
                  <c:v>2905</c:v>
                </c:pt>
                <c:pt idx="53">
                  <c:v>3113</c:v>
                </c:pt>
                <c:pt idx="54">
                  <c:v>4426</c:v>
                </c:pt>
                <c:pt idx="55">
                  <c:v>3337</c:v>
                </c:pt>
                <c:pt idx="56">
                  <c:v>4198</c:v>
                </c:pt>
                <c:pt idx="57">
                  <c:v>4085</c:v>
                </c:pt>
                <c:pt idx="58">
                  <c:v>3693</c:v>
                </c:pt>
                <c:pt idx="59">
                  <c:v>3840</c:v>
                </c:pt>
                <c:pt idx="60">
                  <c:v>5634</c:v>
                </c:pt>
                <c:pt idx="61">
                  <c:v>4061</c:v>
                </c:pt>
                <c:pt idx="62">
                  <c:v>4190</c:v>
                </c:pt>
                <c:pt idx="63">
                  <c:v>5251</c:v>
                </c:pt>
                <c:pt idx="64">
                  <c:v>4446</c:v>
                </c:pt>
                <c:pt idx="65">
                  <c:v>4993</c:v>
                </c:pt>
                <c:pt idx="66">
                  <c:v>4854</c:v>
                </c:pt>
                <c:pt idx="67">
                  <c:v>4858</c:v>
                </c:pt>
                <c:pt idx="68">
                  <c:v>4999</c:v>
                </c:pt>
                <c:pt idx="69">
                  <c:v>6339</c:v>
                </c:pt>
                <c:pt idx="70">
                  <c:v>5290</c:v>
                </c:pt>
                <c:pt idx="71">
                  <c:v>6041</c:v>
                </c:pt>
                <c:pt idx="72">
                  <c:v>5900</c:v>
                </c:pt>
                <c:pt idx="73">
                  <c:v>5744</c:v>
                </c:pt>
                <c:pt idx="74">
                  <c:v>5883</c:v>
                </c:pt>
                <c:pt idx="75">
                  <c:v>6030</c:v>
                </c:pt>
                <c:pt idx="76">
                  <c:v>7216</c:v>
                </c:pt>
                <c:pt idx="77">
                  <c:v>6337</c:v>
                </c:pt>
                <c:pt idx="78">
                  <c:v>6897</c:v>
                </c:pt>
                <c:pt idx="79">
                  <c:v>6732</c:v>
                </c:pt>
                <c:pt idx="80">
                  <c:v>6825</c:v>
                </c:pt>
                <c:pt idx="81">
                  <c:v>8319</c:v>
                </c:pt>
                <c:pt idx="82">
                  <c:v>7162</c:v>
                </c:pt>
                <c:pt idx="83">
                  <c:v>7982</c:v>
                </c:pt>
                <c:pt idx="84">
                  <c:v>7806</c:v>
                </c:pt>
                <c:pt idx="85">
                  <c:v>7680</c:v>
                </c:pt>
                <c:pt idx="86">
                  <c:v>7855</c:v>
                </c:pt>
                <c:pt idx="87">
                  <c:v>8028</c:v>
                </c:pt>
                <c:pt idx="88">
                  <c:v>9025</c:v>
                </c:pt>
                <c:pt idx="89">
                  <c:v>8380</c:v>
                </c:pt>
                <c:pt idx="90">
                  <c:v>8654</c:v>
                </c:pt>
                <c:pt idx="91">
                  <c:v>10383</c:v>
                </c:pt>
                <c:pt idx="92">
                  <c:v>8948</c:v>
                </c:pt>
                <c:pt idx="93">
                  <c:v>10011</c:v>
                </c:pt>
                <c:pt idx="94">
                  <c:v>9318</c:v>
                </c:pt>
                <c:pt idx="95">
                  <c:v>9626</c:v>
                </c:pt>
                <c:pt idx="96">
                  <c:v>9713</c:v>
                </c:pt>
                <c:pt idx="97">
                  <c:v>11148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69-4F77-9C45-35367E1E84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9844175"/>
        <c:axId val="1729217391"/>
      </c:lineChart>
      <c:catAx>
        <c:axId val="163984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9217391"/>
        <c:crosses val="autoZero"/>
        <c:auto val="1"/>
        <c:lblAlgn val="ctr"/>
        <c:lblOffset val="100"/>
        <c:noMultiLvlLbl val="0"/>
      </c:catAx>
      <c:valAx>
        <c:axId val="1729217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984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with stopping</a:t>
            </a:r>
            <a:r>
              <a:rPr lang="en-US" baseline="0%"/>
              <a:t> the timer for the elapsed timer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Sheet1!$T$1:$T$99</c:f>
              <c:numCache>
                <c:formatCode>General</c:formatCode>
                <c:ptCount val="99"/>
                <c:pt idx="0">
                  <c:v>7</c:v>
                </c:pt>
                <c:pt idx="1">
                  <c:v>12</c:v>
                </c:pt>
                <c:pt idx="2">
                  <c:v>19</c:v>
                </c:pt>
                <c:pt idx="3">
                  <c:v>28</c:v>
                </c:pt>
                <c:pt idx="4">
                  <c:v>39</c:v>
                </c:pt>
                <c:pt idx="5">
                  <c:v>52</c:v>
                </c:pt>
                <c:pt idx="6">
                  <c:v>68</c:v>
                </c:pt>
                <c:pt idx="7">
                  <c:v>84</c:v>
                </c:pt>
                <c:pt idx="8">
                  <c:v>102</c:v>
                </c:pt>
                <c:pt idx="9">
                  <c:v>123</c:v>
                </c:pt>
                <c:pt idx="10">
                  <c:v>146</c:v>
                </c:pt>
                <c:pt idx="11">
                  <c:v>171</c:v>
                </c:pt>
                <c:pt idx="12">
                  <c:v>196</c:v>
                </c:pt>
                <c:pt idx="13">
                  <c:v>226</c:v>
                </c:pt>
                <c:pt idx="14">
                  <c:v>257</c:v>
                </c:pt>
                <c:pt idx="15">
                  <c:v>290</c:v>
                </c:pt>
                <c:pt idx="16">
                  <c:v>325</c:v>
                </c:pt>
                <c:pt idx="17">
                  <c:v>361</c:v>
                </c:pt>
                <c:pt idx="18">
                  <c:v>400</c:v>
                </c:pt>
                <c:pt idx="19">
                  <c:v>442</c:v>
                </c:pt>
                <c:pt idx="20">
                  <c:v>484</c:v>
                </c:pt>
                <c:pt idx="21">
                  <c:v>527</c:v>
                </c:pt>
                <c:pt idx="22">
                  <c:v>575</c:v>
                </c:pt>
                <c:pt idx="23">
                  <c:v>623</c:v>
                </c:pt>
                <c:pt idx="24">
                  <c:v>674</c:v>
                </c:pt>
                <c:pt idx="25">
                  <c:v>725</c:v>
                </c:pt>
                <c:pt idx="26">
                  <c:v>781</c:v>
                </c:pt>
                <c:pt idx="27">
                  <c:v>838</c:v>
                </c:pt>
                <c:pt idx="28">
                  <c:v>895</c:v>
                </c:pt>
                <c:pt idx="29">
                  <c:v>959</c:v>
                </c:pt>
                <c:pt idx="30">
                  <c:v>1022</c:v>
                </c:pt>
                <c:pt idx="31">
                  <c:v>1087</c:v>
                </c:pt>
                <c:pt idx="32">
                  <c:v>1156</c:v>
                </c:pt>
                <c:pt idx="33">
                  <c:v>1227</c:v>
                </c:pt>
                <c:pt idx="34">
                  <c:v>1300</c:v>
                </c:pt>
                <c:pt idx="35">
                  <c:v>1375</c:v>
                </c:pt>
                <c:pt idx="36">
                  <c:v>1448</c:v>
                </c:pt>
                <c:pt idx="37">
                  <c:v>1526</c:v>
                </c:pt>
                <c:pt idx="38">
                  <c:v>1604</c:v>
                </c:pt>
                <c:pt idx="39">
                  <c:v>1685</c:v>
                </c:pt>
                <c:pt idx="40">
                  <c:v>1766</c:v>
                </c:pt>
                <c:pt idx="41">
                  <c:v>1847</c:v>
                </c:pt>
                <c:pt idx="42">
                  <c:v>1933</c:v>
                </c:pt>
                <c:pt idx="43">
                  <c:v>2019</c:v>
                </c:pt>
                <c:pt idx="44">
                  <c:v>2113</c:v>
                </c:pt>
                <c:pt idx="45">
                  <c:v>2202</c:v>
                </c:pt>
                <c:pt idx="46">
                  <c:v>2299</c:v>
                </c:pt>
                <c:pt idx="47">
                  <c:v>2395</c:v>
                </c:pt>
                <c:pt idx="48">
                  <c:v>2497</c:v>
                </c:pt>
                <c:pt idx="49">
                  <c:v>2593</c:v>
                </c:pt>
                <c:pt idx="50">
                  <c:v>2693</c:v>
                </c:pt>
                <c:pt idx="51">
                  <c:v>2796</c:v>
                </c:pt>
                <c:pt idx="52">
                  <c:v>2906</c:v>
                </c:pt>
                <c:pt idx="53">
                  <c:v>3009</c:v>
                </c:pt>
                <c:pt idx="54">
                  <c:v>3114</c:v>
                </c:pt>
                <c:pt idx="55">
                  <c:v>3228</c:v>
                </c:pt>
                <c:pt idx="56">
                  <c:v>3338</c:v>
                </c:pt>
                <c:pt idx="57">
                  <c:v>3456</c:v>
                </c:pt>
                <c:pt idx="58">
                  <c:v>3569</c:v>
                </c:pt>
                <c:pt idx="59">
                  <c:v>3693</c:v>
                </c:pt>
                <c:pt idx="60">
                  <c:v>3814</c:v>
                </c:pt>
                <c:pt idx="61">
                  <c:v>3935</c:v>
                </c:pt>
                <c:pt idx="62">
                  <c:v>4061</c:v>
                </c:pt>
                <c:pt idx="63">
                  <c:v>4190</c:v>
                </c:pt>
                <c:pt idx="64">
                  <c:v>4317</c:v>
                </c:pt>
                <c:pt idx="65">
                  <c:v>4447</c:v>
                </c:pt>
                <c:pt idx="66">
                  <c:v>4575</c:v>
                </c:pt>
                <c:pt idx="67">
                  <c:v>4715</c:v>
                </c:pt>
                <c:pt idx="68">
                  <c:v>4858</c:v>
                </c:pt>
                <c:pt idx="69">
                  <c:v>4999</c:v>
                </c:pt>
                <c:pt idx="70">
                  <c:v>5143</c:v>
                </c:pt>
                <c:pt idx="71">
                  <c:v>5291</c:v>
                </c:pt>
                <c:pt idx="72">
                  <c:v>5441</c:v>
                </c:pt>
                <c:pt idx="73">
                  <c:v>5582</c:v>
                </c:pt>
                <c:pt idx="74">
                  <c:v>5738</c:v>
                </c:pt>
                <c:pt idx="75">
                  <c:v>5883</c:v>
                </c:pt>
                <c:pt idx="76">
                  <c:v>6030</c:v>
                </c:pt>
                <c:pt idx="77">
                  <c:v>6181</c:v>
                </c:pt>
                <c:pt idx="78">
                  <c:v>6337</c:v>
                </c:pt>
                <c:pt idx="79">
                  <c:v>6499</c:v>
                </c:pt>
                <c:pt idx="80">
                  <c:v>6664</c:v>
                </c:pt>
                <c:pt idx="81">
                  <c:v>6825</c:v>
                </c:pt>
                <c:pt idx="82">
                  <c:v>6991</c:v>
                </c:pt>
                <c:pt idx="83">
                  <c:v>7162</c:v>
                </c:pt>
                <c:pt idx="84">
                  <c:v>7328</c:v>
                </c:pt>
                <c:pt idx="85">
                  <c:v>7504</c:v>
                </c:pt>
                <c:pt idx="86">
                  <c:v>7680</c:v>
                </c:pt>
                <c:pt idx="87">
                  <c:v>7855</c:v>
                </c:pt>
                <c:pt idx="88">
                  <c:v>8029</c:v>
                </c:pt>
                <c:pt idx="89">
                  <c:v>8199</c:v>
                </c:pt>
                <c:pt idx="90">
                  <c:v>8381</c:v>
                </c:pt>
                <c:pt idx="91">
                  <c:v>8571</c:v>
                </c:pt>
                <c:pt idx="92">
                  <c:v>8756</c:v>
                </c:pt>
                <c:pt idx="93">
                  <c:v>8948</c:v>
                </c:pt>
                <c:pt idx="94">
                  <c:v>9128</c:v>
                </c:pt>
                <c:pt idx="95">
                  <c:v>9318</c:v>
                </c:pt>
                <c:pt idx="96">
                  <c:v>9512</c:v>
                </c:pt>
                <c:pt idx="97">
                  <c:v>9714</c:v>
                </c:pt>
                <c:pt idx="98">
                  <c:v>9904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1A-4C48-A9F4-37EA0328E4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0205839"/>
        <c:axId val="1797782959"/>
      </c:lineChart>
      <c:catAx>
        <c:axId val="1720205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7782959"/>
        <c:crosses val="autoZero"/>
        <c:auto val="1"/>
        <c:lblAlgn val="ctr"/>
        <c:lblOffset val="100"/>
        <c:noMultiLvlLbl val="0"/>
      </c:catAx>
      <c:valAx>
        <c:axId val="179778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0205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2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style1.xml><?xml version="1.0" encoding="utf-8"?>
<cs:chartStyle xmlns:cs="http://schemas.microsoft.com/office/drawing/2012/chartStyle" xmlns:a="http://purl.oclc.org/ooxml/drawingml/main" id="227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purl.oclc.org/ooxml/drawingml/main" id="227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3132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Shammout</dc:creator>
  <cp:keywords/>
  <dc:description/>
  <cp:lastModifiedBy>Abdullah Shammout</cp:lastModifiedBy>
  <cp:revision>2</cp:revision>
  <dcterms:created xsi:type="dcterms:W3CDTF">2023-12-22T16:05:00Z</dcterms:created>
  <dcterms:modified xsi:type="dcterms:W3CDTF">2023-12-24T20:19:00Z</dcterms:modified>
</cp:coreProperties>
</file>