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6756F" w14:textId="77777777" w:rsidR="00F421A9" w:rsidRDefault="00F421A9" w:rsidP="00F421A9">
      <w:pPr>
        <w:ind w:left="720" w:hanging="360"/>
      </w:pPr>
    </w:p>
    <w:p w14:paraId="2833F380" w14:textId="77777777" w:rsidR="00F421A9" w:rsidRDefault="00F421A9" w:rsidP="00F421A9"/>
    <w:p w14:paraId="6C114D9D" w14:textId="77777777" w:rsidR="00F421A9" w:rsidRPr="005626FD" w:rsidRDefault="00F421A9" w:rsidP="00F421A9">
      <w:pPr>
        <w:rPr>
          <w:rFonts w:asciiTheme="minorBidi" w:hAnsiTheme="minorBidi"/>
        </w:rPr>
      </w:pPr>
      <w:r w:rsidRPr="005626FD">
        <w:rPr>
          <w:rFonts w:asciiTheme="minorBidi" w:hAnsiTheme="minorBidi"/>
          <w:noProof/>
          <w:lang w:eastAsia="es-ES"/>
        </w:rPr>
        <w:drawing>
          <wp:anchor distT="0" distB="0" distL="114300" distR="114300" simplePos="0" relativeHeight="251660288" behindDoc="0" locked="0" layoutInCell="1" allowOverlap="1" wp14:anchorId="6B8E69E4" wp14:editId="51813162">
            <wp:simplePos x="0" y="0"/>
            <wp:positionH relativeFrom="column">
              <wp:posOffset>552450</wp:posOffset>
            </wp:positionH>
            <wp:positionV relativeFrom="paragraph">
              <wp:posOffset>0</wp:posOffset>
            </wp:positionV>
            <wp:extent cx="4133880" cy="1228680"/>
            <wp:effectExtent l="0" t="0" r="0" b="0"/>
            <wp:wrapSquare wrapText="bothSides"/>
            <wp:docPr id="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6EDB7140" w14:textId="77777777" w:rsidR="00F421A9" w:rsidRPr="005626FD" w:rsidRDefault="00F421A9" w:rsidP="00F421A9">
      <w:pPr>
        <w:rPr>
          <w:rFonts w:asciiTheme="minorBidi" w:hAnsiTheme="minorBidi"/>
        </w:rPr>
      </w:pPr>
    </w:p>
    <w:p w14:paraId="73948FC5" w14:textId="77777777" w:rsidR="00F421A9" w:rsidRPr="005626FD" w:rsidRDefault="00F421A9" w:rsidP="00F421A9">
      <w:pPr>
        <w:rPr>
          <w:rFonts w:asciiTheme="minorBidi" w:hAnsiTheme="minorBidi"/>
        </w:rPr>
      </w:pPr>
    </w:p>
    <w:p w14:paraId="255C6B95" w14:textId="77777777" w:rsidR="00F421A9" w:rsidRPr="005626FD" w:rsidRDefault="00F421A9" w:rsidP="00F421A9">
      <w:pPr>
        <w:rPr>
          <w:rFonts w:asciiTheme="minorBidi" w:hAnsiTheme="minorBidi"/>
        </w:rPr>
      </w:pPr>
    </w:p>
    <w:p w14:paraId="65980613" w14:textId="77777777" w:rsidR="00F421A9" w:rsidRPr="005626FD" w:rsidRDefault="00F421A9" w:rsidP="00F421A9">
      <w:pPr>
        <w:rPr>
          <w:rFonts w:asciiTheme="minorBidi" w:hAnsiTheme="minorBidi"/>
        </w:rPr>
      </w:pPr>
    </w:p>
    <w:p w14:paraId="142DE3AB" w14:textId="77777777" w:rsidR="00F421A9" w:rsidRPr="005626FD" w:rsidRDefault="00F421A9" w:rsidP="00F421A9">
      <w:pPr>
        <w:rPr>
          <w:rFonts w:asciiTheme="minorBidi" w:hAnsiTheme="minorBidi"/>
        </w:rPr>
      </w:pPr>
    </w:p>
    <w:p w14:paraId="3F83C5A7" w14:textId="77777777" w:rsidR="00F421A9" w:rsidRPr="005626FD" w:rsidRDefault="00F421A9" w:rsidP="00F421A9">
      <w:pPr>
        <w:rPr>
          <w:rFonts w:asciiTheme="minorBidi" w:hAnsiTheme="minorBidi"/>
        </w:rPr>
      </w:pPr>
    </w:p>
    <w:p w14:paraId="3D4269CA" w14:textId="77777777" w:rsidR="00F421A9" w:rsidRPr="005626FD" w:rsidRDefault="00F421A9" w:rsidP="00F421A9">
      <w:pPr>
        <w:rPr>
          <w:rFonts w:asciiTheme="minorBidi" w:hAnsiTheme="minorBidi"/>
        </w:rPr>
      </w:pPr>
    </w:p>
    <w:p w14:paraId="37E14738" w14:textId="77777777" w:rsidR="00F421A9" w:rsidRPr="00991E4F" w:rsidRDefault="00F421A9" w:rsidP="00F421A9">
      <w:pPr>
        <w:jc w:val="center"/>
        <w:rPr>
          <w:rFonts w:asciiTheme="minorBidi" w:hAnsiTheme="minorBidi"/>
          <w:b/>
          <w:bCs/>
          <w:sz w:val="28"/>
          <w:szCs w:val="28"/>
        </w:rPr>
      </w:pPr>
      <w:r w:rsidRPr="00991E4F">
        <w:rPr>
          <w:rFonts w:asciiTheme="minorBidi" w:hAnsiTheme="minorBidi"/>
          <w:b/>
          <w:bCs/>
          <w:sz w:val="28"/>
          <w:szCs w:val="28"/>
        </w:rPr>
        <w:t>PGPI</w:t>
      </w:r>
    </w:p>
    <w:p w14:paraId="58760B34" w14:textId="77777777" w:rsidR="00F421A9" w:rsidRPr="005F05B2" w:rsidRDefault="00F421A9" w:rsidP="00F421A9">
      <w:pPr>
        <w:spacing w:before="18" w:line="240" w:lineRule="exact"/>
        <w:rPr>
          <w:rFonts w:asciiTheme="minorBidi" w:hAnsiTheme="minorBidi"/>
          <w:sz w:val="24"/>
          <w:szCs w:val="24"/>
        </w:rPr>
      </w:pPr>
    </w:p>
    <w:p w14:paraId="4398BE41" w14:textId="047122FB" w:rsidR="00F421A9" w:rsidRPr="005F05B2" w:rsidRDefault="00F421A9" w:rsidP="00F421A9">
      <w:pPr>
        <w:pStyle w:val="Ttulo11"/>
        <w:ind w:right="19"/>
        <w:jc w:val="center"/>
        <w:rPr>
          <w:rStyle w:val="Fuentedeprrafopredeter1"/>
          <w:rFonts w:asciiTheme="minorBidi" w:hAnsiTheme="minorBidi" w:cstheme="minorBidi"/>
          <w:w w:val="105"/>
          <w:lang w:val="es-ES"/>
        </w:rPr>
      </w:pPr>
      <w:r w:rsidRPr="005F05B2">
        <w:rPr>
          <w:rStyle w:val="Fuentedeprrafopredeter1"/>
          <w:rFonts w:asciiTheme="minorBidi" w:hAnsiTheme="minorBidi" w:cstheme="minorBidi"/>
          <w:w w:val="105"/>
          <w:lang w:val="es-ES"/>
        </w:rPr>
        <w:t xml:space="preserve">Práctica </w:t>
      </w:r>
      <w:r w:rsidR="007B5FBE">
        <w:rPr>
          <w:rStyle w:val="Fuentedeprrafopredeter1"/>
          <w:rFonts w:asciiTheme="minorBidi" w:hAnsiTheme="minorBidi" w:cstheme="minorBidi"/>
          <w:w w:val="105"/>
          <w:lang w:val="es-ES"/>
        </w:rPr>
        <w:t>8</w:t>
      </w:r>
    </w:p>
    <w:p w14:paraId="667196FE" w14:textId="77777777" w:rsidR="00F421A9" w:rsidRPr="005F05B2" w:rsidRDefault="00F421A9" w:rsidP="00F421A9">
      <w:pPr>
        <w:spacing w:line="200" w:lineRule="exact"/>
        <w:rPr>
          <w:rFonts w:asciiTheme="minorBidi" w:hAnsiTheme="minorBidi"/>
          <w:sz w:val="20"/>
          <w:szCs w:val="20"/>
        </w:rPr>
      </w:pPr>
      <w:bookmarkStart w:id="0" w:name="_GoBack"/>
      <w:bookmarkEnd w:id="0"/>
      <w:r w:rsidRPr="005626FD">
        <w:rPr>
          <w:rFonts w:asciiTheme="minorBidi" w:hAnsiTheme="minorBidi"/>
          <w:noProof/>
          <w:sz w:val="20"/>
          <w:szCs w:val="20"/>
        </w:rPr>
        <mc:AlternateContent>
          <mc:Choice Requires="wps">
            <w:drawing>
              <wp:anchor distT="0" distB="0" distL="114300" distR="114300" simplePos="0" relativeHeight="251659264" behindDoc="0" locked="0" layoutInCell="1" allowOverlap="1" wp14:anchorId="6450699F" wp14:editId="7BF0DD9D">
                <wp:simplePos x="0" y="0"/>
                <wp:positionH relativeFrom="column">
                  <wp:posOffset>-23040</wp:posOffset>
                </wp:positionH>
                <wp:positionV relativeFrom="paragraph">
                  <wp:posOffset>87120</wp:posOffset>
                </wp:positionV>
                <wp:extent cx="6073920" cy="52200"/>
                <wp:effectExtent l="0" t="0" r="22080" b="24000"/>
                <wp:wrapSquare wrapText="bothSides"/>
                <wp:docPr id="4"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537D1D99" w14:textId="77777777" w:rsidR="00F421A9" w:rsidRDefault="00F421A9" w:rsidP="00F421A9"/>
                        </w:txbxContent>
                      </wps:txbx>
                      <wps:bodyPr vert="horz" wrap="square" lIns="6840" tIns="6840" rIns="6840" bIns="6840" compatLnSpc="0">
                        <a:noAutofit/>
                      </wps:bodyPr>
                    </wps:wsp>
                  </a:graphicData>
                </a:graphic>
              </wp:anchor>
            </w:drawing>
          </mc:Choice>
          <mc:Fallback>
            <w:pict>
              <v:shape w14:anchorId="6450699F"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T9lg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ppGrJE1SvTJ6F3L+Jy8ObR2Bchr+8X0dxZLSvSoTM1UVbbfUXafOpJhR+/sW3A2&#10;PzqW4sd5spg8ChQgRWwmUDlijzsaokt31n3KdU1ruf9sXVeYDCtva9aLU+BQdYUa7WXFeLJM6K8v&#10;YwDxIWg2vYkRQwxfjjgmw/jhege4dZZRXEdnw+iIeT6MTmez6XI2u2ZYDDFcLEYk+K46Ab+/Ywn9&#10;XzM8ngC/xUxNGGd3duLBUQJOAby1Hb+wVI308gs7lX958DWcK3Jhp1pcq+XBUFKxZCphfIQJtiJn&#10;xSfIWkFX/6acXhC8uGdnFBd3UMFg2o9T2kqMqILJHjT/iYkXbvPZHRfpCwhVU3zhtV3vKoLV2BU2&#10;QN5yhAl2B8zjCBMsB6Yv/h22oflUfQ8bEwb/yQ4BYY/jIolgvwdNboMu3BdTpHij3uLCfiHOKDSO&#10;7ak1yOLULdJj07cLrJikCTRJs6lvTq221JyKNGLoQI68Aglwvvmc4MkQazx0n97B3mbe3EWLIXf1&#10;c26FF4WE9aqVgPOQreDIbeGjB1CF8QNdxr1HBrORpqInx1wkcobJqKiCmI1K9B9pKx1Z7PVgyQ6Y&#10;FX3TYgWaPzUnCtZ6n3/VHubIazQJr8H3Cmx9jlfNBa7XesJ1UTxAG/syBQWUwGBQNPpjWVX++68a&#10;0oUZM+3EWF2VGUVJjzXbzR+VYRgZmExhGoDtAtYa616kLTqcD5HdcoWB2GSd8RVemJimYjcHaeWO&#10;myOCtNzo7A3jFOchGFpo80/EDjhbrCP7YydNHrHqzwbDe76ESuYGazNYbwZrHBKQ/OfmtU1pppKY&#10;Rn/YOa1KmpBeSbdpf4NjgresP9LQOWR471Hng9fzvwAAAP//AwBQSwMEFAAGAAgAAAAhAEQStY3g&#10;AAAACAEAAA8AAABkcnMvZG93bnJldi54bWxMj81OwzAQhO9IvIO1SNxap6kaSIhTIaSKn3KhINGj&#10;Ey9JRLyObLdN357lBMfZGc18W64nO4gj+tA7UrCYJyCQGmd6ahV8vG9mtyBC1GT04AgVnDHAurq8&#10;KHVh3Ine8LiLreASCoVW0MU4FlKGpkOrw9yNSOx9OW91ZOlbabw+cbkdZJokmbS6J17o9IgPHTbf&#10;u4NVsOqdr+U+yZ73j/H88rnZPr12Xqnrq+n+DkTEKf6F4Ref0aFiptodyAQxKJgtM07yfXkDgv18&#10;leYgagXpIgdZlfL/A9UPAAAA//8DAFBLAQItABQABgAIAAAAIQC2gziS/gAAAOEBAAATAAAAAAAA&#10;AAAAAAAAAAAAAABbQ29udGVudF9UeXBlc10ueG1sUEsBAi0AFAAGAAgAAAAhADj9If/WAAAAlAEA&#10;AAsAAAAAAAAAAAAAAAAALwEAAF9yZWxzLy5yZWxzUEsBAi0AFAAGAAgAAAAhAAadJP2WAwAAwAkA&#10;AA4AAAAAAAAAAAAAAAAALgIAAGRycy9lMm9Eb2MueG1sUEsBAi0AFAAGAAgAAAAhAEQStY3gAAAA&#10;CAEAAA8AAAAAAAAAAAAAAAAA8AUAAGRycy9kb3ducmV2LnhtbFBLBQYAAAAABAAEAPMAAAD9BgAA&#10;A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537D1D99" w14:textId="77777777" w:rsidR="00F421A9" w:rsidRDefault="00F421A9" w:rsidP="00F421A9"/>
                  </w:txbxContent>
                </v:textbox>
                <w10:wrap type="square"/>
              </v:shape>
            </w:pict>
          </mc:Fallback>
        </mc:AlternateContent>
      </w:r>
    </w:p>
    <w:p w14:paraId="2EBA6E08" w14:textId="77777777" w:rsidR="00F421A9" w:rsidRPr="005F05B2" w:rsidRDefault="00F421A9" w:rsidP="00F421A9">
      <w:pPr>
        <w:spacing w:before="8" w:line="280" w:lineRule="exact"/>
        <w:rPr>
          <w:rFonts w:asciiTheme="minorBidi" w:hAnsiTheme="minorBidi"/>
          <w:sz w:val="28"/>
          <w:szCs w:val="28"/>
        </w:rPr>
      </w:pPr>
    </w:p>
    <w:p w14:paraId="411C07FE" w14:textId="77777777" w:rsidR="00F421A9" w:rsidRPr="005F05B2" w:rsidRDefault="00F421A9" w:rsidP="00F421A9">
      <w:pPr>
        <w:spacing w:line="200" w:lineRule="exact"/>
        <w:rPr>
          <w:rFonts w:asciiTheme="minorBidi" w:hAnsiTheme="minorBidi"/>
          <w:sz w:val="20"/>
          <w:szCs w:val="20"/>
        </w:rPr>
      </w:pPr>
    </w:p>
    <w:p w14:paraId="6B6B6201" w14:textId="77777777" w:rsidR="00F421A9" w:rsidRPr="005F05B2" w:rsidRDefault="00F421A9" w:rsidP="00F421A9">
      <w:pPr>
        <w:spacing w:line="200" w:lineRule="exact"/>
        <w:rPr>
          <w:rFonts w:asciiTheme="minorBidi" w:hAnsiTheme="minorBidi"/>
          <w:sz w:val="20"/>
          <w:szCs w:val="20"/>
        </w:rPr>
      </w:pPr>
    </w:p>
    <w:p w14:paraId="119BAC30" w14:textId="77777777" w:rsidR="00F421A9" w:rsidRPr="005F05B2" w:rsidRDefault="00F421A9" w:rsidP="00F421A9">
      <w:pPr>
        <w:spacing w:line="200" w:lineRule="exact"/>
        <w:rPr>
          <w:rFonts w:asciiTheme="minorBidi" w:hAnsiTheme="minorBidi"/>
          <w:sz w:val="20"/>
          <w:szCs w:val="20"/>
        </w:rPr>
      </w:pPr>
    </w:p>
    <w:p w14:paraId="1C296F9A" w14:textId="77777777" w:rsidR="00F421A9" w:rsidRPr="005626FD" w:rsidRDefault="00F421A9" w:rsidP="00F421A9">
      <w:pPr>
        <w:pStyle w:val="Ttulo31"/>
        <w:ind w:left="3920" w:right="3940"/>
        <w:jc w:val="center"/>
        <w:rPr>
          <w:rFonts w:asciiTheme="minorBidi" w:hAnsiTheme="minorBidi" w:cstheme="minorBidi"/>
          <w:lang w:val="es-ES"/>
        </w:rPr>
      </w:pPr>
      <w:r w:rsidRPr="005626FD">
        <w:rPr>
          <w:rStyle w:val="Fuentedeprrafopredeter1"/>
          <w:rFonts w:asciiTheme="minorBidi" w:hAnsiTheme="minorBidi" w:cstheme="minorBidi"/>
          <w:w w:val="110"/>
          <w:lang w:val="es-ES"/>
        </w:rPr>
        <w:t>Autor</w:t>
      </w:r>
    </w:p>
    <w:p w14:paraId="7CAB2954" w14:textId="77777777" w:rsidR="00F421A9" w:rsidRDefault="00F421A9" w:rsidP="00F421A9">
      <w:pPr>
        <w:pStyle w:val="Textoindependiente1"/>
        <w:spacing w:before="18"/>
        <w:ind w:left="2421" w:right="2441"/>
        <w:jc w:val="center"/>
        <w:rPr>
          <w:rStyle w:val="Fuentedeprrafopredeter1"/>
          <w:rFonts w:asciiTheme="minorBidi" w:hAnsiTheme="minorBidi" w:cstheme="minorBidi"/>
          <w:lang w:val="es-ES"/>
        </w:rPr>
      </w:pPr>
      <w:r w:rsidRPr="005626FD">
        <w:rPr>
          <w:rStyle w:val="Fuentedeprrafopredeter1"/>
          <w:rFonts w:asciiTheme="minorBidi" w:hAnsiTheme="minorBidi" w:cstheme="minorBidi"/>
          <w:lang w:val="es-ES"/>
        </w:rPr>
        <w:t>Abdullah Taher Saadoon AL-Musawi</w:t>
      </w:r>
    </w:p>
    <w:p w14:paraId="4D5D792B" w14:textId="77777777" w:rsidR="00F421A9" w:rsidRDefault="00F421A9" w:rsidP="00F421A9">
      <w:pPr>
        <w:pStyle w:val="Textoindependiente1"/>
        <w:spacing w:before="18"/>
        <w:ind w:left="2421" w:right="2441"/>
        <w:jc w:val="center"/>
        <w:rPr>
          <w:rFonts w:asciiTheme="minorBidi" w:hAnsiTheme="minorBidi" w:cstheme="minorBidi"/>
          <w:lang w:val="es-ES"/>
        </w:rPr>
      </w:pPr>
      <w:r>
        <w:rPr>
          <w:rFonts w:asciiTheme="minorBidi" w:hAnsiTheme="minorBidi" w:cstheme="minorBidi"/>
          <w:lang w:val="es-ES"/>
        </w:rPr>
        <w:t>Y</w:t>
      </w:r>
    </w:p>
    <w:p w14:paraId="15FE57FE" w14:textId="77777777" w:rsidR="00F421A9" w:rsidRDefault="00F421A9" w:rsidP="00F421A9">
      <w:pPr>
        <w:pStyle w:val="Textoindependiente1"/>
        <w:spacing w:before="18"/>
        <w:ind w:left="2421" w:right="2441"/>
        <w:jc w:val="center"/>
        <w:rPr>
          <w:rFonts w:asciiTheme="minorBidi" w:hAnsiTheme="minorBidi" w:cstheme="minorBidi"/>
          <w:lang w:val="es-ES"/>
        </w:rPr>
      </w:pPr>
      <w:r w:rsidRPr="00082994">
        <w:rPr>
          <w:rFonts w:asciiTheme="minorBidi" w:hAnsiTheme="minorBidi" w:cstheme="minorBidi"/>
          <w:lang w:val="es-ES"/>
        </w:rPr>
        <w:t>OSCAR RUBIO GARCÍA</w:t>
      </w:r>
    </w:p>
    <w:p w14:paraId="598257EE" w14:textId="77777777" w:rsidR="00F421A9" w:rsidRPr="005626FD" w:rsidRDefault="00F421A9" w:rsidP="00F421A9">
      <w:pPr>
        <w:pStyle w:val="Textoindependiente1"/>
        <w:spacing w:before="18"/>
        <w:ind w:left="2421" w:right="2441"/>
        <w:jc w:val="center"/>
        <w:rPr>
          <w:rFonts w:asciiTheme="minorBidi" w:hAnsiTheme="minorBidi" w:cstheme="minorBidi"/>
          <w:lang w:val="es-ES"/>
        </w:rPr>
      </w:pPr>
    </w:p>
    <w:p w14:paraId="78742930" w14:textId="77777777" w:rsidR="00F421A9" w:rsidRPr="005626FD" w:rsidRDefault="00F421A9" w:rsidP="00F421A9">
      <w:pPr>
        <w:spacing w:line="200" w:lineRule="exact"/>
        <w:rPr>
          <w:rFonts w:asciiTheme="minorBidi" w:hAnsiTheme="minorBidi"/>
          <w:sz w:val="20"/>
          <w:szCs w:val="20"/>
        </w:rPr>
      </w:pPr>
    </w:p>
    <w:p w14:paraId="1B5D0D93" w14:textId="77777777" w:rsidR="00F421A9" w:rsidRPr="005626FD" w:rsidRDefault="00F421A9" w:rsidP="00F421A9">
      <w:pPr>
        <w:ind w:left="3187"/>
        <w:rPr>
          <w:rFonts w:asciiTheme="minorBidi" w:hAnsiTheme="minorBidi"/>
        </w:rPr>
      </w:pPr>
      <w:r w:rsidRPr="005626FD">
        <w:rPr>
          <w:rStyle w:val="Fuentedeprrafopredeter1"/>
          <w:rFonts w:asciiTheme="minorBidi" w:hAnsiTheme="minorBidi"/>
          <w:noProof/>
          <w:lang w:eastAsia="es-ES"/>
        </w:rPr>
        <w:drawing>
          <wp:inline distT="0" distB="0" distL="0" distR="0" wp14:anchorId="6272BC9B" wp14:editId="66BA67CA">
            <wp:extent cx="1362240" cy="495360"/>
            <wp:effectExtent l="0" t="0" r="9360" b="0"/>
            <wp:docPr id="6"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362240" cy="495360"/>
                    </a:xfrm>
                    <a:prstGeom prst="rect">
                      <a:avLst/>
                    </a:prstGeom>
                    <a:noFill/>
                    <a:ln>
                      <a:noFill/>
                      <a:prstDash/>
                    </a:ln>
                  </pic:spPr>
                </pic:pic>
              </a:graphicData>
            </a:graphic>
          </wp:inline>
        </w:drawing>
      </w:r>
    </w:p>
    <w:p w14:paraId="5BDE930C" w14:textId="77777777" w:rsidR="00F421A9" w:rsidRPr="005626FD" w:rsidRDefault="00F421A9" w:rsidP="00F421A9">
      <w:pPr>
        <w:spacing w:before="6" w:line="110" w:lineRule="exact"/>
        <w:rPr>
          <w:rFonts w:asciiTheme="minorBidi" w:hAnsiTheme="minorBidi"/>
          <w:sz w:val="11"/>
          <w:szCs w:val="11"/>
        </w:rPr>
      </w:pPr>
    </w:p>
    <w:p w14:paraId="04BC1A9D" w14:textId="77777777" w:rsidR="00F421A9" w:rsidRPr="005626FD" w:rsidRDefault="00F421A9" w:rsidP="00F421A9">
      <w:pPr>
        <w:pStyle w:val="Textoindependiente1"/>
        <w:spacing w:line="270" w:lineRule="exact"/>
        <w:ind w:left="974" w:right="994"/>
        <w:jc w:val="center"/>
        <w:rPr>
          <w:rFonts w:asciiTheme="minorBidi" w:hAnsiTheme="minorBidi" w:cstheme="minorBidi"/>
          <w:lang w:val="es-ES"/>
        </w:rPr>
      </w:pPr>
      <w:r w:rsidRPr="005626FD">
        <w:rPr>
          <w:rStyle w:val="Fuentedeprrafopredeter1"/>
          <w:rFonts w:asciiTheme="minorBidi" w:hAnsiTheme="minorBidi" w:cstheme="minorBidi"/>
          <w:w w:val="115"/>
          <w:lang w:val="es-ES"/>
        </w:rPr>
        <w:t>Escuela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spacing w:val="-1"/>
          <w:w w:val="115"/>
          <w:lang w:val="es-ES"/>
        </w:rPr>
        <w:t>T</w:t>
      </w:r>
      <w:r w:rsidRPr="005626FD">
        <w:rPr>
          <w:rStyle w:val="Fuentedeprrafopredeter1"/>
          <w:rFonts w:asciiTheme="minorBidi" w:hAnsiTheme="minorBidi" w:cstheme="minorBidi"/>
          <w:spacing w:val="-140"/>
          <w:w w:val="115"/>
          <w:lang w:val="es-ES"/>
        </w:rPr>
        <w:t>é</w:t>
      </w:r>
      <w:r w:rsidRPr="005626FD">
        <w:rPr>
          <w:rStyle w:val="Fuentedeprrafopredeter1"/>
          <w:rFonts w:asciiTheme="minorBidi" w:hAnsiTheme="minorBidi" w:cstheme="minorBidi"/>
          <w:w w:val="115"/>
          <w:lang w:val="es-ES"/>
        </w:rPr>
        <w:t>cnica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Superior</w:t>
      </w:r>
      <w:r w:rsidRPr="005626FD">
        <w:rPr>
          <w:rStyle w:val="Fuentedeprrafopredeter1"/>
          <w:rFonts w:asciiTheme="minorBidi" w:hAnsiTheme="minorBidi" w:cstheme="minorBidi"/>
          <w:spacing w:val="33"/>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spacing w:val="31"/>
          <w:w w:val="115"/>
          <w:lang w:val="es-ES"/>
        </w:rPr>
        <w:t xml:space="preserve"> Ingenierías</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In</w:t>
      </w:r>
      <w:r w:rsidRPr="005626FD">
        <w:rPr>
          <w:rStyle w:val="Fuentedeprrafopredeter1"/>
          <w:rFonts w:asciiTheme="minorBidi" w:hAnsiTheme="minorBidi" w:cstheme="minorBidi"/>
          <w:spacing w:val="-5"/>
          <w:w w:val="115"/>
          <w:lang w:val="es-ES"/>
        </w:rPr>
        <w:t>f</w:t>
      </w:r>
      <w:r w:rsidRPr="005626FD">
        <w:rPr>
          <w:rStyle w:val="Fuentedeprrafopredeter1"/>
          <w:rFonts w:asciiTheme="minorBidi" w:hAnsiTheme="minorBidi" w:cstheme="minorBidi"/>
          <w:w w:val="115"/>
          <w:lang w:val="es-ES"/>
        </w:rPr>
        <w:t>orm</w:t>
      </w:r>
      <w:r w:rsidRPr="005626FD">
        <w:rPr>
          <w:rStyle w:val="Fuentedeprrafopredeter1"/>
          <w:rFonts w:asciiTheme="minorBidi" w:hAnsiTheme="minorBidi" w:cstheme="minorBidi"/>
          <w:spacing w:val="-136"/>
          <w:w w:val="115"/>
          <w:lang w:val="es-ES"/>
        </w:rPr>
        <w:t>á</w:t>
      </w:r>
      <w:r w:rsidRPr="005626FD">
        <w:rPr>
          <w:rStyle w:val="Fuentedeprrafopredeter1"/>
          <w:rFonts w:asciiTheme="minorBidi" w:hAnsiTheme="minorBidi" w:cstheme="minorBidi"/>
          <w:w w:val="115"/>
          <w:lang w:val="es-ES"/>
        </w:rPr>
        <w:t>tica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y</w:t>
      </w:r>
      <w:r w:rsidRPr="005626FD">
        <w:rPr>
          <w:rStyle w:val="Fuentedeprrafopredeter1"/>
          <w:rFonts w:asciiTheme="minorBidi" w:hAnsiTheme="minorBidi" w:cstheme="minorBidi"/>
          <w:spacing w:val="31"/>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w w:val="105"/>
          <w:lang w:val="es-ES"/>
        </w:rPr>
        <w:t xml:space="preserve"> </w:t>
      </w:r>
      <w:r w:rsidRPr="005626FD">
        <w:rPr>
          <w:rStyle w:val="Fuentedeprrafopredeter1"/>
          <w:rFonts w:asciiTheme="minorBidi" w:hAnsiTheme="minorBidi" w:cstheme="minorBidi"/>
          <w:w w:val="115"/>
          <w:lang w:val="es-ES"/>
        </w:rPr>
        <w:t>Telecomunic</w:t>
      </w:r>
      <w:r w:rsidRPr="005626FD">
        <w:rPr>
          <w:rStyle w:val="Fuentedeprrafopredeter1"/>
          <w:rFonts w:asciiTheme="minorBidi" w:hAnsiTheme="minorBidi" w:cstheme="minorBidi"/>
          <w:spacing w:val="-5"/>
          <w:w w:val="115"/>
          <w:lang w:val="es-ES"/>
        </w:rPr>
        <w:t>a</w:t>
      </w:r>
      <w:r w:rsidRPr="005626FD">
        <w:rPr>
          <w:rStyle w:val="Fuentedeprrafopredeter1"/>
          <w:rFonts w:asciiTheme="minorBidi" w:hAnsiTheme="minorBidi" w:cstheme="minorBidi"/>
          <w:w w:val="115"/>
          <w:lang w:val="es-ES"/>
        </w:rPr>
        <w:t>ci</w:t>
      </w:r>
      <w:r w:rsidRPr="005626FD">
        <w:rPr>
          <w:rStyle w:val="Fuentedeprrafopredeter1"/>
          <w:rFonts w:asciiTheme="minorBidi" w:hAnsiTheme="minorBidi" w:cstheme="minorBidi"/>
          <w:spacing w:val="-133"/>
          <w:w w:val="115"/>
          <w:lang w:val="es-ES"/>
        </w:rPr>
        <w:t>ó</w:t>
      </w:r>
      <w:r w:rsidRPr="005626FD">
        <w:rPr>
          <w:rStyle w:val="Fuentedeprrafopredeter1"/>
          <w:rFonts w:asciiTheme="minorBidi" w:hAnsiTheme="minorBidi" w:cstheme="minorBidi"/>
          <w:w w:val="115"/>
          <w:lang w:val="es-ES"/>
        </w:rPr>
        <w:t>n</w:t>
      </w:r>
    </w:p>
    <w:p w14:paraId="3F55B80D" w14:textId="77777777" w:rsidR="00F421A9" w:rsidRPr="00E80DC4" w:rsidRDefault="00F421A9" w:rsidP="00F421A9">
      <w:pPr>
        <w:pStyle w:val="Textoindependiente1"/>
        <w:spacing w:before="10"/>
        <w:ind w:right="19"/>
        <w:jc w:val="center"/>
        <w:rPr>
          <w:rFonts w:asciiTheme="minorBidi" w:hAnsiTheme="minorBidi" w:cstheme="minorBidi"/>
        </w:rPr>
      </w:pPr>
      <w:r w:rsidRPr="00E80DC4">
        <w:rPr>
          <w:rStyle w:val="Fuentedeprrafopredeter1"/>
          <w:rFonts w:asciiTheme="minorBidi" w:hAnsiTheme="minorBidi" w:cstheme="minorBidi"/>
          <w:w w:val="110"/>
        </w:rPr>
        <w:t>—</w:t>
      </w:r>
    </w:p>
    <w:p w14:paraId="56829B58" w14:textId="3D1479B7" w:rsidR="00F421A9" w:rsidRPr="00E80DC4" w:rsidRDefault="00F421A9" w:rsidP="00F421A9">
      <w:pPr>
        <w:pStyle w:val="Textoindependiente1"/>
        <w:spacing w:before="18"/>
        <w:ind w:left="1985" w:right="2004"/>
        <w:jc w:val="center"/>
        <w:rPr>
          <w:rFonts w:asciiTheme="minorBidi" w:hAnsiTheme="minorBidi" w:cstheme="minorBidi"/>
        </w:rPr>
        <w:sectPr w:rsidR="00F421A9" w:rsidRPr="00E80DC4">
          <w:footerReference w:type="default" r:id="rId7"/>
          <w:pgSz w:w="11906" w:h="16840"/>
          <w:pgMar w:top="1560" w:right="1680" w:bottom="280" w:left="1680" w:header="720" w:footer="720" w:gutter="0"/>
          <w:cols w:space="720"/>
        </w:sectPr>
      </w:pPr>
      <w:r w:rsidRPr="00E80DC4">
        <w:rPr>
          <w:rStyle w:val="Fuentedeprrafopredeter1"/>
          <w:rFonts w:asciiTheme="minorBidi" w:hAnsiTheme="minorBidi" w:cstheme="minorBidi"/>
          <w:w w:val="95"/>
        </w:rPr>
        <w:t>Granada,</w:t>
      </w:r>
      <w:r w:rsidRPr="00E80DC4">
        <w:rPr>
          <w:rStyle w:val="Fuentedeprrafopredeter1"/>
          <w:rFonts w:asciiTheme="minorBidi" w:hAnsiTheme="minorBidi" w:cstheme="minorBidi"/>
          <w:spacing w:val="-6"/>
          <w:w w:val="95"/>
        </w:rPr>
        <w:t xml:space="preserve"> </w:t>
      </w:r>
      <w:r w:rsidR="004150A4">
        <w:rPr>
          <w:rStyle w:val="Fuentedeprrafopredeter1"/>
          <w:rFonts w:asciiTheme="minorBidi" w:hAnsiTheme="minorBidi" w:cstheme="minorBidi"/>
          <w:spacing w:val="-6"/>
          <w:w w:val="95"/>
        </w:rPr>
        <w:t>December</w:t>
      </w:r>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de</w:t>
      </w:r>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2019</w:t>
      </w:r>
    </w:p>
    <w:p w14:paraId="4B0FDC82" w14:textId="77777777" w:rsidR="00F421A9" w:rsidRDefault="00F421A9" w:rsidP="00F635ED">
      <w:pPr>
        <w:pStyle w:val="Heading1"/>
        <w:rPr>
          <w:lang w:val="en-GB"/>
        </w:rPr>
      </w:pPr>
    </w:p>
    <w:p w14:paraId="237FE4E6" w14:textId="771A67DF" w:rsidR="006F4AB4" w:rsidRPr="00272FD0" w:rsidRDefault="00E51FEE" w:rsidP="00F635ED">
      <w:pPr>
        <w:pStyle w:val="Heading1"/>
        <w:rPr>
          <w:lang w:val="en-GB"/>
        </w:rPr>
      </w:pPr>
      <w:r w:rsidRPr="00272FD0">
        <w:rPr>
          <w:lang w:val="en-GB"/>
        </w:rPr>
        <w:t>Change Petitions Received</w:t>
      </w:r>
    </w:p>
    <w:p w14:paraId="7C7D016D" w14:textId="77777777" w:rsidR="00D62286" w:rsidRPr="00272FD0" w:rsidRDefault="00D62286" w:rsidP="00D62286">
      <w:pPr>
        <w:rPr>
          <w:lang w:val="en-GB"/>
        </w:rPr>
      </w:pPr>
    </w:p>
    <w:tbl>
      <w:tblPr>
        <w:tblStyle w:val="GridTable3-Accent1"/>
        <w:tblW w:w="9634" w:type="dxa"/>
        <w:tblInd w:w="5" w:type="dxa"/>
        <w:tblLook w:val="04A0" w:firstRow="1" w:lastRow="0" w:firstColumn="1" w:lastColumn="0" w:noHBand="0" w:noVBand="1"/>
      </w:tblPr>
      <w:tblGrid>
        <w:gridCol w:w="421"/>
        <w:gridCol w:w="2126"/>
        <w:gridCol w:w="7087"/>
      </w:tblGrid>
      <w:tr w:rsidR="006F4AB4" w:rsidRPr="00272FD0" w14:paraId="62A47BD1" w14:textId="77777777" w:rsidTr="00D622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1" w:type="dxa"/>
          </w:tcPr>
          <w:p w14:paraId="62ACA370" w14:textId="77777777" w:rsidR="006F4AB4" w:rsidRPr="00272FD0" w:rsidRDefault="006F4AB4" w:rsidP="006F4AB4">
            <w:pPr>
              <w:rPr>
                <w:lang w:val="en-GB"/>
              </w:rPr>
            </w:pPr>
            <w:r w:rsidRPr="00272FD0">
              <w:rPr>
                <w:lang w:val="en-GB"/>
              </w:rPr>
              <w:t>ID</w:t>
            </w:r>
          </w:p>
        </w:tc>
        <w:tc>
          <w:tcPr>
            <w:tcW w:w="2126" w:type="dxa"/>
          </w:tcPr>
          <w:p w14:paraId="1406EECF" w14:textId="77777777" w:rsidR="006F4AB4" w:rsidRPr="00272FD0" w:rsidRDefault="00E51FEE" w:rsidP="006F4AB4">
            <w:pPr>
              <w:cnfStyle w:val="100000000000" w:firstRow="1" w:lastRow="0" w:firstColumn="0" w:lastColumn="0" w:oddVBand="0" w:evenVBand="0" w:oddHBand="0" w:evenHBand="0" w:firstRowFirstColumn="0" w:firstRowLastColumn="0" w:lastRowFirstColumn="0" w:lastRowLastColumn="0"/>
              <w:rPr>
                <w:lang w:val="en-GB"/>
              </w:rPr>
            </w:pPr>
            <w:r w:rsidRPr="00272FD0">
              <w:rPr>
                <w:lang w:val="en-GB"/>
              </w:rPr>
              <w:t>Source</w:t>
            </w:r>
          </w:p>
        </w:tc>
        <w:tc>
          <w:tcPr>
            <w:tcW w:w="7087" w:type="dxa"/>
          </w:tcPr>
          <w:p w14:paraId="69043CFC" w14:textId="77777777" w:rsidR="006F4AB4" w:rsidRPr="00272FD0" w:rsidRDefault="00E51FEE" w:rsidP="006F4AB4">
            <w:pPr>
              <w:cnfStyle w:val="100000000000" w:firstRow="1" w:lastRow="0" w:firstColumn="0" w:lastColumn="0" w:oddVBand="0" w:evenVBand="0" w:oddHBand="0" w:evenHBand="0" w:firstRowFirstColumn="0" w:firstRowLastColumn="0" w:lastRowFirstColumn="0" w:lastRowLastColumn="0"/>
              <w:rPr>
                <w:lang w:val="en-GB"/>
              </w:rPr>
            </w:pPr>
            <w:r w:rsidRPr="00272FD0">
              <w:rPr>
                <w:lang w:val="en-GB"/>
              </w:rPr>
              <w:t>Change Petition</w:t>
            </w:r>
          </w:p>
        </w:tc>
      </w:tr>
      <w:tr w:rsidR="006F4AB4" w:rsidRPr="00272FD0" w14:paraId="5364224B"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B2EECD2" w14:textId="77777777" w:rsidR="006F4AB4" w:rsidRPr="00272FD0" w:rsidRDefault="006F4AB4" w:rsidP="006F4AB4">
            <w:pPr>
              <w:rPr>
                <w:lang w:val="en-GB"/>
              </w:rPr>
            </w:pPr>
            <w:r w:rsidRPr="00272FD0">
              <w:rPr>
                <w:lang w:val="en-GB"/>
              </w:rPr>
              <w:t>1</w:t>
            </w:r>
          </w:p>
        </w:tc>
        <w:tc>
          <w:tcPr>
            <w:tcW w:w="2126" w:type="dxa"/>
          </w:tcPr>
          <w:p w14:paraId="324023B5"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Human Resources</w:t>
            </w:r>
            <w:r w:rsidR="00D62286" w:rsidRPr="00272FD0">
              <w:rPr>
                <w:lang w:val="en-GB"/>
              </w:rPr>
              <w:t xml:space="preserve"> </w:t>
            </w:r>
          </w:p>
        </w:tc>
        <w:tc>
          <w:tcPr>
            <w:tcW w:w="7087" w:type="dxa"/>
          </w:tcPr>
          <w:p w14:paraId="61A6B46A"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There is a need to hire for a </w:t>
            </w:r>
            <w:r w:rsidR="00475497" w:rsidRPr="00272FD0">
              <w:rPr>
                <w:lang w:val="en-GB"/>
              </w:rPr>
              <w:t>2-month</w:t>
            </w:r>
            <w:r w:rsidRPr="00272FD0">
              <w:rPr>
                <w:lang w:val="en-GB"/>
              </w:rPr>
              <w:t xml:space="preserve"> period an </w:t>
            </w:r>
            <w:r w:rsidR="00475497" w:rsidRPr="00272FD0">
              <w:rPr>
                <w:lang w:val="en-GB"/>
              </w:rPr>
              <w:t>additional</w:t>
            </w:r>
            <w:r w:rsidRPr="00272FD0">
              <w:rPr>
                <w:lang w:val="en-GB"/>
              </w:rPr>
              <w:t xml:space="preserve"> programmer. It doesn’t affect the overall </w:t>
            </w:r>
            <w:r w:rsidR="00475497" w:rsidRPr="00272FD0">
              <w:rPr>
                <w:lang w:val="en-GB"/>
              </w:rPr>
              <w:t>schedule</w:t>
            </w:r>
            <w:r w:rsidRPr="00272FD0">
              <w:rPr>
                <w:lang w:val="en-GB"/>
              </w:rPr>
              <w:t>.</w:t>
            </w:r>
          </w:p>
        </w:tc>
      </w:tr>
      <w:tr w:rsidR="006F4AB4" w:rsidRPr="00433BA3" w14:paraId="3A0C65F4" w14:textId="77777777" w:rsidTr="00D62286">
        <w:tc>
          <w:tcPr>
            <w:cnfStyle w:val="001000000000" w:firstRow="0" w:lastRow="0" w:firstColumn="1" w:lastColumn="0" w:oddVBand="0" w:evenVBand="0" w:oddHBand="0" w:evenHBand="0" w:firstRowFirstColumn="0" w:firstRowLastColumn="0" w:lastRowFirstColumn="0" w:lastRowLastColumn="0"/>
            <w:tcW w:w="421" w:type="dxa"/>
          </w:tcPr>
          <w:p w14:paraId="438484A4" w14:textId="77777777" w:rsidR="006F4AB4" w:rsidRPr="00272FD0" w:rsidRDefault="006F4AB4" w:rsidP="006F4AB4">
            <w:pPr>
              <w:rPr>
                <w:lang w:val="en-GB"/>
              </w:rPr>
            </w:pPr>
            <w:r w:rsidRPr="00272FD0">
              <w:rPr>
                <w:lang w:val="en-GB"/>
              </w:rPr>
              <w:t>2</w:t>
            </w:r>
          </w:p>
        </w:tc>
        <w:tc>
          <w:tcPr>
            <w:tcW w:w="2126" w:type="dxa"/>
          </w:tcPr>
          <w:p w14:paraId="4DE168E9"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 xml:space="preserve">Human </w:t>
            </w:r>
            <w:r w:rsidR="00475497" w:rsidRPr="00272FD0">
              <w:rPr>
                <w:lang w:val="en-GB"/>
              </w:rPr>
              <w:t>Resources</w:t>
            </w:r>
            <w:r w:rsidR="00D62286" w:rsidRPr="00272FD0">
              <w:rPr>
                <w:lang w:val="en-GB"/>
              </w:rPr>
              <w:t xml:space="preserve"> </w:t>
            </w:r>
          </w:p>
        </w:tc>
        <w:tc>
          <w:tcPr>
            <w:tcW w:w="7087" w:type="dxa"/>
          </w:tcPr>
          <w:p w14:paraId="5B828A9C"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 xml:space="preserve">There is a need to purchase a more </w:t>
            </w:r>
            <w:r w:rsidR="00475497" w:rsidRPr="00272FD0">
              <w:rPr>
                <w:lang w:val="en-GB"/>
              </w:rPr>
              <w:t>powerful</w:t>
            </w:r>
            <w:r w:rsidRPr="00272FD0">
              <w:rPr>
                <w:lang w:val="en-GB"/>
              </w:rPr>
              <w:t xml:space="preserve"> server in order to support user administration or data processing.</w:t>
            </w:r>
          </w:p>
        </w:tc>
      </w:tr>
      <w:tr w:rsidR="006F4AB4" w:rsidRPr="00433BA3" w14:paraId="5AAE8B24"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8B00EF8" w14:textId="77777777" w:rsidR="006F4AB4" w:rsidRPr="00272FD0" w:rsidRDefault="006F4AB4" w:rsidP="006F4AB4">
            <w:pPr>
              <w:rPr>
                <w:lang w:val="en-GB"/>
              </w:rPr>
            </w:pPr>
            <w:r w:rsidRPr="00272FD0">
              <w:rPr>
                <w:lang w:val="en-GB"/>
              </w:rPr>
              <w:t>3</w:t>
            </w:r>
          </w:p>
        </w:tc>
        <w:tc>
          <w:tcPr>
            <w:tcW w:w="2126" w:type="dxa"/>
          </w:tcPr>
          <w:p w14:paraId="653B04F3"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Time: delay</w:t>
            </w:r>
            <w:r w:rsidR="00D62286" w:rsidRPr="00272FD0">
              <w:rPr>
                <w:lang w:val="en-GB"/>
              </w:rPr>
              <w:t xml:space="preserve"> </w:t>
            </w:r>
          </w:p>
        </w:tc>
        <w:tc>
          <w:tcPr>
            <w:tcW w:w="7087" w:type="dxa"/>
          </w:tcPr>
          <w:p w14:paraId="2439DBB6" w14:textId="46457C1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Implementation related tasks Will be </w:t>
            </w:r>
            <w:r w:rsidR="00272FD0" w:rsidRPr="00272FD0">
              <w:rPr>
                <w:lang w:val="en-GB"/>
              </w:rPr>
              <w:t>delays</w:t>
            </w:r>
            <w:r w:rsidRPr="00272FD0">
              <w:rPr>
                <w:lang w:val="en-GB"/>
              </w:rPr>
              <w:t xml:space="preserve"> for 2 more weeks t</w:t>
            </w:r>
            <w:r w:rsidR="009C5F64">
              <w:rPr>
                <w:lang w:val="en-GB"/>
              </w:rPr>
              <w:t>h</w:t>
            </w:r>
            <w:r w:rsidRPr="00272FD0">
              <w:rPr>
                <w:lang w:val="en-GB"/>
              </w:rPr>
              <w:t>an what was originally planned.</w:t>
            </w:r>
          </w:p>
        </w:tc>
      </w:tr>
      <w:tr w:rsidR="006F4AB4" w:rsidRPr="00433BA3" w14:paraId="62267535" w14:textId="77777777" w:rsidTr="00D62286">
        <w:tc>
          <w:tcPr>
            <w:cnfStyle w:val="001000000000" w:firstRow="0" w:lastRow="0" w:firstColumn="1" w:lastColumn="0" w:oddVBand="0" w:evenVBand="0" w:oddHBand="0" w:evenHBand="0" w:firstRowFirstColumn="0" w:firstRowLastColumn="0" w:lastRowFirstColumn="0" w:lastRowLastColumn="0"/>
            <w:tcW w:w="421" w:type="dxa"/>
          </w:tcPr>
          <w:p w14:paraId="751CBC7E" w14:textId="77777777" w:rsidR="006F4AB4" w:rsidRPr="00272FD0" w:rsidRDefault="006F4AB4" w:rsidP="006F4AB4">
            <w:pPr>
              <w:rPr>
                <w:lang w:val="en-GB"/>
              </w:rPr>
            </w:pPr>
            <w:r w:rsidRPr="00272FD0">
              <w:rPr>
                <w:lang w:val="en-GB"/>
              </w:rPr>
              <w:t>4</w:t>
            </w:r>
          </w:p>
        </w:tc>
        <w:tc>
          <w:tcPr>
            <w:tcW w:w="2126" w:type="dxa"/>
          </w:tcPr>
          <w:p w14:paraId="6A78147F"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Costs: increase</w:t>
            </w:r>
          </w:p>
        </w:tc>
        <w:tc>
          <w:tcPr>
            <w:tcW w:w="7087" w:type="dxa"/>
          </w:tcPr>
          <w:p w14:paraId="1BB74D8A"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Overall worker salary Will be increased by 2%.</w:t>
            </w:r>
          </w:p>
        </w:tc>
      </w:tr>
      <w:tr w:rsidR="006F4AB4" w:rsidRPr="00272FD0" w14:paraId="22A3B40E"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86B566E" w14:textId="77777777" w:rsidR="006F4AB4" w:rsidRPr="00272FD0" w:rsidRDefault="006F4AB4" w:rsidP="006F4AB4">
            <w:pPr>
              <w:rPr>
                <w:lang w:val="en-GB"/>
              </w:rPr>
            </w:pPr>
            <w:r w:rsidRPr="00272FD0">
              <w:rPr>
                <w:lang w:val="en-GB"/>
              </w:rPr>
              <w:t>5</w:t>
            </w:r>
          </w:p>
        </w:tc>
        <w:tc>
          <w:tcPr>
            <w:tcW w:w="2126" w:type="dxa"/>
          </w:tcPr>
          <w:p w14:paraId="48DFB48B"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Requirements</w:t>
            </w:r>
          </w:p>
        </w:tc>
        <w:tc>
          <w:tcPr>
            <w:tcW w:w="7087" w:type="dxa"/>
          </w:tcPr>
          <w:p w14:paraId="491E18A1"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Applications developed for the client must use their own logos and </w:t>
            </w:r>
            <w:r w:rsidR="00272FD0" w:rsidRPr="00272FD0">
              <w:rPr>
                <w:lang w:val="en-GB"/>
              </w:rPr>
              <w:t>colours</w:t>
            </w:r>
            <w:r w:rsidRPr="00272FD0">
              <w:rPr>
                <w:lang w:val="en-GB"/>
              </w:rPr>
              <w:t>. This is mandated by the normative.</w:t>
            </w:r>
          </w:p>
        </w:tc>
      </w:tr>
      <w:tr w:rsidR="006F4AB4" w:rsidRPr="00433BA3" w14:paraId="31AC0AD7" w14:textId="77777777" w:rsidTr="00D62286">
        <w:tc>
          <w:tcPr>
            <w:cnfStyle w:val="001000000000" w:firstRow="0" w:lastRow="0" w:firstColumn="1" w:lastColumn="0" w:oddVBand="0" w:evenVBand="0" w:oddHBand="0" w:evenHBand="0" w:firstRowFirstColumn="0" w:firstRowLastColumn="0" w:lastRowFirstColumn="0" w:lastRowLastColumn="0"/>
            <w:tcW w:w="421" w:type="dxa"/>
          </w:tcPr>
          <w:p w14:paraId="7D3F2F36" w14:textId="77777777" w:rsidR="006F4AB4" w:rsidRPr="00272FD0" w:rsidRDefault="006F4AB4" w:rsidP="006F4AB4">
            <w:pPr>
              <w:rPr>
                <w:lang w:val="en-GB"/>
              </w:rPr>
            </w:pPr>
            <w:r w:rsidRPr="00272FD0">
              <w:rPr>
                <w:lang w:val="en-GB"/>
              </w:rPr>
              <w:t>6</w:t>
            </w:r>
          </w:p>
        </w:tc>
        <w:tc>
          <w:tcPr>
            <w:tcW w:w="2126" w:type="dxa"/>
          </w:tcPr>
          <w:p w14:paraId="7C03184F"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Requirements</w:t>
            </w:r>
            <w:r w:rsidR="00D62286" w:rsidRPr="00272FD0">
              <w:rPr>
                <w:lang w:val="en-GB"/>
              </w:rPr>
              <w:t xml:space="preserve"> </w:t>
            </w:r>
          </w:p>
        </w:tc>
        <w:tc>
          <w:tcPr>
            <w:tcW w:w="7087" w:type="dxa"/>
          </w:tcPr>
          <w:p w14:paraId="1DC88BE8"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 xml:space="preserve">There is a </w:t>
            </w:r>
            <w:r w:rsidR="00272FD0" w:rsidRPr="00272FD0">
              <w:rPr>
                <w:lang w:val="en-GB"/>
              </w:rPr>
              <w:t>new functional requirement</w:t>
            </w:r>
            <w:r w:rsidRPr="00272FD0">
              <w:rPr>
                <w:lang w:val="en-GB"/>
              </w:rPr>
              <w:t xml:space="preserve"> imposed by the client. Propose a new requirement that </w:t>
            </w:r>
            <w:r w:rsidR="00272FD0">
              <w:rPr>
                <w:lang w:val="en-GB"/>
              </w:rPr>
              <w:t>w</w:t>
            </w:r>
            <w:r w:rsidRPr="00272FD0">
              <w:rPr>
                <w:lang w:val="en-GB"/>
              </w:rPr>
              <w:t xml:space="preserve">ill affect our </w:t>
            </w:r>
            <w:r w:rsidR="00272FD0" w:rsidRPr="00272FD0">
              <w:rPr>
                <w:lang w:val="en-GB"/>
              </w:rPr>
              <w:t>system</w:t>
            </w:r>
            <w:r w:rsidR="00272FD0">
              <w:rPr>
                <w:lang w:val="en-GB"/>
              </w:rPr>
              <w:t>s architecture</w:t>
            </w:r>
            <w:r w:rsidR="00272FD0" w:rsidRPr="00272FD0">
              <w:rPr>
                <w:lang w:val="en-GB"/>
              </w:rPr>
              <w:t>.</w:t>
            </w:r>
          </w:p>
        </w:tc>
      </w:tr>
      <w:tr w:rsidR="006F4AB4" w:rsidRPr="00433BA3" w14:paraId="37A247F9"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0289F7E" w14:textId="77777777" w:rsidR="006F4AB4" w:rsidRPr="00272FD0" w:rsidRDefault="006F4AB4" w:rsidP="006F4AB4">
            <w:pPr>
              <w:rPr>
                <w:lang w:val="en-GB"/>
              </w:rPr>
            </w:pPr>
            <w:r w:rsidRPr="00272FD0">
              <w:rPr>
                <w:lang w:val="en-GB"/>
              </w:rPr>
              <w:t>7</w:t>
            </w:r>
          </w:p>
        </w:tc>
        <w:tc>
          <w:tcPr>
            <w:tcW w:w="2126" w:type="dxa"/>
          </w:tcPr>
          <w:p w14:paraId="217B5FE5"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Design</w:t>
            </w:r>
            <w:r w:rsidR="00D62286" w:rsidRPr="00272FD0">
              <w:rPr>
                <w:lang w:val="en-GB"/>
              </w:rPr>
              <w:t xml:space="preserve">, </w:t>
            </w:r>
            <w:r w:rsidRPr="00272FD0">
              <w:rPr>
                <w:lang w:val="en-GB"/>
              </w:rPr>
              <w:t>Methodology</w:t>
            </w:r>
            <w:r w:rsidR="00D62286" w:rsidRPr="00272FD0">
              <w:rPr>
                <w:lang w:val="en-GB"/>
              </w:rPr>
              <w:t xml:space="preserve"> </w:t>
            </w:r>
          </w:p>
        </w:tc>
        <w:tc>
          <w:tcPr>
            <w:tcW w:w="7087" w:type="dxa"/>
          </w:tcPr>
          <w:p w14:paraId="151A93BC" w14:textId="77777777" w:rsidR="006F4AB4" w:rsidRPr="00272FD0" w:rsidRDefault="00272FD0" w:rsidP="006F4AB4">
            <w:pPr>
              <w:cnfStyle w:val="000000100000" w:firstRow="0" w:lastRow="0" w:firstColumn="0" w:lastColumn="0" w:oddVBand="0" w:evenVBand="0" w:oddHBand="1" w:evenHBand="0" w:firstRowFirstColumn="0" w:firstRowLastColumn="0" w:lastRowFirstColumn="0" w:lastRowLastColumn="0"/>
              <w:rPr>
                <w:lang w:val="en-GB"/>
              </w:rPr>
            </w:pPr>
            <w:r>
              <w:rPr>
                <w:lang w:val="en-GB"/>
              </w:rPr>
              <w:t>The modelling of the user interface must use IFML.</w:t>
            </w:r>
          </w:p>
        </w:tc>
      </w:tr>
      <w:tr w:rsidR="006F4AB4" w:rsidRPr="00433BA3" w14:paraId="0C173641" w14:textId="77777777" w:rsidTr="00D62286">
        <w:tc>
          <w:tcPr>
            <w:cnfStyle w:val="001000000000" w:firstRow="0" w:lastRow="0" w:firstColumn="1" w:lastColumn="0" w:oddVBand="0" w:evenVBand="0" w:oddHBand="0" w:evenHBand="0" w:firstRowFirstColumn="0" w:firstRowLastColumn="0" w:lastRowFirstColumn="0" w:lastRowLastColumn="0"/>
            <w:tcW w:w="421" w:type="dxa"/>
          </w:tcPr>
          <w:p w14:paraId="67AFE988" w14:textId="77777777" w:rsidR="006F4AB4" w:rsidRPr="00272FD0" w:rsidRDefault="006F4AB4" w:rsidP="006F4AB4">
            <w:pPr>
              <w:rPr>
                <w:lang w:val="en-GB"/>
              </w:rPr>
            </w:pPr>
            <w:r w:rsidRPr="00272FD0">
              <w:rPr>
                <w:lang w:val="en-GB"/>
              </w:rPr>
              <w:t>8</w:t>
            </w:r>
          </w:p>
        </w:tc>
        <w:tc>
          <w:tcPr>
            <w:tcW w:w="2126" w:type="dxa"/>
          </w:tcPr>
          <w:p w14:paraId="629EEA95"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Scope</w:t>
            </w:r>
            <w:r w:rsidR="00D62286" w:rsidRPr="00272FD0">
              <w:rPr>
                <w:lang w:val="en-GB"/>
              </w:rPr>
              <w:t xml:space="preserve">, </w:t>
            </w:r>
            <w:r w:rsidRPr="00272FD0">
              <w:rPr>
                <w:lang w:val="en-GB"/>
              </w:rPr>
              <w:t>Methodology</w:t>
            </w:r>
            <w:r w:rsidR="00D62286" w:rsidRPr="00272FD0">
              <w:rPr>
                <w:lang w:val="en-GB"/>
              </w:rPr>
              <w:t xml:space="preserve"> </w:t>
            </w:r>
          </w:p>
        </w:tc>
        <w:tc>
          <w:tcPr>
            <w:tcW w:w="7087" w:type="dxa"/>
          </w:tcPr>
          <w:p w14:paraId="059A50B7" w14:textId="77777777" w:rsidR="006F4AB4" w:rsidRPr="00272FD0" w:rsidRDefault="00272FD0" w:rsidP="006F4AB4">
            <w:pPr>
              <w:cnfStyle w:val="000000000000" w:firstRow="0" w:lastRow="0" w:firstColumn="0" w:lastColumn="0" w:oddVBand="0" w:evenVBand="0" w:oddHBand="0" w:evenHBand="0" w:firstRowFirstColumn="0" w:firstRowLastColumn="0" w:lastRowFirstColumn="0" w:lastRowLastColumn="0"/>
              <w:rPr>
                <w:lang w:val="en-GB"/>
              </w:rPr>
            </w:pPr>
            <w:r>
              <w:rPr>
                <w:lang w:val="en-GB"/>
              </w:rPr>
              <w:t>It’s decided that 1 worker from the project must supervise if all objectives are being fulfilled during development and will revise all project deliverables.</w:t>
            </w:r>
          </w:p>
        </w:tc>
      </w:tr>
      <w:tr w:rsidR="006F4AB4" w:rsidRPr="00433BA3" w14:paraId="71779395"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18910CF" w14:textId="77777777" w:rsidR="006F4AB4" w:rsidRPr="00272FD0" w:rsidRDefault="006F4AB4" w:rsidP="006F4AB4">
            <w:pPr>
              <w:rPr>
                <w:lang w:val="en-GB"/>
              </w:rPr>
            </w:pPr>
            <w:r w:rsidRPr="00272FD0">
              <w:rPr>
                <w:lang w:val="en-GB"/>
              </w:rPr>
              <w:t>9</w:t>
            </w:r>
          </w:p>
        </w:tc>
        <w:tc>
          <w:tcPr>
            <w:tcW w:w="2126" w:type="dxa"/>
          </w:tcPr>
          <w:p w14:paraId="3256D40E"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Tests</w:t>
            </w:r>
            <w:r w:rsidR="00D62286" w:rsidRPr="00272FD0">
              <w:rPr>
                <w:lang w:val="en-GB"/>
              </w:rPr>
              <w:t xml:space="preserve"> o</w:t>
            </w:r>
            <w:r w:rsidRPr="00272FD0">
              <w:rPr>
                <w:lang w:val="en-GB"/>
              </w:rPr>
              <w:t>r</w:t>
            </w:r>
            <w:r w:rsidR="00D62286" w:rsidRPr="00272FD0">
              <w:rPr>
                <w:lang w:val="en-GB"/>
              </w:rPr>
              <w:t xml:space="preserve"> incidenc</w:t>
            </w:r>
            <w:r w:rsidRPr="00272FD0">
              <w:rPr>
                <w:lang w:val="en-GB"/>
              </w:rPr>
              <w:t>e</w:t>
            </w:r>
            <w:r w:rsidR="00D62286" w:rsidRPr="00272FD0">
              <w:rPr>
                <w:lang w:val="en-GB"/>
              </w:rPr>
              <w:t>s</w:t>
            </w:r>
            <w:r w:rsidRPr="00272FD0">
              <w:rPr>
                <w:lang w:val="en-GB"/>
              </w:rPr>
              <w:t>, Methodology</w:t>
            </w:r>
          </w:p>
        </w:tc>
        <w:tc>
          <w:tcPr>
            <w:tcW w:w="7087" w:type="dxa"/>
          </w:tcPr>
          <w:p w14:paraId="4811E47E" w14:textId="77777777" w:rsidR="006F4AB4" w:rsidRPr="00272FD0" w:rsidRDefault="00272FD0" w:rsidP="006F4AB4">
            <w:pPr>
              <w:cnfStyle w:val="000000100000" w:firstRow="0" w:lastRow="0" w:firstColumn="0" w:lastColumn="0" w:oddVBand="0" w:evenVBand="0" w:oddHBand="1" w:evenHBand="0" w:firstRowFirstColumn="0" w:firstRowLastColumn="0" w:lastRowFirstColumn="0" w:lastRowLastColumn="0"/>
              <w:rPr>
                <w:lang w:val="en-GB"/>
              </w:rPr>
            </w:pPr>
            <w:r>
              <w:rPr>
                <w:lang w:val="en-GB"/>
              </w:rPr>
              <w:t>A sub-team of workers specialised in the managing of incidences being created or installed by the development company.</w:t>
            </w:r>
          </w:p>
        </w:tc>
      </w:tr>
    </w:tbl>
    <w:p w14:paraId="1365A4DB" w14:textId="77777777" w:rsidR="006F4AB4" w:rsidRPr="00272FD0" w:rsidRDefault="006F4AB4" w:rsidP="006F4AB4">
      <w:pPr>
        <w:rPr>
          <w:lang w:val="en-GB"/>
        </w:rPr>
      </w:pPr>
    </w:p>
    <w:p w14:paraId="3D72246D" w14:textId="77777777" w:rsidR="006F4AB4" w:rsidRPr="00272FD0" w:rsidRDefault="006F4AB4" w:rsidP="006F4AB4">
      <w:pPr>
        <w:rPr>
          <w:lang w:val="en-GB"/>
        </w:rPr>
      </w:pPr>
    </w:p>
    <w:p w14:paraId="5EEC2C48" w14:textId="77777777" w:rsidR="00AB39EC" w:rsidRPr="00272FD0" w:rsidRDefault="00E51FEE" w:rsidP="00F635ED">
      <w:pPr>
        <w:pStyle w:val="Heading1"/>
        <w:rPr>
          <w:lang w:val="en-GB"/>
        </w:rPr>
      </w:pPr>
      <w:r w:rsidRPr="00272FD0">
        <w:rPr>
          <w:lang w:val="en-GB"/>
        </w:rPr>
        <w:t>Quality Plan</w:t>
      </w:r>
      <w:r w:rsidR="005300D2">
        <w:rPr>
          <w:lang w:val="en-GB"/>
        </w:rPr>
        <w:t>s</w:t>
      </w:r>
    </w:p>
    <w:p w14:paraId="256BB953" w14:textId="77777777" w:rsidR="00F635ED" w:rsidRDefault="00F635ED" w:rsidP="00F635ED">
      <w:pPr>
        <w:rPr>
          <w:lang w:val="en-GB"/>
        </w:rPr>
      </w:pPr>
    </w:p>
    <w:tbl>
      <w:tblPr>
        <w:tblStyle w:val="GridTable3-Accent1"/>
        <w:tblW w:w="9634" w:type="dxa"/>
        <w:tblInd w:w="5" w:type="dxa"/>
        <w:tblLook w:val="04A0" w:firstRow="1" w:lastRow="0" w:firstColumn="1" w:lastColumn="0" w:noHBand="0" w:noVBand="1"/>
      </w:tblPr>
      <w:tblGrid>
        <w:gridCol w:w="1555"/>
        <w:gridCol w:w="8079"/>
      </w:tblGrid>
      <w:tr w:rsidR="005300D2" w14:paraId="5435781D" w14:textId="77777777" w:rsidTr="005300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0B15F99" w14:textId="77777777" w:rsidR="005300D2" w:rsidRDefault="005300D2" w:rsidP="00F635ED">
            <w:pPr>
              <w:rPr>
                <w:lang w:val="en-GB"/>
              </w:rPr>
            </w:pPr>
            <w:r>
              <w:rPr>
                <w:lang w:val="en-GB"/>
              </w:rPr>
              <w:t>ID</w:t>
            </w:r>
          </w:p>
        </w:tc>
        <w:tc>
          <w:tcPr>
            <w:tcW w:w="8079" w:type="dxa"/>
          </w:tcPr>
          <w:p w14:paraId="1FAD3E23" w14:textId="77777777" w:rsidR="005300D2" w:rsidRDefault="005300D2" w:rsidP="00F635ED">
            <w:pPr>
              <w:cnfStyle w:val="100000000000" w:firstRow="1" w:lastRow="0" w:firstColumn="0" w:lastColumn="0" w:oddVBand="0" w:evenVBand="0" w:oddHBand="0" w:evenHBand="0" w:firstRowFirstColumn="0" w:firstRowLastColumn="0" w:lastRowFirstColumn="0" w:lastRowLastColumn="0"/>
              <w:rPr>
                <w:lang w:val="en-GB"/>
              </w:rPr>
            </w:pPr>
            <w:r>
              <w:rPr>
                <w:lang w:val="en-GB"/>
              </w:rPr>
              <w:t>1</w:t>
            </w:r>
          </w:p>
        </w:tc>
      </w:tr>
      <w:tr w:rsidR="005300D2" w:rsidRPr="00433BA3" w14:paraId="1A358C5B" w14:textId="77777777" w:rsidTr="0053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4DE19B" w14:textId="77777777" w:rsidR="005300D2" w:rsidRDefault="005300D2" w:rsidP="00F635ED">
            <w:pPr>
              <w:rPr>
                <w:lang w:val="en-GB"/>
              </w:rPr>
            </w:pPr>
            <w:r>
              <w:rPr>
                <w:lang w:val="en-GB"/>
              </w:rPr>
              <w:t>What to do</w:t>
            </w:r>
          </w:p>
        </w:tc>
        <w:tc>
          <w:tcPr>
            <w:tcW w:w="8079" w:type="dxa"/>
          </w:tcPr>
          <w:p w14:paraId="20D4AE75" w14:textId="77777777" w:rsidR="005300D2" w:rsidRDefault="005300D2" w:rsidP="00F635ED">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Creation of a technical proposal followed by a report on the economic impact and the degree of need of the change. </w:t>
            </w:r>
            <w:r>
              <w:rPr>
                <w:lang w:val="en-GB"/>
              </w:rPr>
              <w:t xml:space="preserve">Depending on consensus </w:t>
            </w:r>
            <w:r w:rsidR="00CC550D">
              <w:rPr>
                <w:lang w:val="en-GB"/>
              </w:rPr>
              <w:t xml:space="preserve">of executive chief or project leader, </w:t>
            </w:r>
            <w:r>
              <w:rPr>
                <w:lang w:val="en-GB"/>
              </w:rPr>
              <w:t>a new worker might be hired, or a current programmer might be reallocated instead.</w:t>
            </w:r>
          </w:p>
        </w:tc>
      </w:tr>
      <w:tr w:rsidR="005300D2" w:rsidRPr="00433BA3" w14:paraId="5913D4E0" w14:textId="77777777" w:rsidTr="005300D2">
        <w:tc>
          <w:tcPr>
            <w:cnfStyle w:val="001000000000" w:firstRow="0" w:lastRow="0" w:firstColumn="1" w:lastColumn="0" w:oddVBand="0" w:evenVBand="0" w:oddHBand="0" w:evenHBand="0" w:firstRowFirstColumn="0" w:firstRowLastColumn="0" w:lastRowFirstColumn="0" w:lastRowLastColumn="0"/>
            <w:tcW w:w="1555" w:type="dxa"/>
          </w:tcPr>
          <w:p w14:paraId="13564E56" w14:textId="77777777" w:rsidR="005300D2" w:rsidRDefault="005300D2" w:rsidP="00F635ED">
            <w:pPr>
              <w:rPr>
                <w:lang w:val="en-GB"/>
              </w:rPr>
            </w:pPr>
            <w:r>
              <w:rPr>
                <w:lang w:val="en-GB"/>
              </w:rPr>
              <w:t>Why</w:t>
            </w:r>
          </w:p>
        </w:tc>
        <w:tc>
          <w:tcPr>
            <w:tcW w:w="8079" w:type="dxa"/>
          </w:tcPr>
          <w:p w14:paraId="7107F375" w14:textId="77777777" w:rsidR="005300D2" w:rsidRDefault="005300D2" w:rsidP="00F635ED">
            <w:pPr>
              <w:cnfStyle w:val="000000000000" w:firstRow="0" w:lastRow="0" w:firstColumn="0" w:lastColumn="0" w:oddVBand="0" w:evenVBand="0" w:oddHBand="0" w:evenHBand="0" w:firstRowFirstColumn="0" w:firstRowLastColumn="0" w:lastRowFirstColumn="0" w:lastRowLastColumn="0"/>
              <w:rPr>
                <w:lang w:val="en-GB"/>
              </w:rPr>
            </w:pPr>
            <w:r w:rsidRPr="005300D2">
              <w:rPr>
                <w:lang w:val="en-GB"/>
              </w:rPr>
              <w:t>There must always be a chain of steps needed in order to propose changes into the working environment. In our case the creation of a technical proposal, followed by the economic impact and the degree of need of the change will give an overall opinion on the importance of the change.</w:t>
            </w:r>
            <w:r w:rsidR="00CC550D">
              <w:rPr>
                <w:lang w:val="en-GB"/>
              </w:rPr>
              <w:t xml:space="preserve"> All the reports will be given to an executive chief or the project leader in order to ensure someone capable of managing the project is informed and decides on the better action.</w:t>
            </w:r>
          </w:p>
        </w:tc>
      </w:tr>
      <w:tr w:rsidR="005300D2" w:rsidRPr="00433BA3" w14:paraId="1F965021" w14:textId="77777777" w:rsidTr="0053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DA7B80" w14:textId="77777777" w:rsidR="005300D2" w:rsidRDefault="005300D2" w:rsidP="00F635ED">
            <w:pPr>
              <w:rPr>
                <w:lang w:val="en-GB"/>
              </w:rPr>
            </w:pPr>
            <w:r>
              <w:rPr>
                <w:lang w:val="en-GB"/>
              </w:rPr>
              <w:t>Who</w:t>
            </w:r>
          </w:p>
        </w:tc>
        <w:tc>
          <w:tcPr>
            <w:tcW w:w="8079" w:type="dxa"/>
          </w:tcPr>
          <w:p w14:paraId="20C0CD72" w14:textId="77777777" w:rsidR="005300D2" w:rsidRDefault="00475497" w:rsidP="00F635ED">
            <w:pPr>
              <w:cnfStyle w:val="000000100000" w:firstRow="0" w:lastRow="0" w:firstColumn="0" w:lastColumn="0" w:oddVBand="0" w:evenVBand="0" w:oddHBand="1" w:evenHBand="0" w:firstRowFirstColumn="0" w:firstRowLastColumn="0" w:lastRowFirstColumn="0" w:lastRowLastColumn="0"/>
              <w:rPr>
                <w:lang w:val="en-GB"/>
              </w:rPr>
            </w:pPr>
            <w:r>
              <w:rPr>
                <w:lang w:val="en-GB"/>
              </w:rPr>
              <w:t>Human Resources leader will develop the reports, Project leader or chief executive will determine the outcome.</w:t>
            </w:r>
          </w:p>
        </w:tc>
      </w:tr>
      <w:tr w:rsidR="005300D2" w:rsidRPr="00433BA3" w14:paraId="49262B94" w14:textId="77777777" w:rsidTr="005300D2">
        <w:tc>
          <w:tcPr>
            <w:cnfStyle w:val="001000000000" w:firstRow="0" w:lastRow="0" w:firstColumn="1" w:lastColumn="0" w:oddVBand="0" w:evenVBand="0" w:oddHBand="0" w:evenHBand="0" w:firstRowFirstColumn="0" w:firstRowLastColumn="0" w:lastRowFirstColumn="0" w:lastRowLastColumn="0"/>
            <w:tcW w:w="1555" w:type="dxa"/>
          </w:tcPr>
          <w:p w14:paraId="648CC0ED" w14:textId="77777777" w:rsidR="005300D2" w:rsidRDefault="005300D2" w:rsidP="00F635ED">
            <w:pPr>
              <w:rPr>
                <w:lang w:val="en-GB"/>
              </w:rPr>
            </w:pPr>
            <w:r>
              <w:rPr>
                <w:lang w:val="en-GB"/>
              </w:rPr>
              <w:t>When</w:t>
            </w:r>
          </w:p>
        </w:tc>
        <w:tc>
          <w:tcPr>
            <w:tcW w:w="8079" w:type="dxa"/>
          </w:tcPr>
          <w:p w14:paraId="06D2341F" w14:textId="77777777" w:rsidR="005300D2" w:rsidRDefault="00B10088" w:rsidP="00F635ED">
            <w:pPr>
              <w:cnfStyle w:val="000000000000" w:firstRow="0" w:lastRow="0" w:firstColumn="0" w:lastColumn="0" w:oddVBand="0" w:evenVBand="0" w:oddHBand="0" w:evenHBand="0" w:firstRowFirstColumn="0" w:firstRowLastColumn="0" w:lastRowFirstColumn="0" w:lastRowLastColumn="0"/>
              <w:rPr>
                <w:lang w:val="en-GB"/>
              </w:rPr>
            </w:pPr>
            <w:r>
              <w:rPr>
                <w:lang w:val="en-GB"/>
              </w:rPr>
              <w:t>During the preparation stage or b</w:t>
            </w:r>
            <w:r w:rsidR="00475497">
              <w:rPr>
                <w:lang w:val="en-GB"/>
              </w:rPr>
              <w:t xml:space="preserve">efore the </w:t>
            </w:r>
            <w:r>
              <w:rPr>
                <w:lang w:val="en-GB"/>
              </w:rPr>
              <w:t>development stage begins.</w:t>
            </w:r>
          </w:p>
        </w:tc>
      </w:tr>
      <w:tr w:rsidR="005300D2" w:rsidRPr="00433BA3" w14:paraId="1BE354DC" w14:textId="77777777" w:rsidTr="0053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62ADF2" w14:textId="77777777" w:rsidR="005300D2" w:rsidRDefault="005300D2" w:rsidP="00F635ED">
            <w:pPr>
              <w:rPr>
                <w:lang w:val="en-GB"/>
              </w:rPr>
            </w:pPr>
            <w:r>
              <w:rPr>
                <w:lang w:val="en-GB"/>
              </w:rPr>
              <w:t>Consequences</w:t>
            </w:r>
          </w:p>
        </w:tc>
        <w:tc>
          <w:tcPr>
            <w:tcW w:w="8079" w:type="dxa"/>
          </w:tcPr>
          <w:p w14:paraId="5CB80D4E" w14:textId="77777777" w:rsidR="005300D2" w:rsidRDefault="00B10088" w:rsidP="00F635E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a new programmer is hired or recalled, there will be additional costs imposed on the project involving the worker training, upkeep costs and overall salary. In case of a programmer we can assume the project, costs would increase by </w:t>
            </w:r>
            <w:r w:rsidRPr="00B10088">
              <w:rPr>
                <w:lang w:val="en-GB"/>
              </w:rPr>
              <w:t>8497,3</w:t>
            </w:r>
            <w:r w:rsidRPr="00B10088">
              <w:rPr>
                <w:lang w:val="en-GB"/>
              </w:rPr>
              <w:t>‬</w:t>
            </w:r>
            <w:r>
              <w:rPr>
                <w:lang w:val="en-GB"/>
              </w:rPr>
              <w:t>€.</w:t>
            </w:r>
          </w:p>
        </w:tc>
      </w:tr>
    </w:tbl>
    <w:p w14:paraId="7B3B487F" w14:textId="77777777" w:rsidR="005300D2" w:rsidRDefault="005300D2" w:rsidP="00F635ED">
      <w:pPr>
        <w:rPr>
          <w:lang w:val="en-GB"/>
        </w:rPr>
      </w:pPr>
    </w:p>
    <w:tbl>
      <w:tblPr>
        <w:tblStyle w:val="GridTable3-Accent1"/>
        <w:tblW w:w="9634" w:type="dxa"/>
        <w:tblInd w:w="5" w:type="dxa"/>
        <w:tblLook w:val="04A0" w:firstRow="1" w:lastRow="0" w:firstColumn="1" w:lastColumn="0" w:noHBand="0" w:noVBand="1"/>
      </w:tblPr>
      <w:tblGrid>
        <w:gridCol w:w="1555"/>
        <w:gridCol w:w="8079"/>
      </w:tblGrid>
      <w:tr w:rsidR="00FA0B55" w14:paraId="254EAC64"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C592267" w14:textId="77777777" w:rsidR="00FA0B55" w:rsidRDefault="00FA0B55" w:rsidP="009C73E9">
            <w:pPr>
              <w:rPr>
                <w:lang w:val="en-GB"/>
              </w:rPr>
            </w:pPr>
            <w:r>
              <w:rPr>
                <w:lang w:val="en-GB"/>
              </w:rPr>
              <w:t>ID</w:t>
            </w:r>
          </w:p>
        </w:tc>
        <w:tc>
          <w:tcPr>
            <w:tcW w:w="8079" w:type="dxa"/>
          </w:tcPr>
          <w:p w14:paraId="7289A367"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2</w:t>
            </w:r>
          </w:p>
        </w:tc>
      </w:tr>
      <w:tr w:rsidR="00FA0B55" w:rsidRPr="00433BA3" w14:paraId="49E3D451"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84979" w14:textId="77777777" w:rsidR="00FA0B55" w:rsidRDefault="00FA0B55" w:rsidP="009C73E9">
            <w:pPr>
              <w:rPr>
                <w:lang w:val="en-GB"/>
              </w:rPr>
            </w:pPr>
            <w:r>
              <w:rPr>
                <w:lang w:val="en-GB"/>
              </w:rPr>
              <w:lastRenderedPageBreak/>
              <w:t>What to do</w:t>
            </w:r>
          </w:p>
        </w:tc>
        <w:tc>
          <w:tcPr>
            <w:tcW w:w="8079" w:type="dxa"/>
          </w:tcPr>
          <w:p w14:paraId="48679C4B" w14:textId="59B4EFC2" w:rsidR="00FA0B55" w:rsidRDefault="00D25D79" w:rsidP="00D25D79">
            <w:pPr>
              <w:cnfStyle w:val="000000100000" w:firstRow="0" w:lastRow="0" w:firstColumn="0" w:lastColumn="0" w:oddVBand="0" w:evenVBand="0" w:oddHBand="1" w:evenHBand="0" w:firstRowFirstColumn="0" w:firstRowLastColumn="0" w:lastRowFirstColumn="0" w:lastRowLastColumn="0"/>
              <w:rPr>
                <w:lang w:val="en-GB"/>
              </w:rPr>
            </w:pPr>
            <w:r w:rsidRPr="00D25D79">
              <w:rPr>
                <w:lang w:val="en-GB"/>
              </w:rPr>
              <w:t>Detail the characteristics of the required server, after this look for a provider that can make the delivery as soon as possible</w:t>
            </w:r>
            <w:r>
              <w:rPr>
                <w:lang w:val="en-GB"/>
              </w:rPr>
              <w:t>,</w:t>
            </w:r>
          </w:p>
        </w:tc>
      </w:tr>
      <w:tr w:rsidR="00FA0B55" w:rsidRPr="00433BA3" w14:paraId="01BB49AC"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445516EB" w14:textId="77777777" w:rsidR="00FA0B55" w:rsidRDefault="00FA0B55" w:rsidP="009C73E9">
            <w:pPr>
              <w:rPr>
                <w:lang w:val="en-GB"/>
              </w:rPr>
            </w:pPr>
            <w:r>
              <w:rPr>
                <w:lang w:val="en-GB"/>
              </w:rPr>
              <w:t>Why</w:t>
            </w:r>
          </w:p>
        </w:tc>
        <w:tc>
          <w:tcPr>
            <w:tcW w:w="8079" w:type="dxa"/>
          </w:tcPr>
          <w:p w14:paraId="0F5D1A01" w14:textId="3C53BB85" w:rsidR="00FA0B55" w:rsidRDefault="00D25D79" w:rsidP="009C73E9">
            <w:pPr>
              <w:cnfStyle w:val="000000000000" w:firstRow="0" w:lastRow="0" w:firstColumn="0" w:lastColumn="0" w:oddVBand="0" w:evenVBand="0" w:oddHBand="0" w:evenHBand="0" w:firstRowFirstColumn="0" w:firstRowLastColumn="0" w:lastRowFirstColumn="0" w:lastRowLastColumn="0"/>
              <w:rPr>
                <w:lang w:val="en-GB"/>
              </w:rPr>
            </w:pPr>
            <w:r w:rsidRPr="00D25D79">
              <w:rPr>
                <w:lang w:val="en-GB"/>
              </w:rPr>
              <w:t>Detailing the technical characteristics of the server allows you to make the appropriate purchase, making the purchase quickly avoids delays in the project</w:t>
            </w:r>
          </w:p>
        </w:tc>
      </w:tr>
      <w:tr w:rsidR="00FA0B55" w14:paraId="68A5AFE9"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05EC88" w14:textId="77777777" w:rsidR="00FA0B55" w:rsidRDefault="00FA0B55" w:rsidP="009C73E9">
            <w:pPr>
              <w:rPr>
                <w:lang w:val="en-GB"/>
              </w:rPr>
            </w:pPr>
            <w:r>
              <w:rPr>
                <w:lang w:val="en-GB"/>
              </w:rPr>
              <w:t>Who</w:t>
            </w:r>
          </w:p>
        </w:tc>
        <w:tc>
          <w:tcPr>
            <w:tcW w:w="8079" w:type="dxa"/>
          </w:tcPr>
          <w:p w14:paraId="434FD4DB" w14:textId="02234F02" w:rsidR="00FA0B55" w:rsidRDefault="00FD12B5" w:rsidP="009C73E9">
            <w:pPr>
              <w:cnfStyle w:val="000000100000" w:firstRow="0" w:lastRow="0" w:firstColumn="0" w:lastColumn="0" w:oddVBand="0" w:evenVBand="0" w:oddHBand="1" w:evenHBand="0" w:firstRowFirstColumn="0" w:firstRowLastColumn="0" w:lastRowFirstColumn="0" w:lastRowLastColumn="0"/>
              <w:rPr>
                <w:lang w:val="en-GB"/>
              </w:rPr>
            </w:pPr>
            <w:r w:rsidRPr="00FD12B5">
              <w:rPr>
                <w:lang w:val="en-GB"/>
              </w:rPr>
              <w:t>Project Manager</w:t>
            </w:r>
          </w:p>
        </w:tc>
      </w:tr>
      <w:tr w:rsidR="00FA0B55" w:rsidRPr="00FD12B5" w14:paraId="48D59847"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375A70CF" w14:textId="77777777" w:rsidR="00FA0B55" w:rsidRDefault="00FA0B55" w:rsidP="009C73E9">
            <w:pPr>
              <w:rPr>
                <w:lang w:val="en-GB"/>
              </w:rPr>
            </w:pPr>
            <w:r>
              <w:rPr>
                <w:lang w:val="en-GB"/>
              </w:rPr>
              <w:t>When</w:t>
            </w:r>
          </w:p>
        </w:tc>
        <w:tc>
          <w:tcPr>
            <w:tcW w:w="8079" w:type="dxa"/>
          </w:tcPr>
          <w:p w14:paraId="23A69602" w14:textId="0AA516CE" w:rsidR="00FA0B55" w:rsidRDefault="00D25D79" w:rsidP="009C73E9">
            <w:pPr>
              <w:cnfStyle w:val="000000000000" w:firstRow="0" w:lastRow="0" w:firstColumn="0" w:lastColumn="0" w:oddVBand="0" w:evenVBand="0" w:oddHBand="0" w:evenHBand="0" w:firstRowFirstColumn="0" w:firstRowLastColumn="0" w:lastRowFirstColumn="0" w:lastRowLastColumn="0"/>
              <w:rPr>
                <w:lang w:val="en-GB"/>
              </w:rPr>
            </w:pPr>
            <w:r w:rsidRPr="00D25D79">
              <w:rPr>
                <w:lang w:val="en-GB"/>
              </w:rPr>
              <w:t>need for the resource is detected</w:t>
            </w:r>
          </w:p>
        </w:tc>
      </w:tr>
      <w:tr w:rsidR="00FA0B55" w:rsidRPr="00FD12B5" w14:paraId="7D8A592D"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3FB58F" w14:textId="77777777" w:rsidR="00FA0B55" w:rsidRDefault="00FA0B55" w:rsidP="009C73E9">
            <w:pPr>
              <w:rPr>
                <w:lang w:val="en-GB"/>
              </w:rPr>
            </w:pPr>
            <w:r>
              <w:rPr>
                <w:lang w:val="en-GB"/>
              </w:rPr>
              <w:t>Consequences</w:t>
            </w:r>
          </w:p>
        </w:tc>
        <w:tc>
          <w:tcPr>
            <w:tcW w:w="8079" w:type="dxa"/>
          </w:tcPr>
          <w:p w14:paraId="3824F9A7" w14:textId="2FF94837" w:rsidR="00FA0B55" w:rsidRPr="00FD12B5" w:rsidRDefault="007B64D7" w:rsidP="009C73E9">
            <w:pPr>
              <w:cnfStyle w:val="000000100000" w:firstRow="0" w:lastRow="0" w:firstColumn="0" w:lastColumn="0" w:oddVBand="0" w:evenVBand="0" w:oddHBand="1" w:evenHBand="0" w:firstRowFirstColumn="0" w:firstRowLastColumn="0" w:lastRowFirstColumn="0" w:lastRowLastColumn="0"/>
              <w:rPr>
                <w:lang w:val="en-US" w:bidi="ar-IQ"/>
              </w:rPr>
            </w:pPr>
            <w:r w:rsidRPr="007B64D7">
              <w:rPr>
                <w:lang w:val="en-GB"/>
              </w:rPr>
              <w:t>Investment of time in the provisioning of the server</w:t>
            </w:r>
          </w:p>
        </w:tc>
      </w:tr>
    </w:tbl>
    <w:p w14:paraId="3F8C0790" w14:textId="77777777" w:rsidR="005300D2" w:rsidRPr="00272FD0" w:rsidRDefault="005300D2" w:rsidP="00F635ED">
      <w:pPr>
        <w:rPr>
          <w:lang w:val="en-GB"/>
        </w:rPr>
      </w:pPr>
    </w:p>
    <w:tbl>
      <w:tblPr>
        <w:tblStyle w:val="GridTable3-Accent1"/>
        <w:tblW w:w="9634" w:type="dxa"/>
        <w:tblInd w:w="5" w:type="dxa"/>
        <w:tblLook w:val="04A0" w:firstRow="1" w:lastRow="0" w:firstColumn="1" w:lastColumn="0" w:noHBand="0" w:noVBand="1"/>
      </w:tblPr>
      <w:tblGrid>
        <w:gridCol w:w="1555"/>
        <w:gridCol w:w="8079"/>
      </w:tblGrid>
      <w:tr w:rsidR="00FA0B55" w14:paraId="1AFB0EF4"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7A0AEEA9" w14:textId="77777777" w:rsidR="00FA0B55" w:rsidRDefault="00FA0B55" w:rsidP="009C73E9">
            <w:pPr>
              <w:rPr>
                <w:lang w:val="en-GB"/>
              </w:rPr>
            </w:pPr>
            <w:r>
              <w:rPr>
                <w:lang w:val="en-GB"/>
              </w:rPr>
              <w:t>ID</w:t>
            </w:r>
          </w:p>
        </w:tc>
        <w:tc>
          <w:tcPr>
            <w:tcW w:w="8079" w:type="dxa"/>
          </w:tcPr>
          <w:p w14:paraId="1072B0F3"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3</w:t>
            </w:r>
          </w:p>
        </w:tc>
      </w:tr>
      <w:tr w:rsidR="00FA0B55" w:rsidRPr="00587394" w14:paraId="16AB4B9E"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7974B8" w14:textId="77777777" w:rsidR="00FA0B55" w:rsidRDefault="00FA0B55" w:rsidP="009C73E9">
            <w:pPr>
              <w:rPr>
                <w:lang w:val="en-GB"/>
              </w:rPr>
            </w:pPr>
            <w:r>
              <w:rPr>
                <w:lang w:val="en-GB"/>
              </w:rPr>
              <w:t>What to do</w:t>
            </w:r>
          </w:p>
        </w:tc>
        <w:tc>
          <w:tcPr>
            <w:tcW w:w="8079" w:type="dxa"/>
          </w:tcPr>
          <w:p w14:paraId="4A7F74A9" w14:textId="5C16EBAD" w:rsidR="00FA0B55" w:rsidRPr="00587394" w:rsidRDefault="00587394" w:rsidP="009C73E9">
            <w:pPr>
              <w:cnfStyle w:val="000000100000" w:firstRow="0" w:lastRow="0" w:firstColumn="0" w:lastColumn="0" w:oddVBand="0" w:evenVBand="0" w:oddHBand="1" w:evenHBand="0" w:firstRowFirstColumn="0" w:firstRowLastColumn="0" w:lastRowFirstColumn="0" w:lastRowLastColumn="0"/>
              <w:rPr>
                <w:lang w:val="en-US"/>
              </w:rPr>
            </w:pPr>
            <w:r w:rsidRPr="00587394">
              <w:rPr>
                <w:lang w:val="en-US"/>
              </w:rPr>
              <w:t>Update project planning and inform the team of the consequences</w:t>
            </w:r>
          </w:p>
        </w:tc>
      </w:tr>
      <w:tr w:rsidR="00FA0B55" w:rsidRPr="00587394" w14:paraId="6C153290"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4480A62B" w14:textId="77777777" w:rsidR="00FA0B55" w:rsidRDefault="00FA0B55" w:rsidP="009C73E9">
            <w:pPr>
              <w:rPr>
                <w:lang w:val="en-GB"/>
              </w:rPr>
            </w:pPr>
            <w:r>
              <w:rPr>
                <w:lang w:val="en-GB"/>
              </w:rPr>
              <w:t>Why</w:t>
            </w:r>
          </w:p>
        </w:tc>
        <w:tc>
          <w:tcPr>
            <w:tcW w:w="8079" w:type="dxa"/>
          </w:tcPr>
          <w:p w14:paraId="16739B30" w14:textId="5BCECA8F" w:rsidR="00FA0B55" w:rsidRDefault="00587394" w:rsidP="009C73E9">
            <w:pPr>
              <w:cnfStyle w:val="000000000000" w:firstRow="0" w:lastRow="0" w:firstColumn="0" w:lastColumn="0" w:oddVBand="0" w:evenVBand="0" w:oddHBand="0" w:evenHBand="0" w:firstRowFirstColumn="0" w:firstRowLastColumn="0" w:lastRowFirstColumn="0" w:lastRowLastColumn="0"/>
              <w:rPr>
                <w:lang w:val="en-GB"/>
              </w:rPr>
            </w:pPr>
            <w:r w:rsidRPr="00587394">
              <w:rPr>
                <w:lang w:val="en-GB"/>
              </w:rPr>
              <w:t>It will allow to see the impact of the delay in the general planning</w:t>
            </w:r>
          </w:p>
        </w:tc>
      </w:tr>
      <w:tr w:rsidR="00FA0B55" w14:paraId="09A66B86"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41AC03" w14:textId="77777777" w:rsidR="00FA0B55" w:rsidRDefault="00FA0B55" w:rsidP="009C73E9">
            <w:pPr>
              <w:rPr>
                <w:lang w:val="en-GB"/>
              </w:rPr>
            </w:pPr>
            <w:r>
              <w:rPr>
                <w:lang w:val="en-GB"/>
              </w:rPr>
              <w:t>Who</w:t>
            </w:r>
          </w:p>
        </w:tc>
        <w:tc>
          <w:tcPr>
            <w:tcW w:w="8079" w:type="dxa"/>
          </w:tcPr>
          <w:p w14:paraId="66709F91" w14:textId="0A5B8C72" w:rsidR="00FA0B55" w:rsidRDefault="00587394" w:rsidP="009C73E9">
            <w:pPr>
              <w:cnfStyle w:val="000000100000" w:firstRow="0" w:lastRow="0" w:firstColumn="0" w:lastColumn="0" w:oddVBand="0" w:evenVBand="0" w:oddHBand="1" w:evenHBand="0" w:firstRowFirstColumn="0" w:firstRowLastColumn="0" w:lastRowFirstColumn="0" w:lastRowLastColumn="0"/>
              <w:rPr>
                <w:lang w:val="en-GB"/>
              </w:rPr>
            </w:pPr>
            <w:r w:rsidRPr="00FD12B5">
              <w:rPr>
                <w:lang w:val="en-GB"/>
              </w:rPr>
              <w:t>Project Manager</w:t>
            </w:r>
          </w:p>
        </w:tc>
      </w:tr>
      <w:tr w:rsidR="00FA0B55" w:rsidRPr="00587394" w14:paraId="3D2FB751"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5077B218" w14:textId="77777777" w:rsidR="00FA0B55" w:rsidRDefault="00FA0B55" w:rsidP="009C73E9">
            <w:pPr>
              <w:rPr>
                <w:lang w:val="en-GB"/>
              </w:rPr>
            </w:pPr>
            <w:r>
              <w:rPr>
                <w:lang w:val="en-GB"/>
              </w:rPr>
              <w:t>When</w:t>
            </w:r>
          </w:p>
        </w:tc>
        <w:tc>
          <w:tcPr>
            <w:tcW w:w="8079" w:type="dxa"/>
          </w:tcPr>
          <w:p w14:paraId="1AF82853" w14:textId="077337AA" w:rsidR="00FA0B55" w:rsidRDefault="00587394" w:rsidP="009C73E9">
            <w:pPr>
              <w:cnfStyle w:val="000000000000" w:firstRow="0" w:lastRow="0" w:firstColumn="0" w:lastColumn="0" w:oddVBand="0" w:evenVBand="0" w:oddHBand="0" w:evenHBand="0" w:firstRowFirstColumn="0" w:firstRowLastColumn="0" w:lastRowFirstColumn="0" w:lastRowLastColumn="0"/>
              <w:rPr>
                <w:lang w:val="en-GB"/>
              </w:rPr>
            </w:pPr>
            <w:r w:rsidRPr="00587394">
              <w:rPr>
                <w:lang w:val="en-GB"/>
              </w:rPr>
              <w:t>T</w:t>
            </w:r>
            <w:r w:rsidRPr="00587394">
              <w:rPr>
                <w:lang w:val="en-GB"/>
              </w:rPr>
              <w:t>he</w:t>
            </w:r>
            <w:r>
              <w:rPr>
                <w:lang w:val="en-GB"/>
              </w:rPr>
              <w:t xml:space="preserve"> </w:t>
            </w:r>
            <w:r w:rsidRPr="00587394">
              <w:rPr>
                <w:lang w:val="en-GB"/>
              </w:rPr>
              <w:t>delay time is estimated</w:t>
            </w:r>
          </w:p>
        </w:tc>
      </w:tr>
      <w:tr w:rsidR="00FA0B55" w:rsidRPr="003E7614" w14:paraId="4A653D60"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987CFC" w14:textId="77777777" w:rsidR="00FA0B55" w:rsidRDefault="00FA0B55" w:rsidP="009C73E9">
            <w:pPr>
              <w:rPr>
                <w:lang w:val="en-GB"/>
              </w:rPr>
            </w:pPr>
            <w:r>
              <w:rPr>
                <w:lang w:val="en-GB"/>
              </w:rPr>
              <w:t>Consequences</w:t>
            </w:r>
          </w:p>
        </w:tc>
        <w:tc>
          <w:tcPr>
            <w:tcW w:w="8079" w:type="dxa"/>
          </w:tcPr>
          <w:p w14:paraId="76FFB239" w14:textId="01D9497C" w:rsidR="00FA0B55" w:rsidRDefault="003E7614" w:rsidP="009C73E9">
            <w:pPr>
              <w:cnfStyle w:val="000000100000" w:firstRow="0" w:lastRow="0" w:firstColumn="0" w:lastColumn="0" w:oddVBand="0" w:evenVBand="0" w:oddHBand="1" w:evenHBand="0" w:firstRowFirstColumn="0" w:firstRowLastColumn="0" w:lastRowFirstColumn="0" w:lastRowLastColumn="0"/>
              <w:rPr>
                <w:lang w:val="en-GB"/>
              </w:rPr>
            </w:pPr>
            <w:r w:rsidRPr="003E7614">
              <w:rPr>
                <w:lang w:val="en-GB"/>
              </w:rPr>
              <w:t>use of budgeted resources for these types of problems</w:t>
            </w:r>
          </w:p>
        </w:tc>
      </w:tr>
    </w:tbl>
    <w:p w14:paraId="28F071B4" w14:textId="77777777" w:rsidR="00F635ED" w:rsidRPr="00272FD0" w:rsidRDefault="00F635ED" w:rsidP="00F635ED">
      <w:pPr>
        <w:rPr>
          <w:lang w:val="en-GB"/>
        </w:rPr>
      </w:pPr>
    </w:p>
    <w:tbl>
      <w:tblPr>
        <w:tblStyle w:val="GridTable3-Accent1"/>
        <w:tblW w:w="9634" w:type="dxa"/>
        <w:tblInd w:w="5" w:type="dxa"/>
        <w:tblLook w:val="04A0" w:firstRow="1" w:lastRow="0" w:firstColumn="1" w:lastColumn="0" w:noHBand="0" w:noVBand="1"/>
      </w:tblPr>
      <w:tblGrid>
        <w:gridCol w:w="1555"/>
        <w:gridCol w:w="8079"/>
      </w:tblGrid>
      <w:tr w:rsidR="00FA0B55" w14:paraId="6BDD509D"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B46DA76" w14:textId="77777777" w:rsidR="00FA0B55" w:rsidRDefault="00FA0B55" w:rsidP="009C73E9">
            <w:pPr>
              <w:rPr>
                <w:lang w:val="en-GB"/>
              </w:rPr>
            </w:pPr>
            <w:r>
              <w:rPr>
                <w:lang w:val="en-GB"/>
              </w:rPr>
              <w:t>ID</w:t>
            </w:r>
          </w:p>
        </w:tc>
        <w:tc>
          <w:tcPr>
            <w:tcW w:w="8079" w:type="dxa"/>
          </w:tcPr>
          <w:p w14:paraId="5837B310"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4</w:t>
            </w:r>
          </w:p>
        </w:tc>
      </w:tr>
      <w:tr w:rsidR="00FA0B55" w:rsidRPr="003E7614" w14:paraId="16FF9FB4"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6A9524" w14:textId="77777777" w:rsidR="00FA0B55" w:rsidRDefault="00FA0B55" w:rsidP="009C73E9">
            <w:pPr>
              <w:rPr>
                <w:lang w:val="en-GB"/>
              </w:rPr>
            </w:pPr>
            <w:r>
              <w:rPr>
                <w:lang w:val="en-GB"/>
              </w:rPr>
              <w:t>What to do</w:t>
            </w:r>
          </w:p>
        </w:tc>
        <w:tc>
          <w:tcPr>
            <w:tcW w:w="8079" w:type="dxa"/>
          </w:tcPr>
          <w:p w14:paraId="27E85488" w14:textId="18C495A5" w:rsidR="00FA0B55" w:rsidRDefault="003E7614" w:rsidP="009C73E9">
            <w:pPr>
              <w:cnfStyle w:val="000000100000" w:firstRow="0" w:lastRow="0" w:firstColumn="0" w:lastColumn="0" w:oddVBand="0" w:evenVBand="0" w:oddHBand="1" w:evenHBand="0" w:firstRowFirstColumn="0" w:firstRowLastColumn="0" w:lastRowFirstColumn="0" w:lastRowLastColumn="0"/>
              <w:rPr>
                <w:lang w:val="en-GB"/>
              </w:rPr>
            </w:pPr>
            <w:r w:rsidRPr="003E7614">
              <w:rPr>
                <w:lang w:val="en-GB"/>
              </w:rPr>
              <w:t>Calculate the salary of the workers, and evaluate whether the resources allocated to the contingency of these risks are sufficient or it is necessary to negotiate again with the client</w:t>
            </w:r>
          </w:p>
        </w:tc>
      </w:tr>
      <w:tr w:rsidR="00FA0B55" w:rsidRPr="003E7614" w14:paraId="3F024A77"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679E7C01" w14:textId="77777777" w:rsidR="00FA0B55" w:rsidRDefault="00FA0B55" w:rsidP="009C73E9">
            <w:pPr>
              <w:rPr>
                <w:lang w:val="en-GB"/>
              </w:rPr>
            </w:pPr>
            <w:r>
              <w:rPr>
                <w:lang w:val="en-GB"/>
              </w:rPr>
              <w:t>Why</w:t>
            </w:r>
          </w:p>
        </w:tc>
        <w:tc>
          <w:tcPr>
            <w:tcW w:w="8079" w:type="dxa"/>
          </w:tcPr>
          <w:p w14:paraId="4608145F" w14:textId="3BFA510D" w:rsidR="00FA0B55" w:rsidRDefault="003E7614" w:rsidP="009C73E9">
            <w:pPr>
              <w:cnfStyle w:val="000000000000" w:firstRow="0" w:lastRow="0" w:firstColumn="0" w:lastColumn="0" w:oddVBand="0" w:evenVBand="0" w:oddHBand="0" w:evenHBand="0" w:firstRowFirstColumn="0" w:firstRowLastColumn="0" w:lastRowFirstColumn="0" w:lastRowLastColumn="0"/>
              <w:rPr>
                <w:lang w:val="en-GB"/>
              </w:rPr>
            </w:pPr>
            <w:r w:rsidRPr="003E7614">
              <w:rPr>
                <w:lang w:val="en-GB"/>
              </w:rPr>
              <w:t xml:space="preserve">to </w:t>
            </w:r>
            <w:r w:rsidRPr="003E7614">
              <w:rPr>
                <w:lang w:val="en-GB"/>
              </w:rPr>
              <w:t>know the</w:t>
            </w:r>
            <w:r w:rsidRPr="003E7614">
              <w:rPr>
                <w:lang w:val="en-GB"/>
              </w:rPr>
              <w:t xml:space="preserve"> risk estimate was adequate, or if it impacts the project</w:t>
            </w:r>
          </w:p>
        </w:tc>
      </w:tr>
      <w:tr w:rsidR="00FA0B55" w14:paraId="5CCAE45F"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EF9BC9" w14:textId="77777777" w:rsidR="00FA0B55" w:rsidRDefault="00FA0B55" w:rsidP="009C73E9">
            <w:pPr>
              <w:rPr>
                <w:lang w:val="en-GB"/>
              </w:rPr>
            </w:pPr>
            <w:r>
              <w:rPr>
                <w:lang w:val="en-GB"/>
              </w:rPr>
              <w:t>Who</w:t>
            </w:r>
          </w:p>
        </w:tc>
        <w:tc>
          <w:tcPr>
            <w:tcW w:w="8079" w:type="dxa"/>
          </w:tcPr>
          <w:p w14:paraId="64383EB7" w14:textId="325C7243" w:rsidR="00FA0B55" w:rsidRDefault="00BA25C7" w:rsidP="009C73E9">
            <w:pPr>
              <w:cnfStyle w:val="000000100000" w:firstRow="0" w:lastRow="0" w:firstColumn="0" w:lastColumn="0" w:oddVBand="0" w:evenVBand="0" w:oddHBand="1" w:evenHBand="0" w:firstRowFirstColumn="0" w:firstRowLastColumn="0" w:lastRowFirstColumn="0" w:lastRowLastColumn="0"/>
              <w:rPr>
                <w:lang w:val="en-GB"/>
              </w:rPr>
            </w:pPr>
            <w:r w:rsidRPr="00FD12B5">
              <w:rPr>
                <w:lang w:val="en-GB"/>
              </w:rPr>
              <w:t>Project Manager</w:t>
            </w:r>
          </w:p>
        </w:tc>
      </w:tr>
      <w:tr w:rsidR="00FA0B55" w14:paraId="5BE0EDFB"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2D0DE8D5" w14:textId="77777777" w:rsidR="00FA0B55" w:rsidRDefault="00FA0B55" w:rsidP="009C73E9">
            <w:pPr>
              <w:rPr>
                <w:lang w:val="en-GB"/>
              </w:rPr>
            </w:pPr>
            <w:r>
              <w:rPr>
                <w:lang w:val="en-GB"/>
              </w:rPr>
              <w:t>Consequences</w:t>
            </w:r>
          </w:p>
        </w:tc>
        <w:tc>
          <w:tcPr>
            <w:tcW w:w="8079" w:type="dxa"/>
          </w:tcPr>
          <w:p w14:paraId="09AA0DD2" w14:textId="12F6A1CA" w:rsidR="00FA0B55" w:rsidRDefault="00BA25C7" w:rsidP="009C73E9">
            <w:pPr>
              <w:cnfStyle w:val="000000000000" w:firstRow="0" w:lastRow="0" w:firstColumn="0" w:lastColumn="0" w:oddVBand="0" w:evenVBand="0" w:oddHBand="0" w:evenHBand="0" w:firstRowFirstColumn="0" w:firstRowLastColumn="0" w:lastRowFirstColumn="0" w:lastRowLastColumn="0"/>
              <w:rPr>
                <w:lang w:val="en-GB"/>
              </w:rPr>
            </w:pPr>
            <w:r w:rsidRPr="00BA25C7">
              <w:rPr>
                <w:lang w:val="en-GB"/>
              </w:rPr>
              <w:t>renegotiation with the client</w:t>
            </w:r>
          </w:p>
        </w:tc>
      </w:tr>
    </w:tbl>
    <w:p w14:paraId="5F1694F7" w14:textId="77777777" w:rsidR="00133779" w:rsidRPr="00272FD0" w:rsidRDefault="00133779" w:rsidP="00F635ED">
      <w:pPr>
        <w:rPr>
          <w:lang w:val="en-GB"/>
        </w:rPr>
      </w:pPr>
    </w:p>
    <w:tbl>
      <w:tblPr>
        <w:tblStyle w:val="GridTable3-Accent1"/>
        <w:tblW w:w="9634" w:type="dxa"/>
        <w:tblInd w:w="5" w:type="dxa"/>
        <w:tblLook w:val="04A0" w:firstRow="1" w:lastRow="0" w:firstColumn="1" w:lastColumn="0" w:noHBand="0" w:noVBand="1"/>
      </w:tblPr>
      <w:tblGrid>
        <w:gridCol w:w="1555"/>
        <w:gridCol w:w="8079"/>
      </w:tblGrid>
      <w:tr w:rsidR="00FA0B55" w14:paraId="28C1691A"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05DBF52" w14:textId="77777777" w:rsidR="00FA0B55" w:rsidRDefault="00FA0B55" w:rsidP="009C73E9">
            <w:pPr>
              <w:rPr>
                <w:lang w:val="en-GB"/>
              </w:rPr>
            </w:pPr>
            <w:r>
              <w:rPr>
                <w:lang w:val="en-GB"/>
              </w:rPr>
              <w:t>ID</w:t>
            </w:r>
          </w:p>
        </w:tc>
        <w:tc>
          <w:tcPr>
            <w:tcW w:w="8079" w:type="dxa"/>
          </w:tcPr>
          <w:p w14:paraId="27815C5F"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5</w:t>
            </w:r>
          </w:p>
        </w:tc>
      </w:tr>
      <w:tr w:rsidR="00FA0B55" w:rsidRPr="000D73C8" w14:paraId="5552EE08"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E9E257" w14:textId="77777777" w:rsidR="00FA0B55" w:rsidRDefault="00FA0B55" w:rsidP="009C73E9">
            <w:pPr>
              <w:rPr>
                <w:lang w:val="en-GB"/>
              </w:rPr>
            </w:pPr>
            <w:r>
              <w:rPr>
                <w:lang w:val="en-GB"/>
              </w:rPr>
              <w:t>What to do</w:t>
            </w:r>
          </w:p>
        </w:tc>
        <w:tc>
          <w:tcPr>
            <w:tcW w:w="8079" w:type="dxa"/>
          </w:tcPr>
          <w:p w14:paraId="0D9CD98F" w14:textId="45123A12" w:rsidR="00FA0B55" w:rsidRDefault="00922E28" w:rsidP="009C73E9">
            <w:pPr>
              <w:cnfStyle w:val="000000100000" w:firstRow="0" w:lastRow="0" w:firstColumn="0" w:lastColumn="0" w:oddVBand="0" w:evenVBand="0" w:oddHBand="1" w:evenHBand="0" w:firstRowFirstColumn="0" w:firstRowLastColumn="0" w:lastRowFirstColumn="0" w:lastRowLastColumn="0"/>
              <w:rPr>
                <w:lang w:val="en-GB"/>
              </w:rPr>
            </w:pPr>
            <w:r>
              <w:rPr>
                <w:lang w:val="en-GB"/>
              </w:rPr>
              <w:t>Our</w:t>
            </w:r>
            <w:r w:rsidR="002662DF" w:rsidRPr="00BA50FE">
              <w:rPr>
                <w:lang w:val="en-GB"/>
              </w:rPr>
              <w:t xml:space="preserve"> job to make sure that we’ve provided them with everything they need for any possible way they may ever use their logo — this includes use on a website,</w:t>
            </w:r>
          </w:p>
        </w:tc>
      </w:tr>
      <w:tr w:rsidR="00FA0B55" w:rsidRPr="00770123" w14:paraId="17C51D06"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698293C0" w14:textId="77777777" w:rsidR="00FA0B55" w:rsidRDefault="00FA0B55" w:rsidP="009C73E9">
            <w:pPr>
              <w:rPr>
                <w:lang w:val="en-GB"/>
              </w:rPr>
            </w:pPr>
            <w:r>
              <w:rPr>
                <w:lang w:val="en-GB"/>
              </w:rPr>
              <w:t>Why</w:t>
            </w:r>
          </w:p>
        </w:tc>
        <w:tc>
          <w:tcPr>
            <w:tcW w:w="8079" w:type="dxa"/>
          </w:tcPr>
          <w:p w14:paraId="516B2DB3" w14:textId="3E6DDAE6" w:rsidR="00FA0B55" w:rsidRDefault="000D73C8" w:rsidP="009C73E9">
            <w:pPr>
              <w:cnfStyle w:val="000000000000" w:firstRow="0" w:lastRow="0" w:firstColumn="0" w:lastColumn="0" w:oddVBand="0" w:evenVBand="0" w:oddHBand="0" w:evenHBand="0" w:firstRowFirstColumn="0" w:firstRowLastColumn="0" w:lastRowFirstColumn="0" w:lastRowLastColumn="0"/>
              <w:rPr>
                <w:lang w:val="en-GB"/>
              </w:rPr>
            </w:pPr>
            <w:r w:rsidRPr="000D73C8">
              <w:rPr>
                <w:lang w:val="en-GB"/>
              </w:rPr>
              <w:t>both budget and planning must be adjusted</w:t>
            </w:r>
          </w:p>
        </w:tc>
      </w:tr>
      <w:tr w:rsidR="00FA0B55" w14:paraId="72B297BD"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F71F5B" w14:textId="77777777" w:rsidR="00FA0B55" w:rsidRDefault="00FA0B55" w:rsidP="009C73E9">
            <w:pPr>
              <w:rPr>
                <w:lang w:val="en-GB"/>
              </w:rPr>
            </w:pPr>
            <w:r>
              <w:rPr>
                <w:lang w:val="en-GB"/>
              </w:rPr>
              <w:t>Who</w:t>
            </w:r>
          </w:p>
        </w:tc>
        <w:tc>
          <w:tcPr>
            <w:tcW w:w="8079" w:type="dxa"/>
          </w:tcPr>
          <w:p w14:paraId="467ADE65" w14:textId="314E0BA9" w:rsidR="00FA0B55" w:rsidRDefault="000D73C8" w:rsidP="009C73E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Project manager </w:t>
            </w:r>
          </w:p>
        </w:tc>
      </w:tr>
      <w:tr w:rsidR="00FA0B55" w:rsidRPr="000D73C8" w14:paraId="1DD54ACD"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48741FB3" w14:textId="77777777" w:rsidR="00FA0B55" w:rsidRDefault="00FA0B55" w:rsidP="009C73E9">
            <w:pPr>
              <w:rPr>
                <w:lang w:val="en-GB"/>
              </w:rPr>
            </w:pPr>
            <w:r>
              <w:rPr>
                <w:lang w:val="en-GB"/>
              </w:rPr>
              <w:t>When</w:t>
            </w:r>
          </w:p>
        </w:tc>
        <w:tc>
          <w:tcPr>
            <w:tcW w:w="8079" w:type="dxa"/>
          </w:tcPr>
          <w:p w14:paraId="29F1018D" w14:textId="0620866E" w:rsidR="00FA0B55" w:rsidRDefault="000D73C8" w:rsidP="009C73E9">
            <w:pPr>
              <w:cnfStyle w:val="000000000000" w:firstRow="0" w:lastRow="0" w:firstColumn="0" w:lastColumn="0" w:oddVBand="0" w:evenVBand="0" w:oddHBand="0" w:evenHBand="0" w:firstRowFirstColumn="0" w:firstRowLastColumn="0" w:lastRowFirstColumn="0" w:lastRowLastColumn="0"/>
              <w:rPr>
                <w:lang w:val="en-GB"/>
              </w:rPr>
            </w:pPr>
            <w:r w:rsidRPr="000D73C8">
              <w:rPr>
                <w:lang w:val="en-GB"/>
              </w:rPr>
              <w:t>the time the request is received</w:t>
            </w:r>
          </w:p>
        </w:tc>
      </w:tr>
      <w:tr w:rsidR="00FA0B55" w:rsidRPr="000D73C8" w14:paraId="25910006"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A36661" w14:textId="77777777" w:rsidR="00FA0B55" w:rsidRDefault="00FA0B55" w:rsidP="009C73E9">
            <w:pPr>
              <w:rPr>
                <w:lang w:val="en-GB"/>
              </w:rPr>
            </w:pPr>
            <w:r>
              <w:rPr>
                <w:lang w:val="en-GB"/>
              </w:rPr>
              <w:t>Consequences</w:t>
            </w:r>
          </w:p>
        </w:tc>
        <w:tc>
          <w:tcPr>
            <w:tcW w:w="8079" w:type="dxa"/>
          </w:tcPr>
          <w:p w14:paraId="099B4ACB" w14:textId="06466695" w:rsidR="00FA0B55" w:rsidRDefault="000D73C8" w:rsidP="009C73E9">
            <w:pPr>
              <w:cnfStyle w:val="000000100000" w:firstRow="0" w:lastRow="0" w:firstColumn="0" w:lastColumn="0" w:oddVBand="0" w:evenVBand="0" w:oddHBand="1" w:evenHBand="0" w:firstRowFirstColumn="0" w:firstRowLastColumn="0" w:lastRowFirstColumn="0" w:lastRowLastColumn="0"/>
              <w:rPr>
                <w:lang w:val="en-GB"/>
              </w:rPr>
            </w:pPr>
            <w:r w:rsidRPr="000D73C8">
              <w:rPr>
                <w:lang w:val="en-GB"/>
              </w:rPr>
              <w:t>the standard will be applied</w:t>
            </w:r>
          </w:p>
        </w:tc>
      </w:tr>
    </w:tbl>
    <w:p w14:paraId="46BABB73" w14:textId="77777777" w:rsidR="00133779" w:rsidRDefault="00133779" w:rsidP="00F635ED">
      <w:pPr>
        <w:rPr>
          <w:lang w:val="en-GB"/>
        </w:rPr>
      </w:pPr>
    </w:p>
    <w:tbl>
      <w:tblPr>
        <w:tblStyle w:val="GridTable3-Accent1"/>
        <w:tblW w:w="9634" w:type="dxa"/>
        <w:tblInd w:w="5" w:type="dxa"/>
        <w:tblLook w:val="04A0" w:firstRow="1" w:lastRow="0" w:firstColumn="1" w:lastColumn="0" w:noHBand="0" w:noVBand="1"/>
      </w:tblPr>
      <w:tblGrid>
        <w:gridCol w:w="1555"/>
        <w:gridCol w:w="8079"/>
      </w:tblGrid>
      <w:tr w:rsidR="00FA0B55" w14:paraId="54C6C754"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4B5F962" w14:textId="77777777" w:rsidR="00FA0B55" w:rsidRDefault="00FA0B55" w:rsidP="009C73E9">
            <w:pPr>
              <w:rPr>
                <w:lang w:val="en-GB"/>
              </w:rPr>
            </w:pPr>
            <w:r>
              <w:rPr>
                <w:lang w:val="en-GB"/>
              </w:rPr>
              <w:t>ID</w:t>
            </w:r>
          </w:p>
        </w:tc>
        <w:tc>
          <w:tcPr>
            <w:tcW w:w="8079" w:type="dxa"/>
          </w:tcPr>
          <w:p w14:paraId="542CC678"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6</w:t>
            </w:r>
          </w:p>
        </w:tc>
      </w:tr>
      <w:tr w:rsidR="00FA0B55" w:rsidRPr="00922E28" w14:paraId="3ABB0F50"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D9C445" w14:textId="77777777" w:rsidR="00FA0B55" w:rsidRDefault="00FA0B55" w:rsidP="009C73E9">
            <w:pPr>
              <w:rPr>
                <w:lang w:val="en-GB"/>
              </w:rPr>
            </w:pPr>
            <w:r>
              <w:rPr>
                <w:lang w:val="en-GB"/>
              </w:rPr>
              <w:t>What to do</w:t>
            </w:r>
          </w:p>
        </w:tc>
        <w:tc>
          <w:tcPr>
            <w:tcW w:w="8079" w:type="dxa"/>
          </w:tcPr>
          <w:p w14:paraId="054B7458" w14:textId="400FD946" w:rsidR="00FA0B55" w:rsidRDefault="00922E28" w:rsidP="009C73E9">
            <w:pPr>
              <w:cnfStyle w:val="000000100000" w:firstRow="0" w:lastRow="0" w:firstColumn="0" w:lastColumn="0" w:oddVBand="0" w:evenVBand="0" w:oddHBand="1" w:evenHBand="0" w:firstRowFirstColumn="0" w:firstRowLastColumn="0" w:lastRowFirstColumn="0" w:lastRowLastColumn="0"/>
              <w:rPr>
                <w:lang w:val="en-GB"/>
              </w:rPr>
            </w:pPr>
            <w:r w:rsidRPr="00922E28">
              <w:rPr>
                <w:lang w:val="en-GB"/>
              </w:rPr>
              <w:t>the creat</w:t>
            </w:r>
            <w:r w:rsidR="001F3044">
              <w:rPr>
                <w:lang w:val="en-GB"/>
              </w:rPr>
              <w:t>e</w:t>
            </w:r>
            <w:r w:rsidRPr="00922E28">
              <w:rPr>
                <w:lang w:val="en-GB"/>
              </w:rPr>
              <w:t xml:space="preserve"> a backup</w:t>
            </w:r>
            <w:r w:rsidR="001F3044">
              <w:rPr>
                <w:lang w:val="en-GB"/>
              </w:rPr>
              <w:t xml:space="preserve"> for</w:t>
            </w:r>
            <w:r w:rsidRPr="00922E28">
              <w:rPr>
                <w:lang w:val="en-GB"/>
              </w:rPr>
              <w:t xml:space="preserve"> module</w:t>
            </w:r>
            <w:r w:rsidR="001F3044">
              <w:rPr>
                <w:lang w:val="en-GB"/>
              </w:rPr>
              <w:t>s</w:t>
            </w:r>
            <w:r w:rsidRPr="00922E28">
              <w:rPr>
                <w:lang w:val="en-GB"/>
              </w:rPr>
              <w:t xml:space="preserve"> </w:t>
            </w:r>
            <w:r w:rsidR="001F3044">
              <w:rPr>
                <w:lang w:val="en-GB"/>
              </w:rPr>
              <w:t>with all of editing</w:t>
            </w:r>
          </w:p>
        </w:tc>
      </w:tr>
      <w:tr w:rsidR="00FA0B55" w:rsidRPr="001F3044" w14:paraId="6EE8561D"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35474482" w14:textId="77777777" w:rsidR="00FA0B55" w:rsidRDefault="00FA0B55" w:rsidP="009C73E9">
            <w:pPr>
              <w:rPr>
                <w:lang w:val="en-GB"/>
              </w:rPr>
            </w:pPr>
            <w:r>
              <w:rPr>
                <w:lang w:val="en-GB"/>
              </w:rPr>
              <w:t>Why</w:t>
            </w:r>
          </w:p>
        </w:tc>
        <w:tc>
          <w:tcPr>
            <w:tcW w:w="8079" w:type="dxa"/>
          </w:tcPr>
          <w:p w14:paraId="0A1BFDE8" w14:textId="0D538503" w:rsidR="00FA0B55" w:rsidRDefault="001F3044" w:rsidP="009C73E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That make our project more flexible to change or modify the modules </w:t>
            </w:r>
          </w:p>
        </w:tc>
      </w:tr>
      <w:tr w:rsidR="00FA0B55" w14:paraId="0FE0329A"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3C9683" w14:textId="77777777" w:rsidR="00FA0B55" w:rsidRDefault="00FA0B55" w:rsidP="009C73E9">
            <w:pPr>
              <w:rPr>
                <w:lang w:val="en-GB"/>
              </w:rPr>
            </w:pPr>
            <w:r>
              <w:rPr>
                <w:lang w:val="en-GB"/>
              </w:rPr>
              <w:t>Who</w:t>
            </w:r>
          </w:p>
        </w:tc>
        <w:tc>
          <w:tcPr>
            <w:tcW w:w="8079" w:type="dxa"/>
          </w:tcPr>
          <w:p w14:paraId="496702B8" w14:textId="23015164" w:rsidR="00FA0B55" w:rsidRDefault="001F3044" w:rsidP="009C73E9">
            <w:pPr>
              <w:cnfStyle w:val="000000100000" w:firstRow="0" w:lastRow="0" w:firstColumn="0" w:lastColumn="0" w:oddVBand="0" w:evenVBand="0" w:oddHBand="1" w:evenHBand="0" w:firstRowFirstColumn="0" w:firstRowLastColumn="0" w:lastRowFirstColumn="0" w:lastRowLastColumn="0"/>
              <w:rPr>
                <w:lang w:val="en-GB"/>
              </w:rPr>
            </w:pPr>
            <w:r>
              <w:rPr>
                <w:lang w:val="en-GB"/>
              </w:rPr>
              <w:t>Development Team</w:t>
            </w:r>
          </w:p>
        </w:tc>
      </w:tr>
      <w:tr w:rsidR="00FA0B55" w:rsidRPr="001F3044" w14:paraId="66698542"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2701E4AF" w14:textId="77777777" w:rsidR="00FA0B55" w:rsidRDefault="00FA0B55" w:rsidP="009C73E9">
            <w:pPr>
              <w:rPr>
                <w:lang w:val="en-GB"/>
              </w:rPr>
            </w:pPr>
            <w:r>
              <w:rPr>
                <w:lang w:val="en-GB"/>
              </w:rPr>
              <w:t>When</w:t>
            </w:r>
          </w:p>
        </w:tc>
        <w:tc>
          <w:tcPr>
            <w:tcW w:w="8079" w:type="dxa"/>
          </w:tcPr>
          <w:p w14:paraId="0EAEE3E5" w14:textId="6E55DF8A" w:rsidR="00FA0B55" w:rsidRDefault="001F3044" w:rsidP="009C73E9">
            <w:pPr>
              <w:cnfStyle w:val="000000000000" w:firstRow="0" w:lastRow="0" w:firstColumn="0" w:lastColumn="0" w:oddVBand="0" w:evenVBand="0" w:oddHBand="0" w:evenHBand="0" w:firstRowFirstColumn="0" w:firstRowLastColumn="0" w:lastRowFirstColumn="0" w:lastRowLastColumn="0"/>
              <w:rPr>
                <w:lang w:val="en-GB"/>
              </w:rPr>
            </w:pPr>
            <w:r w:rsidRPr="001F3044">
              <w:rPr>
                <w:lang w:val="en-GB"/>
              </w:rPr>
              <w:t>After estimating the effort required</w:t>
            </w:r>
          </w:p>
        </w:tc>
      </w:tr>
      <w:tr w:rsidR="00FA0B55" w:rsidRPr="001F3044" w14:paraId="56F357F8"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2A103C" w14:textId="77777777" w:rsidR="00FA0B55" w:rsidRDefault="00FA0B55" w:rsidP="009C73E9">
            <w:pPr>
              <w:rPr>
                <w:lang w:val="en-GB"/>
              </w:rPr>
            </w:pPr>
            <w:r>
              <w:rPr>
                <w:lang w:val="en-GB"/>
              </w:rPr>
              <w:t>Consequences</w:t>
            </w:r>
          </w:p>
        </w:tc>
        <w:tc>
          <w:tcPr>
            <w:tcW w:w="8079" w:type="dxa"/>
          </w:tcPr>
          <w:p w14:paraId="5DBDD724" w14:textId="1B6962AD" w:rsidR="00FA0B55" w:rsidRDefault="001F3044" w:rsidP="009C73E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More waste time and more modules </w:t>
            </w:r>
          </w:p>
        </w:tc>
      </w:tr>
    </w:tbl>
    <w:p w14:paraId="5082A168" w14:textId="77777777" w:rsidR="00FA0B55" w:rsidRDefault="00FA0B55" w:rsidP="00F635ED">
      <w:pPr>
        <w:rPr>
          <w:lang w:val="en-GB"/>
        </w:rPr>
      </w:pPr>
    </w:p>
    <w:tbl>
      <w:tblPr>
        <w:tblStyle w:val="GridTable3-Accent1"/>
        <w:tblW w:w="9634" w:type="dxa"/>
        <w:tblInd w:w="5" w:type="dxa"/>
        <w:tblLook w:val="04A0" w:firstRow="1" w:lastRow="0" w:firstColumn="1" w:lastColumn="0" w:noHBand="0" w:noVBand="1"/>
      </w:tblPr>
      <w:tblGrid>
        <w:gridCol w:w="1555"/>
        <w:gridCol w:w="8079"/>
      </w:tblGrid>
      <w:tr w:rsidR="00FA0B55" w14:paraId="14B864F6"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E76E43B" w14:textId="77777777" w:rsidR="00FA0B55" w:rsidRDefault="00FA0B55" w:rsidP="009C73E9">
            <w:pPr>
              <w:rPr>
                <w:lang w:val="en-GB"/>
              </w:rPr>
            </w:pPr>
            <w:r>
              <w:rPr>
                <w:lang w:val="en-GB"/>
              </w:rPr>
              <w:t>ID</w:t>
            </w:r>
          </w:p>
        </w:tc>
        <w:tc>
          <w:tcPr>
            <w:tcW w:w="8079" w:type="dxa"/>
          </w:tcPr>
          <w:p w14:paraId="721E6FEA"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7</w:t>
            </w:r>
          </w:p>
        </w:tc>
      </w:tr>
      <w:tr w:rsidR="00FA0B55" w:rsidRPr="00AF099A" w14:paraId="7BD4EC92"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5FC13" w14:textId="77777777" w:rsidR="00FA0B55" w:rsidRDefault="00FA0B55" w:rsidP="009C73E9">
            <w:pPr>
              <w:rPr>
                <w:lang w:val="en-GB"/>
              </w:rPr>
            </w:pPr>
            <w:r>
              <w:rPr>
                <w:lang w:val="en-GB"/>
              </w:rPr>
              <w:t>What to do</w:t>
            </w:r>
          </w:p>
        </w:tc>
        <w:tc>
          <w:tcPr>
            <w:tcW w:w="8079" w:type="dxa"/>
          </w:tcPr>
          <w:p w14:paraId="5DA41C0C" w14:textId="532C2F6C" w:rsidR="00FA0B55" w:rsidRDefault="00AF099A" w:rsidP="009C73E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Select the best team to modelling and working with </w:t>
            </w:r>
            <w:r w:rsidRPr="00AF099A">
              <w:rPr>
                <w:lang w:val="en-GB"/>
              </w:rPr>
              <w:t>IFML</w:t>
            </w:r>
          </w:p>
        </w:tc>
      </w:tr>
      <w:tr w:rsidR="00FA0B55" w:rsidRPr="00AF099A" w14:paraId="1A9C9F1D"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32849E24" w14:textId="77777777" w:rsidR="00FA0B55" w:rsidRDefault="00FA0B55" w:rsidP="009C73E9">
            <w:pPr>
              <w:rPr>
                <w:lang w:val="en-GB"/>
              </w:rPr>
            </w:pPr>
            <w:r>
              <w:rPr>
                <w:lang w:val="en-GB"/>
              </w:rPr>
              <w:t>Why</w:t>
            </w:r>
          </w:p>
        </w:tc>
        <w:tc>
          <w:tcPr>
            <w:tcW w:w="8079" w:type="dxa"/>
          </w:tcPr>
          <w:p w14:paraId="24B3A3B8" w14:textId="757AE73F" w:rsidR="00FA0B55" w:rsidRDefault="00AF099A" w:rsidP="009C73E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To do it in the best way, less efforts, and less waste time </w:t>
            </w:r>
          </w:p>
        </w:tc>
      </w:tr>
      <w:tr w:rsidR="00FA0B55" w14:paraId="0F2B09A7"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90EA24" w14:textId="77777777" w:rsidR="00FA0B55" w:rsidRDefault="00FA0B55" w:rsidP="009C73E9">
            <w:pPr>
              <w:rPr>
                <w:lang w:val="en-GB"/>
              </w:rPr>
            </w:pPr>
            <w:r>
              <w:rPr>
                <w:lang w:val="en-GB"/>
              </w:rPr>
              <w:t>Who</w:t>
            </w:r>
          </w:p>
        </w:tc>
        <w:tc>
          <w:tcPr>
            <w:tcW w:w="8079" w:type="dxa"/>
          </w:tcPr>
          <w:p w14:paraId="237308F3" w14:textId="630AA2A4" w:rsidR="00FA0B55" w:rsidRDefault="00AF099A" w:rsidP="009C73E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Best Developers </w:t>
            </w:r>
          </w:p>
        </w:tc>
      </w:tr>
      <w:tr w:rsidR="00FA0B55" w:rsidRPr="00AF099A" w14:paraId="34166AEA"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011E0810" w14:textId="77777777" w:rsidR="00FA0B55" w:rsidRDefault="00FA0B55" w:rsidP="009C73E9">
            <w:pPr>
              <w:rPr>
                <w:lang w:val="en-GB"/>
              </w:rPr>
            </w:pPr>
            <w:r>
              <w:rPr>
                <w:lang w:val="en-GB"/>
              </w:rPr>
              <w:t>When</w:t>
            </w:r>
          </w:p>
        </w:tc>
        <w:tc>
          <w:tcPr>
            <w:tcW w:w="8079" w:type="dxa"/>
          </w:tcPr>
          <w:p w14:paraId="782810B8" w14:textId="254390F1" w:rsidR="00FA0B55" w:rsidRDefault="00AF099A" w:rsidP="009C73E9">
            <w:pPr>
              <w:cnfStyle w:val="000000000000" w:firstRow="0" w:lastRow="0" w:firstColumn="0" w:lastColumn="0" w:oddVBand="0" w:evenVBand="0" w:oddHBand="0" w:evenHBand="0" w:firstRowFirstColumn="0" w:firstRowLastColumn="0" w:lastRowFirstColumn="0" w:lastRowLastColumn="0"/>
              <w:rPr>
                <w:lang w:val="en-GB"/>
              </w:rPr>
            </w:pPr>
            <w:r w:rsidRPr="00AF099A">
              <w:rPr>
                <w:lang w:val="en-GB"/>
              </w:rPr>
              <w:t>before doing the tool implementation</w:t>
            </w:r>
          </w:p>
        </w:tc>
      </w:tr>
      <w:tr w:rsidR="00FA0B55" w:rsidRPr="00435D3C" w14:paraId="3B8B234A"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1072FD" w14:textId="77777777" w:rsidR="00FA0B55" w:rsidRDefault="00FA0B55" w:rsidP="009C73E9">
            <w:pPr>
              <w:rPr>
                <w:lang w:val="en-GB"/>
              </w:rPr>
            </w:pPr>
            <w:r>
              <w:rPr>
                <w:lang w:val="en-GB"/>
              </w:rPr>
              <w:t>Consequences</w:t>
            </w:r>
          </w:p>
        </w:tc>
        <w:tc>
          <w:tcPr>
            <w:tcW w:w="8079" w:type="dxa"/>
          </w:tcPr>
          <w:p w14:paraId="211847E7" w14:textId="0E974EC9" w:rsidR="00FA0B55" w:rsidRDefault="00435D3C" w:rsidP="009C73E9">
            <w:pPr>
              <w:cnfStyle w:val="000000100000" w:firstRow="0" w:lastRow="0" w:firstColumn="0" w:lastColumn="0" w:oddVBand="0" w:evenVBand="0" w:oddHBand="1" w:evenHBand="0" w:firstRowFirstColumn="0" w:firstRowLastColumn="0" w:lastRowFirstColumn="0" w:lastRowLastColumn="0"/>
              <w:rPr>
                <w:lang w:val="en-GB"/>
              </w:rPr>
            </w:pPr>
            <w:r w:rsidRPr="00435D3C">
              <w:rPr>
                <w:lang w:val="en-GB"/>
              </w:rPr>
              <w:t>Investment of time and money, readjustment to planning</w:t>
            </w:r>
          </w:p>
        </w:tc>
      </w:tr>
    </w:tbl>
    <w:p w14:paraId="63D59477" w14:textId="77777777" w:rsidR="00FA0B55" w:rsidRDefault="00FA0B55" w:rsidP="00F635ED">
      <w:pPr>
        <w:rPr>
          <w:lang w:val="en-GB"/>
        </w:rPr>
      </w:pPr>
    </w:p>
    <w:tbl>
      <w:tblPr>
        <w:tblStyle w:val="GridTable3-Accent1"/>
        <w:tblW w:w="9634" w:type="dxa"/>
        <w:tblInd w:w="5" w:type="dxa"/>
        <w:tblLook w:val="04A0" w:firstRow="1" w:lastRow="0" w:firstColumn="1" w:lastColumn="0" w:noHBand="0" w:noVBand="1"/>
      </w:tblPr>
      <w:tblGrid>
        <w:gridCol w:w="1555"/>
        <w:gridCol w:w="8079"/>
      </w:tblGrid>
      <w:tr w:rsidR="00FA0B55" w14:paraId="4E40861A"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3AD771E" w14:textId="77777777" w:rsidR="00FA0B55" w:rsidRDefault="00FA0B55" w:rsidP="009C73E9">
            <w:pPr>
              <w:rPr>
                <w:lang w:val="en-GB"/>
              </w:rPr>
            </w:pPr>
            <w:r>
              <w:rPr>
                <w:lang w:val="en-GB"/>
              </w:rPr>
              <w:t>ID</w:t>
            </w:r>
          </w:p>
        </w:tc>
        <w:tc>
          <w:tcPr>
            <w:tcW w:w="8079" w:type="dxa"/>
          </w:tcPr>
          <w:p w14:paraId="00BF843B"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8</w:t>
            </w:r>
          </w:p>
        </w:tc>
      </w:tr>
      <w:tr w:rsidR="00FA0B55" w:rsidRPr="00FC7C6C" w14:paraId="04F69DD5"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6575E8" w14:textId="77777777" w:rsidR="00FA0B55" w:rsidRDefault="00FA0B55" w:rsidP="009C73E9">
            <w:pPr>
              <w:rPr>
                <w:lang w:val="en-GB"/>
              </w:rPr>
            </w:pPr>
            <w:r>
              <w:rPr>
                <w:lang w:val="en-GB"/>
              </w:rPr>
              <w:lastRenderedPageBreak/>
              <w:t>What to do</w:t>
            </w:r>
          </w:p>
        </w:tc>
        <w:tc>
          <w:tcPr>
            <w:tcW w:w="8079" w:type="dxa"/>
          </w:tcPr>
          <w:p w14:paraId="7B68F7C8" w14:textId="2542C20D" w:rsidR="00FA0B55" w:rsidRDefault="00FC7C6C" w:rsidP="009C73E9">
            <w:pPr>
              <w:cnfStyle w:val="000000100000" w:firstRow="0" w:lastRow="0" w:firstColumn="0" w:lastColumn="0" w:oddVBand="0" w:evenVBand="0" w:oddHBand="1" w:evenHBand="0" w:firstRowFirstColumn="0" w:firstRowLastColumn="0" w:lastRowFirstColumn="0" w:lastRowLastColumn="0"/>
              <w:rPr>
                <w:lang w:val="en-GB"/>
              </w:rPr>
            </w:pPr>
            <w:r>
              <w:rPr>
                <w:lang w:val="en-GB"/>
              </w:rPr>
              <w:t>Select a personal have a lot information about a lot of project parts</w:t>
            </w:r>
          </w:p>
        </w:tc>
      </w:tr>
      <w:tr w:rsidR="00FA0B55" w:rsidRPr="00FC7C6C" w14:paraId="5E78ED2C"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0411B6B2" w14:textId="77777777" w:rsidR="00FA0B55" w:rsidRDefault="00FA0B55" w:rsidP="009C73E9">
            <w:pPr>
              <w:rPr>
                <w:lang w:val="en-GB"/>
              </w:rPr>
            </w:pPr>
            <w:r>
              <w:rPr>
                <w:lang w:val="en-GB"/>
              </w:rPr>
              <w:t>Why</w:t>
            </w:r>
          </w:p>
        </w:tc>
        <w:tc>
          <w:tcPr>
            <w:tcW w:w="8079" w:type="dxa"/>
          </w:tcPr>
          <w:p w14:paraId="369A74A0" w14:textId="3E7C607A" w:rsidR="00FA0B55" w:rsidRDefault="00FC7C6C" w:rsidP="009C73E9">
            <w:pPr>
              <w:cnfStyle w:val="000000000000" w:firstRow="0" w:lastRow="0" w:firstColumn="0" w:lastColumn="0" w:oddVBand="0" w:evenVBand="0" w:oddHBand="0" w:evenHBand="0" w:firstRowFirstColumn="0" w:firstRowLastColumn="0" w:lastRowFirstColumn="0" w:lastRowLastColumn="0"/>
              <w:rPr>
                <w:lang w:val="en-GB"/>
              </w:rPr>
            </w:pPr>
            <w:r w:rsidRPr="00FC7C6C">
              <w:rPr>
                <w:lang w:val="en-GB"/>
              </w:rPr>
              <w:t>He will be able to understand and manage project parts and obtain good results to achieve the required goals</w:t>
            </w:r>
          </w:p>
        </w:tc>
      </w:tr>
      <w:tr w:rsidR="00FA0B55" w14:paraId="49EAEE3A"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2FA306" w14:textId="77777777" w:rsidR="00FA0B55" w:rsidRDefault="00FA0B55" w:rsidP="009C73E9">
            <w:pPr>
              <w:rPr>
                <w:lang w:val="en-GB"/>
              </w:rPr>
            </w:pPr>
            <w:r>
              <w:rPr>
                <w:lang w:val="en-GB"/>
              </w:rPr>
              <w:t>Who</w:t>
            </w:r>
          </w:p>
        </w:tc>
        <w:tc>
          <w:tcPr>
            <w:tcW w:w="8079" w:type="dxa"/>
          </w:tcPr>
          <w:p w14:paraId="1E8E088E" w14:textId="083424B4" w:rsidR="00FA0B55" w:rsidRPr="006B4E0C" w:rsidRDefault="006B4E0C" w:rsidP="009C73E9">
            <w:pPr>
              <w:cnfStyle w:val="000000100000" w:firstRow="0" w:lastRow="0" w:firstColumn="0" w:lastColumn="0" w:oddVBand="0" w:evenVBand="0" w:oddHBand="1" w:evenHBand="0" w:firstRowFirstColumn="0" w:firstRowLastColumn="0" w:lastRowFirstColumn="0" w:lastRowLastColumn="0"/>
            </w:pPr>
            <w:r>
              <w:t xml:space="preserve">Project manager </w:t>
            </w:r>
          </w:p>
        </w:tc>
      </w:tr>
      <w:tr w:rsidR="00FA0B55" w:rsidRPr="00CA356B" w14:paraId="1AC2D921"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54C1FB37" w14:textId="77777777" w:rsidR="00FA0B55" w:rsidRDefault="00FA0B55" w:rsidP="009C73E9">
            <w:pPr>
              <w:rPr>
                <w:lang w:val="en-GB"/>
              </w:rPr>
            </w:pPr>
            <w:r>
              <w:rPr>
                <w:lang w:val="en-GB"/>
              </w:rPr>
              <w:t>When</w:t>
            </w:r>
          </w:p>
        </w:tc>
        <w:tc>
          <w:tcPr>
            <w:tcW w:w="8079" w:type="dxa"/>
          </w:tcPr>
          <w:p w14:paraId="30CF4625" w14:textId="6C7541A7" w:rsidR="00FA0B55" w:rsidRDefault="00CA356B" w:rsidP="009C73E9">
            <w:pPr>
              <w:cnfStyle w:val="000000000000" w:firstRow="0" w:lastRow="0" w:firstColumn="0" w:lastColumn="0" w:oddVBand="0" w:evenVBand="0" w:oddHBand="0" w:evenHBand="0" w:firstRowFirstColumn="0" w:firstRowLastColumn="0" w:lastRowFirstColumn="0" w:lastRowLastColumn="0"/>
              <w:rPr>
                <w:lang w:val="en-GB"/>
              </w:rPr>
            </w:pPr>
            <w:r w:rsidRPr="00CA356B">
              <w:rPr>
                <w:lang w:val="en-GB"/>
              </w:rPr>
              <w:t>Upon receiving the change request</w:t>
            </w:r>
          </w:p>
        </w:tc>
      </w:tr>
      <w:tr w:rsidR="00FA0B55" w:rsidRPr="00CA356B" w14:paraId="16A40BD3"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1078BE" w14:textId="77777777" w:rsidR="00FA0B55" w:rsidRDefault="00FA0B55" w:rsidP="009C73E9">
            <w:pPr>
              <w:rPr>
                <w:lang w:val="en-GB"/>
              </w:rPr>
            </w:pPr>
            <w:r>
              <w:rPr>
                <w:lang w:val="en-GB"/>
              </w:rPr>
              <w:t>Consequences</w:t>
            </w:r>
          </w:p>
        </w:tc>
        <w:tc>
          <w:tcPr>
            <w:tcW w:w="8079" w:type="dxa"/>
          </w:tcPr>
          <w:p w14:paraId="52F4DBE0" w14:textId="1EC84E41" w:rsidR="00FA0B55" w:rsidRDefault="00CA356B" w:rsidP="009C73E9">
            <w:pPr>
              <w:cnfStyle w:val="000000100000" w:firstRow="0" w:lastRow="0" w:firstColumn="0" w:lastColumn="0" w:oddVBand="0" w:evenVBand="0" w:oddHBand="1" w:evenHBand="0" w:firstRowFirstColumn="0" w:firstRowLastColumn="0" w:lastRowFirstColumn="0" w:lastRowLastColumn="0"/>
              <w:rPr>
                <w:lang w:val="en-GB"/>
              </w:rPr>
            </w:pPr>
            <w:r w:rsidRPr="00CA356B">
              <w:rPr>
                <w:lang w:val="en-GB"/>
              </w:rPr>
              <w:t>Improve product quality and project progress</w:t>
            </w:r>
          </w:p>
        </w:tc>
      </w:tr>
    </w:tbl>
    <w:p w14:paraId="2E666343" w14:textId="77777777" w:rsidR="00FA0B55" w:rsidRDefault="00FA0B55" w:rsidP="00F635ED">
      <w:pPr>
        <w:rPr>
          <w:lang w:val="en-GB"/>
        </w:rPr>
      </w:pPr>
    </w:p>
    <w:tbl>
      <w:tblPr>
        <w:tblStyle w:val="GridTable3-Accent1"/>
        <w:tblW w:w="9634" w:type="dxa"/>
        <w:tblInd w:w="5" w:type="dxa"/>
        <w:tblLook w:val="04A0" w:firstRow="1" w:lastRow="0" w:firstColumn="1" w:lastColumn="0" w:noHBand="0" w:noVBand="1"/>
      </w:tblPr>
      <w:tblGrid>
        <w:gridCol w:w="1555"/>
        <w:gridCol w:w="8079"/>
      </w:tblGrid>
      <w:tr w:rsidR="00FA0B55" w14:paraId="35E56A51"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8FAD15D" w14:textId="77777777" w:rsidR="00FA0B55" w:rsidRDefault="00FA0B55" w:rsidP="009C73E9">
            <w:pPr>
              <w:rPr>
                <w:lang w:val="en-GB"/>
              </w:rPr>
            </w:pPr>
            <w:r>
              <w:rPr>
                <w:lang w:val="en-GB"/>
              </w:rPr>
              <w:t>ID</w:t>
            </w:r>
          </w:p>
        </w:tc>
        <w:tc>
          <w:tcPr>
            <w:tcW w:w="8079" w:type="dxa"/>
          </w:tcPr>
          <w:p w14:paraId="393EB653"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9</w:t>
            </w:r>
          </w:p>
        </w:tc>
      </w:tr>
      <w:tr w:rsidR="00FA0B55" w:rsidRPr="00F02006" w14:paraId="217E69D9"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2C68F0" w14:textId="77777777" w:rsidR="00FA0B55" w:rsidRDefault="00FA0B55" w:rsidP="009C73E9">
            <w:pPr>
              <w:rPr>
                <w:lang w:val="en-GB"/>
              </w:rPr>
            </w:pPr>
            <w:r>
              <w:rPr>
                <w:lang w:val="en-GB"/>
              </w:rPr>
              <w:t>What to do</w:t>
            </w:r>
          </w:p>
        </w:tc>
        <w:tc>
          <w:tcPr>
            <w:tcW w:w="8079" w:type="dxa"/>
          </w:tcPr>
          <w:p w14:paraId="6BC28BE9" w14:textId="159C7BBE" w:rsidR="00FA0B55" w:rsidRDefault="00F02006" w:rsidP="009C73E9">
            <w:pPr>
              <w:cnfStyle w:val="000000100000" w:firstRow="0" w:lastRow="0" w:firstColumn="0" w:lastColumn="0" w:oddVBand="0" w:evenVBand="0" w:oddHBand="1" w:evenHBand="0" w:firstRowFirstColumn="0" w:firstRowLastColumn="0" w:lastRowFirstColumn="0" w:lastRowLastColumn="0"/>
              <w:rPr>
                <w:lang w:val="en-GB"/>
              </w:rPr>
            </w:pPr>
            <w:r w:rsidRPr="00F02006">
              <w:rPr>
                <w:lang w:val="en-GB"/>
              </w:rPr>
              <w:t>Define the profiles of the personnel that make up the team, the life cycle of the incidents and methodology to estimate the solution of the incident</w:t>
            </w:r>
          </w:p>
        </w:tc>
      </w:tr>
      <w:tr w:rsidR="00FA0B55" w:rsidRPr="00235603" w14:paraId="18783EBB"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09AF7B95" w14:textId="77777777" w:rsidR="00FA0B55" w:rsidRDefault="00FA0B55" w:rsidP="009C73E9">
            <w:pPr>
              <w:rPr>
                <w:lang w:val="en-GB"/>
              </w:rPr>
            </w:pPr>
            <w:r>
              <w:rPr>
                <w:lang w:val="en-GB"/>
              </w:rPr>
              <w:t>Why</w:t>
            </w:r>
          </w:p>
        </w:tc>
        <w:tc>
          <w:tcPr>
            <w:tcW w:w="8079" w:type="dxa"/>
          </w:tcPr>
          <w:p w14:paraId="2C24BD20" w14:textId="7AC5D85E" w:rsidR="00FA0B55" w:rsidRDefault="00235603" w:rsidP="009C73E9">
            <w:pPr>
              <w:cnfStyle w:val="000000000000" w:firstRow="0" w:lastRow="0" w:firstColumn="0" w:lastColumn="0" w:oddVBand="0" w:evenVBand="0" w:oddHBand="0" w:evenHBand="0" w:firstRowFirstColumn="0" w:firstRowLastColumn="0" w:lastRowFirstColumn="0" w:lastRowLastColumn="0"/>
              <w:rPr>
                <w:lang w:val="en-GB"/>
              </w:rPr>
            </w:pPr>
            <w:r w:rsidRPr="00235603">
              <w:rPr>
                <w:lang w:val="en-GB"/>
              </w:rPr>
              <w:t>It will allow to form a pertinent team in the project, and with the life cycle of the incidents the possible states in which the incidents can be</w:t>
            </w:r>
          </w:p>
        </w:tc>
      </w:tr>
      <w:tr w:rsidR="00235603" w14:paraId="594EF158"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0B580F" w14:textId="4E86D2E2" w:rsidR="00235603" w:rsidRDefault="00235603" w:rsidP="00235603">
            <w:pPr>
              <w:rPr>
                <w:lang w:val="en-GB"/>
              </w:rPr>
            </w:pPr>
            <w:r>
              <w:rPr>
                <w:lang w:val="en-GB"/>
              </w:rPr>
              <w:t>Who</w:t>
            </w:r>
          </w:p>
        </w:tc>
        <w:tc>
          <w:tcPr>
            <w:tcW w:w="8079" w:type="dxa"/>
          </w:tcPr>
          <w:p w14:paraId="463E2645" w14:textId="2554F8E0" w:rsidR="00235603" w:rsidRDefault="00235603" w:rsidP="00235603">
            <w:pPr>
              <w:cnfStyle w:val="000000100000" w:firstRow="0" w:lastRow="0" w:firstColumn="0" w:lastColumn="0" w:oddVBand="0" w:evenVBand="0" w:oddHBand="1" w:evenHBand="0" w:firstRowFirstColumn="0" w:firstRowLastColumn="0" w:lastRowFirstColumn="0" w:lastRowLastColumn="0"/>
              <w:rPr>
                <w:lang w:val="en-GB"/>
              </w:rPr>
            </w:pPr>
            <w:r>
              <w:t xml:space="preserve">Project manager </w:t>
            </w:r>
          </w:p>
        </w:tc>
      </w:tr>
      <w:tr w:rsidR="00FA0B55" w14:paraId="7020C16E"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448D935C" w14:textId="77777777" w:rsidR="00FA0B55" w:rsidRDefault="00FA0B55" w:rsidP="009C73E9">
            <w:pPr>
              <w:rPr>
                <w:lang w:val="en-GB"/>
              </w:rPr>
            </w:pPr>
            <w:r>
              <w:rPr>
                <w:lang w:val="en-GB"/>
              </w:rPr>
              <w:t>When</w:t>
            </w:r>
          </w:p>
        </w:tc>
        <w:tc>
          <w:tcPr>
            <w:tcW w:w="8079" w:type="dxa"/>
          </w:tcPr>
          <w:p w14:paraId="065B1AD3" w14:textId="49FD1DE2" w:rsidR="00FA0B55" w:rsidRDefault="00235603" w:rsidP="009C73E9">
            <w:pPr>
              <w:cnfStyle w:val="000000000000" w:firstRow="0" w:lastRow="0" w:firstColumn="0" w:lastColumn="0" w:oddVBand="0" w:evenVBand="0" w:oddHBand="0" w:evenHBand="0" w:firstRowFirstColumn="0" w:firstRowLastColumn="0" w:lastRowFirstColumn="0" w:lastRowLastColumn="0"/>
              <w:rPr>
                <w:lang w:val="en-GB"/>
              </w:rPr>
            </w:pPr>
            <w:r w:rsidRPr="00235603">
              <w:rPr>
                <w:lang w:val="en-GB"/>
              </w:rPr>
              <w:t xml:space="preserve">Before </w:t>
            </w:r>
            <w:r>
              <w:rPr>
                <w:lang w:val="en-GB"/>
              </w:rPr>
              <w:t>create</w:t>
            </w:r>
            <w:r w:rsidRPr="00235603">
              <w:rPr>
                <w:lang w:val="en-GB"/>
              </w:rPr>
              <w:t xml:space="preserve"> the team</w:t>
            </w:r>
          </w:p>
        </w:tc>
      </w:tr>
      <w:tr w:rsidR="00FA0B55" w:rsidRPr="00235603" w14:paraId="5C8850AF"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A97C51" w14:textId="77777777" w:rsidR="00FA0B55" w:rsidRDefault="00FA0B55" w:rsidP="009C73E9">
            <w:pPr>
              <w:rPr>
                <w:lang w:val="en-GB"/>
              </w:rPr>
            </w:pPr>
            <w:r>
              <w:rPr>
                <w:lang w:val="en-GB"/>
              </w:rPr>
              <w:t>Consequences</w:t>
            </w:r>
          </w:p>
        </w:tc>
        <w:tc>
          <w:tcPr>
            <w:tcW w:w="8079" w:type="dxa"/>
          </w:tcPr>
          <w:p w14:paraId="081303E0" w14:textId="72D2552C" w:rsidR="00FA0B55" w:rsidRDefault="00235603" w:rsidP="009C73E9">
            <w:pPr>
              <w:cnfStyle w:val="000000100000" w:firstRow="0" w:lastRow="0" w:firstColumn="0" w:lastColumn="0" w:oddVBand="0" w:evenVBand="0" w:oddHBand="1" w:evenHBand="0" w:firstRowFirstColumn="0" w:firstRowLastColumn="0" w:lastRowFirstColumn="0" w:lastRowLastColumn="0"/>
              <w:rPr>
                <w:lang w:val="en-GB"/>
              </w:rPr>
            </w:pPr>
            <w:r w:rsidRPr="00235603">
              <w:rPr>
                <w:lang w:val="en-GB"/>
              </w:rPr>
              <w:t>The creation of a new work team, improves trust on the part of the client as it will guarantee the maintenance of the product</w:t>
            </w:r>
          </w:p>
        </w:tc>
      </w:tr>
    </w:tbl>
    <w:p w14:paraId="748C3F22" w14:textId="4CF34985" w:rsidR="00FA0B55" w:rsidRDefault="00FA0B55" w:rsidP="00F635ED">
      <w:pPr>
        <w:rPr>
          <w:lang w:val="en-GB"/>
        </w:rPr>
      </w:pPr>
    </w:p>
    <w:p w14:paraId="6044118A" w14:textId="77777777" w:rsidR="00605D7D" w:rsidRPr="00605D7D" w:rsidRDefault="00605D7D" w:rsidP="00605D7D">
      <w:pPr>
        <w:pStyle w:val="Heading1"/>
        <w:rPr>
          <w:lang w:val="en-GB" w:bidi="ar-IQ"/>
        </w:rPr>
      </w:pPr>
      <w:r w:rsidRPr="00605D7D">
        <w:rPr>
          <w:lang w:val="en-GB" w:bidi="ar-IQ"/>
        </w:rPr>
        <w:t>Total Budget Modifications due to oversight</w:t>
      </w:r>
    </w:p>
    <w:p w14:paraId="2E61C3A9" w14:textId="3B24190E" w:rsidR="00605D7D" w:rsidRPr="00605D7D" w:rsidRDefault="00605D7D" w:rsidP="00605D7D">
      <w:pPr>
        <w:rPr>
          <w:lang w:val="en-GB" w:bidi="ar-IQ"/>
        </w:rPr>
      </w:pPr>
      <w:r w:rsidRPr="00605D7D">
        <w:rPr>
          <w:lang w:val="en-GB" w:bidi="ar-IQ"/>
        </w:rPr>
        <w:t>The overall increase in total budget in comparison with the previous Budget developed was due to an error being overseen until now. This error was rectified and lead us to the following overall overview of the projects budget:</w:t>
      </w:r>
    </w:p>
    <w:p w14:paraId="779BECC7" w14:textId="2AEE1921" w:rsidR="00605D7D" w:rsidRDefault="00605D7D" w:rsidP="00605D7D">
      <w:pPr>
        <w:rPr>
          <w:lang w:bidi="ar-IQ"/>
        </w:rPr>
      </w:pPr>
      <w:r>
        <w:rPr>
          <w:noProof/>
        </w:rPr>
        <w:lastRenderedPageBreak/>
        <w:drawing>
          <wp:inline distT="0" distB="0" distL="0" distR="0" wp14:anchorId="34504A12" wp14:editId="46F4730A">
            <wp:extent cx="5400040" cy="611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115050"/>
                    </a:xfrm>
                    <a:prstGeom prst="rect">
                      <a:avLst/>
                    </a:prstGeom>
                    <a:noFill/>
                    <a:ln>
                      <a:noFill/>
                    </a:ln>
                  </pic:spPr>
                </pic:pic>
              </a:graphicData>
            </a:graphic>
          </wp:inline>
        </w:drawing>
      </w:r>
    </w:p>
    <w:p w14:paraId="33D78BF3" w14:textId="77777777" w:rsidR="00605D7D" w:rsidRPr="00605D7D" w:rsidRDefault="00605D7D" w:rsidP="00605D7D">
      <w:pPr>
        <w:rPr>
          <w:lang w:val="en-GB" w:bidi="ar-IQ"/>
        </w:rPr>
      </w:pPr>
      <w:r w:rsidRPr="00605D7D">
        <w:rPr>
          <w:lang w:val="en-GB" w:bidi="ar-IQ"/>
        </w:rPr>
        <w:t>The error being the dismissal of multiplying each worker overall work period by their monthly salary.</w:t>
      </w:r>
    </w:p>
    <w:p w14:paraId="0557D8FC" w14:textId="77777777" w:rsidR="00605D7D" w:rsidRDefault="00605D7D" w:rsidP="00605D7D">
      <w:pPr>
        <w:pStyle w:val="Heading1"/>
        <w:rPr>
          <w:lang w:val="en-GB"/>
        </w:rPr>
      </w:pPr>
      <w:r>
        <w:rPr>
          <w:lang w:val="en-GB"/>
        </w:rPr>
        <w:t>Changes in risk planning due to budget oversight</w:t>
      </w:r>
    </w:p>
    <w:p w14:paraId="162BF89E" w14:textId="77777777" w:rsidR="00605D7D" w:rsidRPr="00605D7D" w:rsidRDefault="00605D7D" w:rsidP="00605D7D">
      <w:pPr>
        <w:rPr>
          <w:lang w:val="en-GB" w:bidi="ar-IQ"/>
        </w:rPr>
      </w:pPr>
      <w:r>
        <w:rPr>
          <w:lang w:val="en-GB" w:bidi="ar-IQ"/>
        </w:rPr>
        <w:t>Due to the budget oversight explained before the overall risk price increase follows as shown here:</w:t>
      </w:r>
    </w:p>
    <w:p w14:paraId="2FED7A4D" w14:textId="77777777" w:rsidR="00605D7D" w:rsidRDefault="00605D7D" w:rsidP="00605D7D">
      <w:pPr>
        <w:jc w:val="center"/>
        <w:rPr>
          <w:lang w:bidi="ar-IQ"/>
        </w:rPr>
      </w:pPr>
      <w:r>
        <w:rPr>
          <w:noProof/>
        </w:rPr>
        <w:drawing>
          <wp:inline distT="0" distB="0" distL="0" distR="0" wp14:anchorId="07DFB0AD" wp14:editId="2B898BD4">
            <wp:extent cx="5400040" cy="8159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815975"/>
                    </a:xfrm>
                    <a:prstGeom prst="rect">
                      <a:avLst/>
                    </a:prstGeom>
                    <a:noFill/>
                    <a:ln>
                      <a:noFill/>
                    </a:ln>
                  </pic:spPr>
                </pic:pic>
              </a:graphicData>
            </a:graphic>
          </wp:inline>
        </w:drawing>
      </w:r>
    </w:p>
    <w:p w14:paraId="44799897" w14:textId="77777777" w:rsidR="00605D7D" w:rsidRDefault="00605D7D" w:rsidP="00605D7D">
      <w:pPr>
        <w:jc w:val="center"/>
        <w:rPr>
          <w:lang w:bidi="ar-IQ"/>
        </w:rPr>
      </w:pPr>
      <w:r>
        <w:rPr>
          <w:noProof/>
        </w:rPr>
        <w:lastRenderedPageBreak/>
        <w:drawing>
          <wp:inline distT="0" distB="0" distL="0" distR="0" wp14:anchorId="56C61995" wp14:editId="08D0539B">
            <wp:extent cx="2143125" cy="581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581025"/>
                    </a:xfrm>
                    <a:prstGeom prst="rect">
                      <a:avLst/>
                    </a:prstGeom>
                    <a:noFill/>
                    <a:ln>
                      <a:noFill/>
                    </a:ln>
                  </pic:spPr>
                </pic:pic>
              </a:graphicData>
            </a:graphic>
          </wp:inline>
        </w:drawing>
      </w:r>
    </w:p>
    <w:p w14:paraId="5F5E8526" w14:textId="77777777" w:rsidR="00605D7D" w:rsidRPr="00605D7D" w:rsidRDefault="00605D7D" w:rsidP="00605D7D">
      <w:pPr>
        <w:rPr>
          <w:lang w:val="en-GB"/>
        </w:rPr>
      </w:pPr>
    </w:p>
    <w:sectPr w:rsidR="00605D7D" w:rsidRPr="00605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050573"/>
      <w:docPartObj>
        <w:docPartGallery w:val="Page Numbers (Bottom of Page)"/>
        <w:docPartUnique/>
      </w:docPartObj>
    </w:sdtPr>
    <w:sdtEndPr>
      <w:rPr>
        <w:noProof/>
      </w:rPr>
    </w:sdtEndPr>
    <w:sdtContent>
      <w:p w14:paraId="182C964A" w14:textId="77777777" w:rsidR="00E326D0" w:rsidRDefault="007B5F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8E4990" w14:textId="77777777" w:rsidR="00E326D0" w:rsidRDefault="007B5FB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ED"/>
    <w:rsid w:val="000D73C8"/>
    <w:rsid w:val="00133779"/>
    <w:rsid w:val="001F3044"/>
    <w:rsid w:val="00235603"/>
    <w:rsid w:val="002662DF"/>
    <w:rsid w:val="00272FD0"/>
    <w:rsid w:val="003E7614"/>
    <w:rsid w:val="004150A4"/>
    <w:rsid w:val="00433BA3"/>
    <w:rsid w:val="00435D3C"/>
    <w:rsid w:val="00475497"/>
    <w:rsid w:val="005300D2"/>
    <w:rsid w:val="00587394"/>
    <w:rsid w:val="00605D7D"/>
    <w:rsid w:val="006B4E0C"/>
    <w:rsid w:val="006C49EA"/>
    <w:rsid w:val="006F4AB4"/>
    <w:rsid w:val="00735EF5"/>
    <w:rsid w:val="00770123"/>
    <w:rsid w:val="007B5FBE"/>
    <w:rsid w:val="007B64D7"/>
    <w:rsid w:val="008E7ED3"/>
    <w:rsid w:val="00922E28"/>
    <w:rsid w:val="009C5F64"/>
    <w:rsid w:val="00AB39EC"/>
    <w:rsid w:val="00AF099A"/>
    <w:rsid w:val="00B10088"/>
    <w:rsid w:val="00BA25C7"/>
    <w:rsid w:val="00BA50FE"/>
    <w:rsid w:val="00CA356B"/>
    <w:rsid w:val="00CC550D"/>
    <w:rsid w:val="00D25D79"/>
    <w:rsid w:val="00D62286"/>
    <w:rsid w:val="00E51FEE"/>
    <w:rsid w:val="00EA0C40"/>
    <w:rsid w:val="00EA3FF2"/>
    <w:rsid w:val="00F02006"/>
    <w:rsid w:val="00F421A9"/>
    <w:rsid w:val="00F635ED"/>
    <w:rsid w:val="00FA0B55"/>
    <w:rsid w:val="00FA7D8C"/>
    <w:rsid w:val="00FC7C6C"/>
    <w:rsid w:val="00FD12B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A8A6"/>
  <w15:chartTrackingRefBased/>
  <w15:docId w15:val="{500D2D10-ABA2-4F2F-B7CD-460CDA73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E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6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F635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Footer">
    <w:name w:val="footer"/>
    <w:basedOn w:val="Normal"/>
    <w:link w:val="FooterChar"/>
    <w:uiPriority w:val="99"/>
    <w:unhideWhenUsed/>
    <w:rsid w:val="00F421A9"/>
    <w:pPr>
      <w:tabs>
        <w:tab w:val="center" w:pos="4252"/>
        <w:tab w:val="right" w:pos="8504"/>
      </w:tabs>
      <w:spacing w:after="0" w:line="240" w:lineRule="auto"/>
    </w:pPr>
    <w:rPr>
      <w:rFonts w:ascii="Calibri" w:eastAsia="Calibri" w:hAnsi="Calibri" w:cs="Calibri"/>
      <w:lang w:val="en-US"/>
    </w:rPr>
  </w:style>
  <w:style w:type="character" w:customStyle="1" w:styleId="FooterChar">
    <w:name w:val="Footer Char"/>
    <w:basedOn w:val="DefaultParagraphFont"/>
    <w:link w:val="Footer"/>
    <w:uiPriority w:val="99"/>
    <w:rsid w:val="00F421A9"/>
    <w:rPr>
      <w:rFonts w:ascii="Calibri" w:eastAsia="Calibri" w:hAnsi="Calibri" w:cs="Calibri"/>
      <w:lang w:val="en-US"/>
    </w:rPr>
  </w:style>
  <w:style w:type="paragraph" w:customStyle="1" w:styleId="Ttulo11">
    <w:name w:val="Título 11"/>
    <w:basedOn w:val="Normal"/>
    <w:rsid w:val="00F421A9"/>
    <w:pPr>
      <w:widowControl w:val="0"/>
      <w:suppressAutoHyphens/>
      <w:autoSpaceDN w:val="0"/>
      <w:spacing w:before="12" w:after="0" w:line="240" w:lineRule="auto"/>
      <w:textAlignment w:val="baseline"/>
      <w:outlineLvl w:val="0"/>
    </w:pPr>
    <w:rPr>
      <w:rFonts w:ascii="Arial" w:eastAsia="Arial" w:hAnsi="Arial" w:cs="Arial"/>
      <w:b/>
      <w:bCs/>
      <w:sz w:val="49"/>
      <w:szCs w:val="49"/>
      <w:lang w:val="en-US"/>
    </w:rPr>
  </w:style>
  <w:style w:type="paragraph" w:customStyle="1" w:styleId="Ttulo31">
    <w:name w:val="Título 31"/>
    <w:basedOn w:val="Normal"/>
    <w:rsid w:val="00F421A9"/>
    <w:pPr>
      <w:widowControl w:val="0"/>
      <w:suppressAutoHyphens/>
      <w:autoSpaceDN w:val="0"/>
      <w:spacing w:after="0" w:line="240" w:lineRule="auto"/>
      <w:ind w:left="198"/>
      <w:textAlignment w:val="baseline"/>
      <w:outlineLvl w:val="2"/>
    </w:pPr>
    <w:rPr>
      <w:rFonts w:ascii="Arial" w:eastAsia="Arial" w:hAnsi="Arial" w:cs="Arial"/>
      <w:b/>
      <w:bCs/>
      <w:lang w:val="en-US"/>
    </w:rPr>
  </w:style>
  <w:style w:type="paragraph" w:customStyle="1" w:styleId="Textoindependiente1">
    <w:name w:val="Texto independiente1"/>
    <w:basedOn w:val="Normal"/>
    <w:rsid w:val="00F421A9"/>
    <w:pPr>
      <w:widowControl w:val="0"/>
      <w:suppressAutoHyphens/>
      <w:autoSpaceDN w:val="0"/>
      <w:spacing w:after="0" w:line="240" w:lineRule="auto"/>
      <w:textAlignment w:val="baseline"/>
    </w:pPr>
    <w:rPr>
      <w:rFonts w:ascii="Arial" w:eastAsia="Arial" w:hAnsi="Arial" w:cs="Arial"/>
      <w:lang w:val="en-US"/>
    </w:rPr>
  </w:style>
  <w:style w:type="character" w:customStyle="1" w:styleId="Fuentedeprrafopredeter1">
    <w:name w:val="Fuente de párrafo predeter.1"/>
    <w:rsid w:val="00F42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69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DDF1-DFB4-4868-A2F8-0B2B6B7D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6</Pages>
  <Words>877</Words>
  <Characters>5000</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Rubio García</dc:creator>
  <cp:keywords/>
  <dc:description/>
  <cp:lastModifiedBy>Abdullah_PC</cp:lastModifiedBy>
  <cp:revision>34</cp:revision>
  <dcterms:created xsi:type="dcterms:W3CDTF">2019-12-02T17:44:00Z</dcterms:created>
  <dcterms:modified xsi:type="dcterms:W3CDTF">2019-12-13T17:23:00Z</dcterms:modified>
</cp:coreProperties>
</file>