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6" w:rsidRDefault="00F07545">
      <w:pPr>
        <w:pStyle w:val="Heading2"/>
      </w:pPr>
      <w:r>
        <w:t>📄</w:t>
      </w:r>
      <w:r>
        <w:t xml:space="preserve"> Task 3</w:t>
      </w:r>
      <w:bookmarkStart w:id="0" w:name="_GoBack"/>
      <w:bookmarkEnd w:id="0"/>
      <w:r>
        <w:t xml:space="preserve">: </w:t>
      </w:r>
      <w:r w:rsidR="00FC18ED" w:rsidRPr="00FC18ED">
        <w:t xml:space="preserve">Expose with </w:t>
      </w:r>
      <w:proofErr w:type="spellStart"/>
      <w:r w:rsidR="00FC18ED" w:rsidRPr="00FC18ED">
        <w:t>LoadBalancer</w:t>
      </w:r>
      <w:proofErr w:type="spellEnd"/>
    </w:p>
    <w:p w:rsidR="00E46436" w:rsidRDefault="00F07545">
      <w:pPr>
        <w:pStyle w:val="BodyText"/>
      </w:pPr>
      <w:r>
        <w:rPr>
          <w:rStyle w:val="Strong"/>
        </w:rPr>
        <w:t>Objective:</w:t>
      </w:r>
      <w:r>
        <w:t xml:space="preserve"> </w:t>
      </w:r>
      <w:r w:rsidR="00FC18ED">
        <w:t xml:space="preserve">Expose the Node.js application to external traffic by creating a </w:t>
      </w:r>
      <w:proofErr w:type="spellStart"/>
      <w:r w:rsidR="00FC18ED">
        <w:t>LoadBalancer</w:t>
      </w:r>
      <w:proofErr w:type="spellEnd"/>
      <w:r w:rsidR="00FC18ED">
        <w:t>-type service.</w:t>
      </w:r>
    </w:p>
    <w:p w:rsidR="00E46436" w:rsidRDefault="00E46436">
      <w:pPr>
        <w:pStyle w:val="HorizontalLine"/>
      </w:pPr>
    </w:p>
    <w:p w:rsidR="00E46436" w:rsidRDefault="00F07545">
      <w:pPr>
        <w:pStyle w:val="Heading3"/>
      </w:pPr>
      <w:r>
        <w:t>🛠</w:t>
      </w:r>
      <w:r>
        <w:t xml:space="preserve"> Steps Taken</w:t>
      </w:r>
    </w:p>
    <w:p w:rsidR="00E46436" w:rsidRDefault="00FC18ED">
      <w:pPr>
        <w:pStyle w:val="BodyText"/>
        <w:numPr>
          <w:ilvl w:val="0"/>
          <w:numId w:val="1"/>
        </w:numPr>
        <w:tabs>
          <w:tab w:val="left" w:pos="709"/>
        </w:tabs>
      </w:pPr>
      <w:r w:rsidRPr="00FC18ED">
        <w:t>Created a Service manifest (</w:t>
      </w:r>
      <w:proofErr w:type="spellStart"/>
      <w:proofErr w:type="gramStart"/>
      <w:r w:rsidRPr="00FC18ED">
        <w:t>service.yaml</w:t>
      </w:r>
      <w:proofErr w:type="spellEnd"/>
      <w:proofErr w:type="gramEnd"/>
      <w:r w:rsidRPr="00FC18ED">
        <w:t xml:space="preserve">) of type </w:t>
      </w:r>
      <w:proofErr w:type="spellStart"/>
      <w:r w:rsidRPr="00FC18ED">
        <w:t>LoadBalancer</w:t>
      </w:r>
      <w:proofErr w:type="spellEnd"/>
      <w:r w:rsidRPr="00FC18ED">
        <w:t xml:space="preserve"> to expose port </w:t>
      </w:r>
      <w:r w:rsidRPr="00FC18ED">
        <w:rPr>
          <w:b/>
          <w:bCs/>
        </w:rPr>
        <w:t>80</w:t>
      </w:r>
      <w:r w:rsidRPr="00FC18ED">
        <w:t xml:space="preserve"> mapped to container port</w:t>
      </w:r>
      <w:r w:rsidRPr="00FC18ED">
        <w:rPr>
          <w:b/>
          <w:bCs/>
        </w:rPr>
        <w:t xml:space="preserve"> 3000</w:t>
      </w:r>
      <w:r w:rsidRPr="00FC18ED">
        <w:t>.</w:t>
      </w:r>
    </w:p>
    <w:p w:rsidR="00FC18ED" w:rsidRDefault="00FC18ED" w:rsidP="00B05E1A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Applied the Service manifest using </w:t>
      </w:r>
      <w:proofErr w:type="spellStart"/>
      <w:r w:rsidRPr="00FC18ED">
        <w:rPr>
          <w:rStyle w:val="HTMLCode"/>
          <w:rFonts w:eastAsia="Noto Serif CJK SC"/>
          <w:b/>
          <w:bCs/>
        </w:rPr>
        <w:t>kubectl</w:t>
      </w:r>
      <w:proofErr w:type="spellEnd"/>
      <w:r w:rsidRPr="00FC18ED">
        <w:rPr>
          <w:rStyle w:val="HTMLCode"/>
          <w:rFonts w:eastAsia="Noto Serif CJK SC"/>
          <w:b/>
          <w:bCs/>
        </w:rPr>
        <w:t xml:space="preserve"> apply -f </w:t>
      </w:r>
      <w:proofErr w:type="spellStart"/>
      <w:proofErr w:type="gramStart"/>
      <w:r w:rsidRPr="00FC18ED">
        <w:rPr>
          <w:rStyle w:val="HTMLCode"/>
          <w:rFonts w:eastAsia="Noto Serif CJK SC"/>
          <w:b/>
          <w:bCs/>
        </w:rPr>
        <w:t>service.yaml</w:t>
      </w:r>
      <w:proofErr w:type="spellEnd"/>
      <w:proofErr w:type="gramEnd"/>
      <w:r>
        <w:t xml:space="preserve"> </w:t>
      </w:r>
    </w:p>
    <w:p w:rsidR="00240ED0" w:rsidRPr="00240ED0" w:rsidRDefault="00240ED0">
      <w:pPr>
        <w:pStyle w:val="BodyText"/>
        <w:numPr>
          <w:ilvl w:val="0"/>
          <w:numId w:val="1"/>
        </w:numPr>
        <w:tabs>
          <w:tab w:val="left" w:pos="709"/>
        </w:tabs>
        <w:rPr>
          <w:b/>
          <w:bCs/>
          <w:u w:val="single"/>
        </w:rPr>
      </w:pPr>
      <w:r w:rsidRPr="00240ED0">
        <w:rPr>
          <w:b/>
          <w:bCs/>
          <w:u w:val="single"/>
        </w:rPr>
        <w:t>On local device:</w:t>
      </w:r>
    </w:p>
    <w:p w:rsidR="00240ED0" w:rsidRDefault="00240ED0" w:rsidP="00240ED0">
      <w:pPr>
        <w:pStyle w:val="BodyText"/>
        <w:ind w:left="709"/>
      </w:pPr>
      <w:proofErr w:type="spellStart"/>
      <w:r>
        <w:t>Minikube</w:t>
      </w:r>
      <w:proofErr w:type="spellEnd"/>
      <w:r>
        <w:t xml:space="preserve"> automatically routes </w:t>
      </w:r>
      <w:proofErr w:type="spellStart"/>
      <w:r>
        <w:t>loadbalancer</w:t>
      </w:r>
      <w:proofErr w:type="spellEnd"/>
      <w:r>
        <w:t xml:space="preserve"> on local devices, which makes the external IP appear pending forever. The external IP can be r</w:t>
      </w:r>
      <w:r>
        <w:t xml:space="preserve">etrieved using </w:t>
      </w:r>
      <w:proofErr w:type="spellStart"/>
      <w:r w:rsidRPr="00240ED0">
        <w:rPr>
          <w:rStyle w:val="HTMLCode"/>
          <w:rFonts w:eastAsia="Noto Serif CJK SC"/>
          <w:b/>
          <w:bCs/>
        </w:rPr>
        <w:t>minikube</w:t>
      </w:r>
      <w:proofErr w:type="spellEnd"/>
      <w:r w:rsidRPr="00240ED0">
        <w:rPr>
          <w:rStyle w:val="HTMLCode"/>
          <w:rFonts w:eastAsia="Noto Serif CJK SC"/>
          <w:b/>
          <w:bCs/>
        </w:rPr>
        <w:t xml:space="preserve"> service </w:t>
      </w:r>
      <w:proofErr w:type="spellStart"/>
      <w:r w:rsidRPr="00240ED0">
        <w:rPr>
          <w:rStyle w:val="HTMLCode"/>
          <w:rFonts w:eastAsia="Noto Serif CJK SC"/>
          <w:b/>
          <w:bCs/>
        </w:rPr>
        <w:t>nodejs</w:t>
      </w:r>
      <w:proofErr w:type="spellEnd"/>
      <w:r w:rsidRPr="00240ED0">
        <w:rPr>
          <w:rStyle w:val="HTMLCode"/>
          <w:rFonts w:eastAsia="Noto Serif CJK SC"/>
          <w:b/>
          <w:bCs/>
        </w:rPr>
        <w:t>-service --</w:t>
      </w:r>
      <w:proofErr w:type="spellStart"/>
      <w:r w:rsidRPr="00240ED0">
        <w:rPr>
          <w:rStyle w:val="HTMLCode"/>
          <w:rFonts w:eastAsia="Noto Serif CJK SC"/>
          <w:b/>
          <w:bCs/>
        </w:rPr>
        <w:t>url</w:t>
      </w:r>
      <w:proofErr w:type="spellEnd"/>
      <w:r>
        <w:t>, which opens a temporary local proxy to expose the service. Alternatively,</w:t>
      </w:r>
      <w:r w:rsidRPr="00240ED0">
        <w:rPr>
          <w:sz w:val="22"/>
          <w:szCs w:val="22"/>
        </w:rPr>
        <w:t xml:space="preserve"> </w:t>
      </w:r>
      <w:proofErr w:type="spellStart"/>
      <w:r w:rsidRPr="00240ED0">
        <w:rPr>
          <w:rStyle w:val="HTMLCode"/>
          <w:rFonts w:eastAsia="Noto Serif CJK SC"/>
          <w:b/>
          <w:bCs/>
          <w:sz w:val="22"/>
          <w:szCs w:val="22"/>
        </w:rPr>
        <w:t>minikube</w:t>
      </w:r>
      <w:proofErr w:type="spellEnd"/>
      <w:r w:rsidRPr="00240ED0">
        <w:rPr>
          <w:rStyle w:val="HTMLCode"/>
          <w:rFonts w:eastAsia="Noto Serif CJK SC"/>
          <w:b/>
          <w:bCs/>
          <w:sz w:val="22"/>
          <w:szCs w:val="22"/>
        </w:rPr>
        <w:t xml:space="preserve"> tunnel</w:t>
      </w:r>
      <w:r>
        <w:t xml:space="preserve"> </w:t>
      </w:r>
      <w:r>
        <w:t xml:space="preserve">can be used </w:t>
      </w:r>
      <w:r>
        <w:t xml:space="preserve">to simulate a real cloud </w:t>
      </w:r>
      <w:proofErr w:type="spellStart"/>
      <w:r>
        <w:t>LoadBalancer</w:t>
      </w:r>
      <w:proofErr w:type="spellEnd"/>
      <w:r>
        <w:t xml:space="preserve"> by assigning a routable external IP.</w:t>
      </w:r>
    </w:p>
    <w:p w:rsidR="00E46436" w:rsidRDefault="00FC18ED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Confirmed </w:t>
      </w:r>
      <w:proofErr w:type="spellStart"/>
      <w:r>
        <w:t>LoadBalancer</w:t>
      </w:r>
      <w:proofErr w:type="spellEnd"/>
      <w:r>
        <w:t xml:space="preserve"> service routing </w:t>
      </w:r>
      <w:r w:rsidR="00240ED0">
        <w:t>using</w:t>
      </w:r>
      <w:r>
        <w:t xml:space="preserve"> </w:t>
      </w:r>
      <w:r w:rsidRPr="00240ED0">
        <w:rPr>
          <w:rStyle w:val="HTMLCode"/>
          <w:rFonts w:eastAsia="Noto Serif CJK SC"/>
          <w:b/>
          <w:bCs/>
        </w:rPr>
        <w:t>curl</w:t>
      </w:r>
      <w:r w:rsidR="00240ED0">
        <w:rPr>
          <w:rStyle w:val="HTMLCode"/>
          <w:rFonts w:eastAsia="Noto Serif CJK SC"/>
          <w:b/>
          <w:bCs/>
        </w:rPr>
        <w:t xml:space="preserve"> &lt;external-</w:t>
      </w:r>
      <w:proofErr w:type="spellStart"/>
      <w:r w:rsidR="00240ED0">
        <w:rPr>
          <w:rStyle w:val="HTMLCode"/>
          <w:rFonts w:eastAsia="Noto Serif CJK SC"/>
          <w:b/>
          <w:bCs/>
        </w:rPr>
        <w:t>ip</w:t>
      </w:r>
      <w:proofErr w:type="spellEnd"/>
      <w:r w:rsidR="00240ED0">
        <w:rPr>
          <w:rStyle w:val="HTMLCode"/>
          <w:rFonts w:eastAsia="Noto Serif CJK SC"/>
          <w:b/>
          <w:bCs/>
        </w:rPr>
        <w:t>&gt;</w:t>
      </w:r>
    </w:p>
    <w:p w:rsidR="00E46436" w:rsidRDefault="00E46436">
      <w:pPr>
        <w:pStyle w:val="HorizontalLine"/>
      </w:pPr>
    </w:p>
    <w:p w:rsidR="00E46436" w:rsidRDefault="00F07545">
      <w:pPr>
        <w:pStyle w:val="Heading3"/>
      </w:pPr>
      <w:r>
        <w:t>📸</w:t>
      </w:r>
      <w:r>
        <w:t xml:space="preserve"> Screenshots</w:t>
      </w:r>
    </w:p>
    <w:p w:rsidR="00E46436" w:rsidRDefault="00F07545">
      <w:pPr>
        <w:pStyle w:val="BodyText"/>
        <w:numPr>
          <w:ilvl w:val="0"/>
          <w:numId w:val="2"/>
        </w:numPr>
        <w:tabs>
          <w:tab w:val="left" w:pos="709"/>
        </w:tabs>
        <w:rPr>
          <w:rStyle w:val="Emphasis"/>
        </w:rPr>
      </w:pPr>
      <w:r>
        <w:rPr>
          <w:rStyle w:val="Strong"/>
        </w:rPr>
        <w:t>Screenshot 1:</w:t>
      </w:r>
      <w:r>
        <w:t xml:space="preserve"> </w:t>
      </w:r>
      <w:proofErr w:type="spellStart"/>
      <w:r>
        <w:rPr>
          <w:rStyle w:val="SourceText"/>
        </w:rPr>
        <w:t>kubectl</w:t>
      </w:r>
      <w:proofErr w:type="spellEnd"/>
      <w:r>
        <w:rPr>
          <w:rStyle w:val="SourceText"/>
        </w:rPr>
        <w:t xml:space="preserve"> apply -f </w:t>
      </w:r>
      <w:proofErr w:type="spellStart"/>
      <w:proofErr w:type="gramStart"/>
      <w:r w:rsidR="00240ED0">
        <w:rPr>
          <w:rStyle w:val="SourceText"/>
        </w:rPr>
        <w:t>service</w:t>
      </w:r>
      <w:r>
        <w:rPr>
          <w:rStyle w:val="SourceText"/>
        </w:rPr>
        <w:t>.yaml</w:t>
      </w:r>
      <w:proofErr w:type="spellEnd"/>
      <w:proofErr w:type="gramEnd"/>
      <w:r>
        <w:br/>
      </w:r>
      <w:r w:rsidR="00B62339">
        <w:rPr>
          <w:noProof/>
        </w:rPr>
        <w:drawing>
          <wp:inline distT="0" distB="0" distL="0" distR="0">
            <wp:extent cx="6332220" cy="3399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58" w:rsidRDefault="00F07545" w:rsidP="008D0E58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Screenshot 2:</w:t>
      </w:r>
      <w:r>
        <w:t xml:space="preserve"> </w:t>
      </w:r>
      <w:proofErr w:type="spellStart"/>
      <w:r>
        <w:rPr>
          <w:rStyle w:val="SourceText"/>
        </w:rPr>
        <w:t>kubectl</w:t>
      </w:r>
      <w:proofErr w:type="spellEnd"/>
      <w:r>
        <w:rPr>
          <w:rStyle w:val="SourceText"/>
        </w:rPr>
        <w:t xml:space="preserve"> </w:t>
      </w:r>
      <w:r w:rsidR="008D0E58">
        <w:rPr>
          <w:rStyle w:val="SourceText"/>
        </w:rPr>
        <w:t xml:space="preserve">get svc </w:t>
      </w:r>
      <w:proofErr w:type="spellStart"/>
      <w:r w:rsidR="008D0E58">
        <w:rPr>
          <w:rStyle w:val="SourceText"/>
        </w:rPr>
        <w:t>nodejs</w:t>
      </w:r>
      <w:proofErr w:type="spellEnd"/>
      <w:r w:rsidR="008D0E58">
        <w:rPr>
          <w:rStyle w:val="SourceText"/>
        </w:rPr>
        <w:t>-service –watch</w:t>
      </w:r>
      <w:r w:rsidR="008D0E58">
        <w:rPr>
          <w:noProof/>
        </w:rPr>
        <w:drawing>
          <wp:inline distT="0" distB="0" distL="0" distR="0">
            <wp:extent cx="6332220" cy="520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E58">
        <w:rPr>
          <w:rStyle w:val="SourceText"/>
          <w:rFonts w:ascii="DejaVu Serif" w:eastAsia="Noto Serif CJK SC" w:hAnsi="DejaVu Serif" w:cs="FreeSans"/>
        </w:rPr>
        <w:br/>
        <w:t xml:space="preserve">- The External-IP will be pending forever if </w:t>
      </w:r>
      <w:proofErr w:type="spellStart"/>
      <w:r w:rsidR="008D0E58">
        <w:rPr>
          <w:rStyle w:val="SourceText"/>
          <w:rFonts w:ascii="DejaVu Serif" w:eastAsia="Noto Serif CJK SC" w:hAnsi="DejaVu Serif" w:cs="FreeSans"/>
        </w:rPr>
        <w:t>minikube</w:t>
      </w:r>
      <w:proofErr w:type="spellEnd"/>
      <w:r w:rsidR="008D0E58">
        <w:rPr>
          <w:rStyle w:val="SourceText"/>
          <w:rFonts w:ascii="DejaVu Serif" w:eastAsia="Noto Serif CJK SC" w:hAnsi="DejaVu Serif" w:cs="FreeSans"/>
        </w:rPr>
        <w:t xml:space="preserve"> tunnel isn’t enabled</w:t>
      </w:r>
    </w:p>
    <w:p w:rsidR="00E46436" w:rsidRDefault="00F07545">
      <w:pPr>
        <w:pStyle w:val="BodyText"/>
        <w:numPr>
          <w:ilvl w:val="0"/>
          <w:numId w:val="2"/>
        </w:numPr>
        <w:tabs>
          <w:tab w:val="left" w:pos="709"/>
        </w:tabs>
        <w:rPr>
          <w:rStyle w:val="Emphasis"/>
        </w:rPr>
      </w:pPr>
      <w:r>
        <w:rPr>
          <w:rStyle w:val="Strong"/>
        </w:rPr>
        <w:t>Screenshot 3</w:t>
      </w:r>
      <w:r w:rsidR="008D0E58">
        <w:rPr>
          <w:rStyle w:val="Strong"/>
        </w:rPr>
        <w:t xml:space="preserve"> (Option A)</w:t>
      </w:r>
      <w:r>
        <w:rPr>
          <w:rStyle w:val="Strong"/>
        </w:rPr>
        <w:t>:</w:t>
      </w:r>
      <w:r>
        <w:t xml:space="preserve"> </w:t>
      </w:r>
      <w:proofErr w:type="spellStart"/>
      <w:r w:rsidR="008D0E58">
        <w:rPr>
          <w:rStyle w:val="SourceText"/>
        </w:rPr>
        <w:t>minikube</w:t>
      </w:r>
      <w:proofErr w:type="spellEnd"/>
      <w:r w:rsidR="008D0E58">
        <w:rPr>
          <w:rStyle w:val="SourceText"/>
        </w:rPr>
        <w:t xml:space="preserve"> service </w:t>
      </w:r>
      <w:proofErr w:type="spellStart"/>
      <w:r w:rsidR="008D0E58">
        <w:rPr>
          <w:rStyle w:val="SourceText"/>
        </w:rPr>
        <w:t>nodejs-serivce</w:t>
      </w:r>
      <w:proofErr w:type="spellEnd"/>
      <w:r w:rsidR="008D0E58">
        <w:rPr>
          <w:rStyle w:val="SourceText"/>
        </w:rPr>
        <w:t xml:space="preserve"> --</w:t>
      </w:r>
      <w:proofErr w:type="spellStart"/>
      <w:r w:rsidR="008D0E58">
        <w:rPr>
          <w:rStyle w:val="SourceText"/>
        </w:rPr>
        <w:t>url</w:t>
      </w:r>
      <w:proofErr w:type="spellEnd"/>
      <w:r>
        <w:br/>
      </w:r>
      <w:r w:rsidR="008D0E58">
        <w:rPr>
          <w:rStyle w:val="Emphasis"/>
        </w:rPr>
        <w:t>Get the external IP</w:t>
      </w:r>
      <w:r>
        <w:br/>
      </w:r>
      <w:r w:rsidR="008D0E58">
        <w:rPr>
          <w:noProof/>
        </w:rPr>
        <w:drawing>
          <wp:inline distT="0" distB="0" distL="0" distR="0">
            <wp:extent cx="6332220" cy="10640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58" w:rsidRDefault="008D0E58" w:rsidP="008D0E58">
      <w:pPr>
        <w:pStyle w:val="BodyText"/>
        <w:rPr>
          <w:rStyle w:val="Emphasis"/>
        </w:rPr>
      </w:pPr>
    </w:p>
    <w:p w:rsidR="00E46436" w:rsidRPr="008D0E58" w:rsidRDefault="00F07545" w:rsidP="004236B0">
      <w:pPr>
        <w:pStyle w:val="NormalWeb"/>
        <w:rPr>
          <w:rStyle w:val="Emphasis"/>
          <w:i w:val="0"/>
          <w:iCs w:val="0"/>
        </w:rPr>
      </w:pPr>
      <w:r>
        <w:rPr>
          <w:rStyle w:val="Strong"/>
        </w:rPr>
        <w:lastRenderedPageBreak/>
        <w:t>Screenshot 4</w:t>
      </w:r>
      <w:r w:rsidR="008D0E58">
        <w:rPr>
          <w:rStyle w:val="Strong"/>
        </w:rPr>
        <w:t xml:space="preserve"> (Option B)</w:t>
      </w:r>
      <w:r>
        <w:rPr>
          <w:rStyle w:val="Strong"/>
        </w:rPr>
        <w:t>:</w:t>
      </w:r>
      <w:r w:rsidR="008D0E58">
        <w:br/>
        <w:t xml:space="preserve">a - </w:t>
      </w:r>
      <w:proofErr w:type="spellStart"/>
      <w:r w:rsidR="008D0E58" w:rsidRPr="008D0E58">
        <w:rPr>
          <w:rStyle w:val="SourceText"/>
          <w:rFonts w:ascii="Courier New" w:hAnsi="Courier New" w:cs="Courier New"/>
        </w:rPr>
        <w:t>minikube</w:t>
      </w:r>
      <w:proofErr w:type="spellEnd"/>
      <w:r w:rsidR="008D0E58" w:rsidRPr="008D0E58">
        <w:rPr>
          <w:rStyle w:val="SourceText"/>
          <w:rFonts w:ascii="Courier New" w:hAnsi="Courier New" w:cs="Courier New"/>
        </w:rPr>
        <w:t xml:space="preserve"> tunnel</w:t>
      </w:r>
      <w:r w:rsidR="008D0E58">
        <w:rPr>
          <w:rStyle w:val="SourceText"/>
        </w:rPr>
        <w:br/>
      </w:r>
      <w:r w:rsidR="008D0E58">
        <w:rPr>
          <w:rStyle w:val="SourceText"/>
          <w:rFonts w:ascii="DejaVu Serif" w:eastAsia="Noto Serif CJK SC" w:hAnsi="DejaVu Serif" w:cs="FreeSans"/>
          <w:i/>
          <w:iCs/>
        </w:rPr>
        <w:br/>
      </w:r>
      <w:r w:rsidR="008D0E58">
        <w:rPr>
          <w:noProof/>
        </w:rPr>
        <w:drawing>
          <wp:inline distT="0" distB="0" distL="0" distR="0">
            <wp:extent cx="6519672" cy="1179576"/>
            <wp:effectExtent l="0" t="0" r="0" b="1905"/>
            <wp:docPr id="12" name="Picture 12" descr="D:\Screenshots\Screenshot 2025-08-02 09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creenshots\Screenshot 2025-08-02 0934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72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D0E58">
        <w:rPr>
          <w:rStyle w:val="Emphasis"/>
          <w:i w:val="0"/>
          <w:iCs w:val="0"/>
        </w:rPr>
        <w:t>b-</w:t>
      </w:r>
      <w:r w:rsidR="004236B0">
        <w:rPr>
          <w:rStyle w:val="Emphasis"/>
          <w:i w:val="0"/>
          <w:iCs w:val="0"/>
        </w:rPr>
        <w:t xml:space="preserve"> </w:t>
      </w:r>
      <w:proofErr w:type="spellStart"/>
      <w:r w:rsidR="004236B0">
        <w:rPr>
          <w:rStyle w:val="SourceText"/>
          <w:rFonts w:ascii="Courier New" w:hAnsi="Courier New" w:cs="Courier New"/>
        </w:rPr>
        <w:t>kubectl</w:t>
      </w:r>
      <w:proofErr w:type="spellEnd"/>
      <w:r w:rsidR="004236B0">
        <w:rPr>
          <w:rStyle w:val="SourceText"/>
          <w:rFonts w:ascii="Courier New" w:hAnsi="Courier New" w:cs="Courier New"/>
        </w:rPr>
        <w:t xml:space="preserve"> get svc </w:t>
      </w:r>
      <w:proofErr w:type="spellStart"/>
      <w:r w:rsidR="004236B0">
        <w:rPr>
          <w:rStyle w:val="SourceText"/>
          <w:rFonts w:ascii="Courier New" w:hAnsi="Courier New" w:cs="Courier New"/>
        </w:rPr>
        <w:t>nodejs</w:t>
      </w:r>
      <w:proofErr w:type="spellEnd"/>
      <w:r w:rsidR="004236B0">
        <w:rPr>
          <w:rStyle w:val="SourceText"/>
          <w:rFonts w:ascii="Courier New" w:hAnsi="Courier New" w:cs="Courier New"/>
        </w:rPr>
        <w:t>-service</w:t>
      </w:r>
      <w:r w:rsidR="004236B0">
        <w:rPr>
          <w:rStyle w:val="Emphasis"/>
          <w:i w:val="0"/>
          <w:iCs w:val="0"/>
        </w:rPr>
        <w:br/>
      </w:r>
      <w:r w:rsidR="008D0E58">
        <w:rPr>
          <w:rStyle w:val="Emphasis"/>
          <w:i w:val="0"/>
          <w:iCs w:val="0"/>
        </w:rPr>
        <w:t xml:space="preserve"> </w:t>
      </w:r>
      <w:r w:rsidR="008D0E58">
        <w:rPr>
          <w:noProof/>
        </w:rPr>
        <w:drawing>
          <wp:inline distT="0" distB="0" distL="0" distR="0">
            <wp:extent cx="6819900" cy="505658"/>
            <wp:effectExtent l="0" t="0" r="0" b="8890"/>
            <wp:docPr id="13" name="Picture 13" descr="D:\Screenshots\Screenshot 2025-08-02 093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creenshots\Screenshot 2025-08-02 0934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721" cy="5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58" w:rsidRPr="008D0E58" w:rsidRDefault="00F07545" w:rsidP="008D0E58">
      <w:pPr>
        <w:pStyle w:val="NormalWeb"/>
        <w:rPr>
          <w:rStyle w:val="Emphasis"/>
          <w:i w:val="0"/>
          <w:iCs w:val="0"/>
        </w:rPr>
      </w:pPr>
      <w:r>
        <w:rPr>
          <w:rStyle w:val="Strong"/>
        </w:rPr>
        <w:t>Screenshot 5:</w:t>
      </w:r>
      <w:r>
        <w:t xml:space="preserve"> </w:t>
      </w:r>
      <w:r w:rsidR="008D0E58">
        <w:rPr>
          <w:rStyle w:val="SourceText"/>
        </w:rPr>
        <w:t xml:space="preserve">curl </w:t>
      </w:r>
      <w:hyperlink r:id="rId10" w:history="1">
        <w:r w:rsidR="008D0E58" w:rsidRPr="00CC6FC1">
          <w:rPr>
            <w:rStyle w:val="Hyperlink"/>
            <w:rFonts w:ascii="DejaVu Sans Mono" w:eastAsia="Noto Sans Mono CJK SC" w:hAnsi="DejaVu Sans Mono" w:cs="DejaVu Sans Mono"/>
          </w:rPr>
          <w:t>http://127.0.01</w:t>
        </w:r>
      </w:hyperlink>
      <w:r>
        <w:br/>
      </w:r>
      <w:r w:rsidR="008D0E58">
        <w:t>Verifying the external IP</w:t>
      </w:r>
      <w:r w:rsidR="008D0E58">
        <w:br/>
      </w:r>
      <w:r w:rsidR="008D0E58">
        <w:rPr>
          <w:i/>
          <w:iCs/>
        </w:rPr>
        <w:br/>
      </w:r>
      <w:r w:rsidR="008D0E58">
        <w:rPr>
          <w:noProof/>
        </w:rPr>
        <w:drawing>
          <wp:inline distT="0" distB="0" distL="0" distR="0">
            <wp:extent cx="5980176" cy="3008376"/>
            <wp:effectExtent l="0" t="0" r="1905" b="1905"/>
            <wp:docPr id="11" name="Picture 11" descr="D:\Screenshots\Screenshot 2025-08-02 09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creenshots\Screenshot 2025-08-02 0935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36" w:rsidRDefault="00E46436">
      <w:pPr>
        <w:pStyle w:val="HorizontalLine"/>
      </w:pPr>
    </w:p>
    <w:p w:rsidR="00E46436" w:rsidRDefault="00F0754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Outcome</w:t>
      </w:r>
    </w:p>
    <w:p w:rsidR="00E46436" w:rsidRDefault="00DE4DEF" w:rsidP="00DE4DEF">
      <w:pPr>
        <w:pStyle w:val="BodyText"/>
      </w:pPr>
      <w:r>
        <w:t xml:space="preserve">The application was successfully exposed to external traffic using a </w:t>
      </w:r>
      <w:proofErr w:type="spellStart"/>
      <w:r>
        <w:t>LoadBalancer</w:t>
      </w:r>
      <w:proofErr w:type="spellEnd"/>
      <w:r>
        <w:t xml:space="preserve"> service. It was accessible via the provided external URL</w:t>
      </w:r>
      <w:r>
        <w:t>.</w:t>
      </w:r>
    </w:p>
    <w:sectPr w:rsidR="00E4643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DejaVu Sans">
    <w:altName w:val="Verdana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3A3E"/>
    <w:multiLevelType w:val="multilevel"/>
    <w:tmpl w:val="1806DC1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41C72690"/>
    <w:multiLevelType w:val="multilevel"/>
    <w:tmpl w:val="4A144F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1370200"/>
    <w:multiLevelType w:val="multilevel"/>
    <w:tmpl w:val="E7F09D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436"/>
    <w:rsid w:val="00240ED0"/>
    <w:rsid w:val="004236B0"/>
    <w:rsid w:val="008D0E58"/>
    <w:rsid w:val="00B62339"/>
    <w:rsid w:val="00DE4DEF"/>
    <w:rsid w:val="00E46436"/>
    <w:rsid w:val="00F07545"/>
    <w:rsid w:val="00F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DCE"/>
  <w15:docId w15:val="{0CC82DF0-C8CB-403A-9CD6-DC2EF866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="Noto Serif CJK SC" w:hAnsi="DejaVu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DejaVu Serif" w:eastAsia="Noto Serif CJK SC" w:hAnsi="DejaVu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DejaVu Serif" w:eastAsia="Noto Serif CJK SC" w:hAnsi="DejaV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DejaVu Sans Mono" w:eastAsia="Noto Sans Mono CJK SC" w:hAnsi="DejaVu Sans Mono" w:cs="DejaVu Sans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Noto Sans CJK SC" w:hAnsi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DejaVu Sans Mono" w:eastAsia="Noto Sans Mono CJK SC" w:hAnsi="DejaVu Sans Mono" w:cs="DejaVu Sans Mon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8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D0E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8D0E58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E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Laila</cp:lastModifiedBy>
  <cp:revision>5</cp:revision>
  <dcterms:created xsi:type="dcterms:W3CDTF">2025-08-02T06:39:00Z</dcterms:created>
  <dcterms:modified xsi:type="dcterms:W3CDTF">2025-08-02T07:18:00Z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2025-08-01T06:21:03Z</dcterms:created>
  <dc:creator/>
  <dc:description/>
  <dc:language>en-US</dc:language>
  <cp:lastModifiedBy/>
  <dcterms:modified xsi:type="dcterms:W3CDTF">2025-08-01T06:25:23Z</dcterms:modified>
  <cp:revision>1</cp:revision>
  <dc:subject/>
  <dc:title/>
</cp:coreProperties>
</file>