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88" w:lineRule="auto"/>
        <w:rPr>
          <w:b w:val="1"/>
          <w:sz w:val="34"/>
          <w:szCs w:val="34"/>
        </w:rPr>
      </w:pPr>
      <w:bookmarkStart w:colFirst="0" w:colLast="0" w:name="_n3h4mewos071" w:id="0"/>
      <w:bookmarkEnd w:id="0"/>
      <w:r w:rsidDel="00000000" w:rsidR="00000000" w:rsidRPr="00000000">
        <w:rPr>
          <w:b w:val="1"/>
          <w:sz w:val="34"/>
          <w:szCs w:val="34"/>
          <w:rtl w:val="0"/>
        </w:rPr>
        <w:t xml:space="preserve">Challenge Requirements</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60" w:lineRule="auto"/>
        <w:rPr>
          <w:b w:val="1"/>
          <w:color w:val="000000"/>
          <w:sz w:val="26"/>
          <w:szCs w:val="26"/>
        </w:rPr>
      </w:pPr>
      <w:bookmarkStart w:colFirst="0" w:colLast="0" w:name="_vs3a6wq5jbw3" w:id="1"/>
      <w:bookmarkEnd w:id="1"/>
      <w:r w:rsidDel="00000000" w:rsidR="00000000" w:rsidRPr="00000000">
        <w:rPr>
          <w:b w:val="1"/>
          <w:color w:val="000000"/>
          <w:sz w:val="26"/>
          <w:szCs w:val="26"/>
          <w:rtl w:val="0"/>
        </w:rPr>
        <w:t xml:space="preserve">Challenge 1: HTML &amp; CSS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8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Congratulations! You have been hired as a Software Engineer intern. You'll be taking over the build of a site from another developer, so please take your time reviewing the files you've been given as you won't be starting from scratch, but using these files to finish off the project.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8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All your additions to this document will be done within the </w:t>
      </w:r>
      <w:r w:rsidDel="00000000" w:rsidR="00000000" w:rsidRPr="00000000">
        <w:rPr>
          <w:rFonts w:ascii="Courier New" w:cs="Courier New" w:eastAsia="Courier New" w:hAnsi="Courier New"/>
          <w:color w:val="f6f9f9"/>
          <w:sz w:val="21"/>
          <w:szCs w:val="21"/>
          <w:shd w:fill="474747" w:val="clear"/>
          <w:rtl w:val="0"/>
        </w:rPr>
        <w:t xml:space="preserve">index.html</w:t>
      </w:r>
      <w:r w:rsidDel="00000000" w:rsidR="00000000" w:rsidRPr="00000000">
        <w:rPr>
          <w:rFonts w:ascii="Merriweather" w:cs="Merriweather" w:eastAsia="Merriweather" w:hAnsi="Merriweather"/>
          <w:sz w:val="21"/>
          <w:szCs w:val="21"/>
          <w:rtl w:val="0"/>
        </w:rPr>
        <w:t xml:space="preserve"> file provided. You'll see there's opening and closing </w:t>
      </w:r>
      <w:r w:rsidDel="00000000" w:rsidR="00000000" w:rsidRPr="00000000">
        <w:rPr>
          <w:rFonts w:ascii="Courier New" w:cs="Courier New" w:eastAsia="Courier New" w:hAnsi="Courier New"/>
          <w:color w:val="f6f9f9"/>
          <w:sz w:val="21"/>
          <w:szCs w:val="21"/>
          <w:shd w:fill="474747" w:val="clear"/>
          <w:rtl w:val="0"/>
        </w:rPr>
        <w:t xml:space="preserve">&lt;style&gt;</w:t>
      </w:r>
      <w:r w:rsidDel="00000000" w:rsidR="00000000" w:rsidRPr="00000000">
        <w:rPr>
          <w:rFonts w:ascii="Merriweather" w:cs="Merriweather" w:eastAsia="Merriweather" w:hAnsi="Merriweather"/>
          <w:sz w:val="21"/>
          <w:szCs w:val="21"/>
          <w:rtl w:val="0"/>
        </w:rPr>
        <w:t xml:space="preserve"> tag within the </w:t>
      </w:r>
      <w:r w:rsidDel="00000000" w:rsidR="00000000" w:rsidRPr="00000000">
        <w:rPr>
          <w:rFonts w:ascii="Courier New" w:cs="Courier New" w:eastAsia="Courier New" w:hAnsi="Courier New"/>
          <w:color w:val="f6f9f9"/>
          <w:sz w:val="21"/>
          <w:szCs w:val="21"/>
          <w:shd w:fill="474747" w:val="clear"/>
          <w:rtl w:val="0"/>
        </w:rPr>
        <w:t xml:space="preserve">&lt;head&gt; &lt;/head&gt;</w:t>
      </w:r>
      <w:r w:rsidDel="00000000" w:rsidR="00000000" w:rsidRPr="00000000">
        <w:rPr>
          <w:rFonts w:ascii="Merriweather" w:cs="Merriweather" w:eastAsia="Merriweather" w:hAnsi="Merriweather"/>
          <w:sz w:val="21"/>
          <w:szCs w:val="21"/>
          <w:rtl w:val="0"/>
        </w:rPr>
        <w:t xml:space="preserve"> tags for you to place your styling. All HTML tags will be placed between the opening and closing </w:t>
      </w:r>
      <w:r w:rsidDel="00000000" w:rsidR="00000000" w:rsidRPr="00000000">
        <w:rPr>
          <w:rFonts w:ascii="Courier New" w:cs="Courier New" w:eastAsia="Courier New" w:hAnsi="Courier New"/>
          <w:color w:val="f6f9f9"/>
          <w:sz w:val="21"/>
          <w:szCs w:val="21"/>
          <w:shd w:fill="474747" w:val="clear"/>
          <w:rtl w:val="0"/>
        </w:rPr>
        <w:t xml:space="preserve">&lt;body&gt;</w:t>
      </w:r>
      <w:r w:rsidDel="00000000" w:rsidR="00000000" w:rsidRPr="00000000">
        <w:rPr>
          <w:rFonts w:ascii="Merriweather" w:cs="Merriweather" w:eastAsia="Merriweather" w:hAnsi="Merriweather"/>
          <w:sz w:val="21"/>
          <w:szCs w:val="21"/>
          <w:rtl w:val="0"/>
        </w:rPr>
        <w:t xml:space="preserve"> tags.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60" w:lineRule="auto"/>
        <w:rPr>
          <w:b w:val="1"/>
          <w:color w:val="000000"/>
          <w:sz w:val="26"/>
          <w:szCs w:val="26"/>
        </w:rPr>
      </w:pPr>
      <w:bookmarkStart w:colFirst="0" w:colLast="0" w:name="_hdmzunx3sa5" w:id="2"/>
      <w:bookmarkEnd w:id="2"/>
      <w:r w:rsidDel="00000000" w:rsidR="00000000" w:rsidRPr="00000000">
        <w:rPr>
          <w:b w:val="1"/>
          <w:color w:val="000000"/>
          <w:sz w:val="26"/>
          <w:szCs w:val="26"/>
          <w:rtl w:val="0"/>
        </w:rPr>
        <w:t xml:space="preserve">Part 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8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To start, you'll finish off the site using the notes provided from the last developer. You can find the notes below:</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sz w:val="21"/>
          <w:szCs w:val="21"/>
          <w:rtl w:val="0"/>
        </w:rPr>
        <w:t xml:space="preserve">Since starting the site, the client has 2 more features they'd like to add to the features section. They should be added to the end of the existing list as new list items.</w:t>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Courier New" w:cs="Courier New" w:eastAsia="Courier New" w:hAnsi="Courier New"/>
          <w:color w:val="f6f9f9"/>
          <w:sz w:val="21"/>
          <w:szCs w:val="21"/>
          <w:shd w:fill="474747" w:val="clear"/>
          <w:rtl w:val="0"/>
        </w:rPr>
        <w:t xml:space="preserve">Notifications from Popular Apps</w:t>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Courier New" w:cs="Courier New" w:eastAsia="Courier New" w:hAnsi="Courier New"/>
          <w:color w:val="f6f9f9"/>
          <w:sz w:val="21"/>
          <w:szCs w:val="21"/>
          <w:shd w:fill="474747" w:val="clear"/>
          <w:rtl w:val="0"/>
        </w:rPr>
        <w:t xml:space="preserve">10 Days of Battery Life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sz w:val="21"/>
          <w:szCs w:val="21"/>
          <w:rtl w:val="0"/>
        </w:rPr>
        <w:t xml:space="preserve">An image has been provided for the right side of the features section. You'll see there's an image tag there already in the HTML (has a class of </w:t>
      </w:r>
      <w:r w:rsidDel="00000000" w:rsidR="00000000" w:rsidRPr="00000000">
        <w:rPr>
          <w:rFonts w:ascii="Courier New" w:cs="Courier New" w:eastAsia="Courier New" w:hAnsi="Courier New"/>
          <w:color w:val="f6f9f9"/>
          <w:sz w:val="21"/>
          <w:szCs w:val="21"/>
          <w:shd w:fill="474747" w:val="clear"/>
          <w:rtl w:val="0"/>
        </w:rPr>
        <w:t xml:space="preserve">features__image</w:t>
      </w:r>
      <w:r w:rsidDel="00000000" w:rsidR="00000000" w:rsidRPr="00000000">
        <w:rPr>
          <w:rFonts w:ascii="Merriweather" w:cs="Merriweather" w:eastAsia="Merriweather" w:hAnsi="Merriweather"/>
          <w:sz w:val="21"/>
          <w:szCs w:val="21"/>
          <w:rtl w:val="0"/>
        </w:rPr>
        <w:t xml:space="preserve">), but the source attribute is empty. Please link the correct image here.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sz w:val="21"/>
          <w:szCs w:val="21"/>
          <w:rtl w:val="0"/>
        </w:rPr>
        <w:t xml:space="preserve">There are two paragraph elements in the footer, one for the email and one for the phone number. Change these elements to use anchor tags instead of paragraph tags. Keep the same class name, as this will keep the proper styling applied.</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Merriweather" w:cs="Merriweather" w:eastAsia="Merriweather" w:hAnsi="Merriweather"/>
          <w:sz w:val="21"/>
          <w:szCs w:val="21"/>
          <w:rtl w:val="0"/>
        </w:rPr>
        <w:t xml:space="preserve">For the email:</w:t>
      </w:r>
    </w:p>
    <w:p w:rsidR="00000000" w:rsidDel="00000000" w:rsidP="00000000" w:rsidRDefault="00000000" w:rsidRPr="00000000" w14:paraId="0000000E">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Use </w:t>
      </w:r>
      <w:r w:rsidDel="00000000" w:rsidR="00000000" w:rsidRPr="00000000">
        <w:rPr>
          <w:rFonts w:ascii="Courier New" w:cs="Courier New" w:eastAsia="Courier New" w:hAnsi="Courier New"/>
          <w:color w:val="f6f9f9"/>
          <w:sz w:val="21"/>
          <w:szCs w:val="21"/>
          <w:shd w:fill="474747" w:val="clear"/>
          <w:rtl w:val="0"/>
        </w:rPr>
        <w:t xml:space="preserve">info@ff.com</w:t>
      </w:r>
      <w:r w:rsidDel="00000000" w:rsidR="00000000" w:rsidRPr="00000000">
        <w:rPr>
          <w:rFonts w:ascii="Merriweather" w:cs="Merriweather" w:eastAsia="Merriweather" w:hAnsi="Merriweather"/>
          <w:sz w:val="21"/>
          <w:szCs w:val="21"/>
          <w:rtl w:val="0"/>
        </w:rPr>
        <w:t xml:space="preserve"> as the content</w:t>
      </w:r>
    </w:p>
    <w:p w:rsidR="00000000" w:rsidDel="00000000" w:rsidP="00000000" w:rsidRDefault="00000000" w:rsidRPr="00000000" w14:paraId="0000000F">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Use </w:t>
      </w:r>
      <w:r w:rsidDel="00000000" w:rsidR="00000000" w:rsidRPr="00000000">
        <w:rPr>
          <w:rFonts w:ascii="Courier New" w:cs="Courier New" w:eastAsia="Courier New" w:hAnsi="Courier New"/>
          <w:color w:val="f6f9f9"/>
          <w:sz w:val="21"/>
          <w:szCs w:val="21"/>
          <w:shd w:fill="474747" w:val="clear"/>
          <w:rtl w:val="0"/>
        </w:rPr>
        <w:t xml:space="preserve">mailto:info@ff.com</w:t>
      </w:r>
      <w:r w:rsidDel="00000000" w:rsidR="00000000" w:rsidRPr="00000000">
        <w:rPr>
          <w:rFonts w:ascii="Merriweather" w:cs="Merriweather" w:eastAsia="Merriweather" w:hAnsi="Merriweather"/>
          <w:sz w:val="21"/>
          <w:szCs w:val="21"/>
          <w:rtl w:val="0"/>
        </w:rPr>
        <w:t xml:space="preserve"> as the hyperlink reference</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Merriweather" w:cs="Merriweather" w:eastAsia="Merriweather" w:hAnsi="Merriweather"/>
          <w:sz w:val="21"/>
          <w:szCs w:val="21"/>
          <w:rtl w:val="0"/>
        </w:rPr>
        <w:t xml:space="preserve">For the phone number:</w:t>
      </w:r>
    </w:p>
    <w:p w:rsidR="00000000" w:rsidDel="00000000" w:rsidP="00000000" w:rsidRDefault="00000000" w:rsidRPr="00000000" w14:paraId="00000011">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Use </w:t>
      </w:r>
      <w:r w:rsidDel="00000000" w:rsidR="00000000" w:rsidRPr="00000000">
        <w:rPr>
          <w:rFonts w:ascii="Courier New" w:cs="Courier New" w:eastAsia="Courier New" w:hAnsi="Courier New"/>
          <w:color w:val="f6f9f9"/>
          <w:sz w:val="21"/>
          <w:szCs w:val="21"/>
          <w:shd w:fill="474747" w:val="clear"/>
          <w:rtl w:val="0"/>
        </w:rPr>
        <w:t xml:space="preserve">867 - 102 - 4337</w:t>
      </w:r>
      <w:r w:rsidDel="00000000" w:rsidR="00000000" w:rsidRPr="00000000">
        <w:rPr>
          <w:rFonts w:ascii="Merriweather" w:cs="Merriweather" w:eastAsia="Merriweather" w:hAnsi="Merriweather"/>
          <w:sz w:val="21"/>
          <w:szCs w:val="21"/>
          <w:rtl w:val="0"/>
        </w:rPr>
        <w:t xml:space="preserve"> as the content</w:t>
      </w:r>
    </w:p>
    <w:p w:rsidR="00000000" w:rsidDel="00000000" w:rsidP="00000000" w:rsidRDefault="00000000" w:rsidRPr="00000000" w14:paraId="00000012">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Use </w:t>
      </w:r>
      <w:r w:rsidDel="00000000" w:rsidR="00000000" w:rsidRPr="00000000">
        <w:rPr>
          <w:rFonts w:ascii="Courier New" w:cs="Courier New" w:eastAsia="Courier New" w:hAnsi="Courier New"/>
          <w:color w:val="f6f9f9"/>
          <w:sz w:val="21"/>
          <w:szCs w:val="21"/>
          <w:shd w:fill="474747" w:val="clear"/>
          <w:rtl w:val="0"/>
        </w:rPr>
        <w:t xml:space="preserve">tel:8671024337</w:t>
      </w:r>
      <w:r w:rsidDel="00000000" w:rsidR="00000000" w:rsidRPr="00000000">
        <w:rPr>
          <w:rFonts w:ascii="Merriweather" w:cs="Merriweather" w:eastAsia="Merriweather" w:hAnsi="Merriweather"/>
          <w:sz w:val="21"/>
          <w:szCs w:val="21"/>
          <w:rtl w:val="0"/>
        </w:rPr>
        <w:t xml:space="preserve"> as the hyperlink reference</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sz w:val="21"/>
          <w:szCs w:val="21"/>
          <w:rtl w:val="0"/>
        </w:rPr>
        <w:t xml:space="preserve">The client would like to have the 'features' link in the top navigation bar to be highlighted always. Add the class </w:t>
      </w:r>
      <w:r w:rsidDel="00000000" w:rsidR="00000000" w:rsidRPr="00000000">
        <w:rPr>
          <w:rFonts w:ascii="Courier New" w:cs="Courier New" w:eastAsia="Courier New" w:hAnsi="Courier New"/>
          <w:color w:val="f6f9f9"/>
          <w:sz w:val="21"/>
          <w:szCs w:val="21"/>
          <w:shd w:fill="474747" w:val="clear"/>
          <w:rtl w:val="0"/>
        </w:rPr>
        <w:t xml:space="preserve">nav__sections-link--highlight</w:t>
      </w:r>
      <w:r w:rsidDel="00000000" w:rsidR="00000000" w:rsidRPr="00000000">
        <w:rPr>
          <w:rFonts w:ascii="Merriweather" w:cs="Merriweather" w:eastAsia="Merriweather" w:hAnsi="Merriweather"/>
          <w:sz w:val="21"/>
          <w:szCs w:val="21"/>
          <w:rtl w:val="0"/>
        </w:rPr>
        <w:t xml:space="preserve"> in order to have this applied.</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sz w:val="21"/>
          <w:szCs w:val="21"/>
          <w:rtl w:val="0"/>
        </w:rPr>
        <w:t xml:space="preserve">Add two taglines to follow the header copy:</w:t>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Courier New" w:cs="Courier New" w:eastAsia="Courier New" w:hAnsi="Courier New"/>
          <w:color w:val="f6f9f9"/>
          <w:sz w:val="21"/>
          <w:szCs w:val="21"/>
          <w:shd w:fill="474747" w:val="clear"/>
          <w:rtl w:val="0"/>
        </w:rPr>
        <w:t xml:space="preserve">Minimal, yet sharp</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Courier New" w:cs="Courier New" w:eastAsia="Courier New" w:hAnsi="Courier New"/>
          <w:color w:val="f6f9f9"/>
          <w:sz w:val="21"/>
          <w:szCs w:val="21"/>
          <w:shd w:fill="474747" w:val="clear"/>
          <w:rtl w:val="0"/>
        </w:rPr>
        <w:t xml:space="preserve">Modern, yet timeless</w:t>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Merriweather" w:cs="Merriweather" w:eastAsia="Merriweather" w:hAnsi="Merriweather"/>
          <w:sz w:val="21"/>
          <w:szCs w:val="21"/>
          <w:rtl w:val="0"/>
        </w:rPr>
        <w:t xml:space="preserve">The last word of each tagline should be lowercase in your HTML file, but you should use CSS to modify the text to use uppercase casing. (ie. SHARP, TIMELESS) The last word should also be bolded, while the rest of the tagline can use a normal weight.</w:t>
      </w:r>
    </w:p>
    <w:p w:rsidR="00000000" w:rsidDel="00000000" w:rsidP="00000000" w:rsidRDefault="00000000" w:rsidRPr="00000000" w14:paraId="0000001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Merriweather" w:cs="Merriweather" w:eastAsia="Merriweather" w:hAnsi="Merriweather"/>
          <w:sz w:val="21"/>
          <w:szCs w:val="21"/>
          <w:rtl w:val="0"/>
        </w:rPr>
        <w:t xml:space="preserve">You should identify and create the right tags yourself and not use ones that exist in the HTML already. These taglines should each be within their own HTML tag.</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sz w:val="21"/>
          <w:szCs w:val="21"/>
          <w:rtl w:val="0"/>
        </w:rPr>
        <w:t xml:space="preserve">The client would like to include a breakdown of what is included in each pricing package. They're provided the following information:</w:t>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Merriweather" w:cs="Merriweather" w:eastAsia="Merriweather" w:hAnsi="Merriweather"/>
          <w:sz w:val="21"/>
          <w:szCs w:val="21"/>
          <w:rtl w:val="0"/>
        </w:rPr>
        <w:t xml:space="preserve">The copy should be added to the </w:t>
      </w:r>
      <w:r w:rsidDel="00000000" w:rsidR="00000000" w:rsidRPr="00000000">
        <w:rPr>
          <w:rFonts w:ascii="Courier New" w:cs="Courier New" w:eastAsia="Courier New" w:hAnsi="Courier New"/>
          <w:color w:val="f6f9f9"/>
          <w:sz w:val="21"/>
          <w:szCs w:val="21"/>
          <w:shd w:fill="474747" w:val="clear"/>
          <w:rtl w:val="0"/>
        </w:rPr>
        <w:t xml:space="preserve">pricing__card-bottom</w:t>
      </w:r>
      <w:r w:rsidDel="00000000" w:rsidR="00000000" w:rsidRPr="00000000">
        <w:rPr>
          <w:rFonts w:ascii="Merriweather" w:cs="Merriweather" w:eastAsia="Merriweather" w:hAnsi="Merriweather"/>
          <w:sz w:val="21"/>
          <w:szCs w:val="21"/>
          <w:rtl w:val="0"/>
        </w:rPr>
        <w:t xml:space="preserve"> section, and the information should be in the order provided. Use your knowledge of semantic HTML to build out this section.</w:t>
      </w:r>
    </w:p>
    <w:p w:rsidR="00000000" w:rsidDel="00000000" w:rsidP="00000000" w:rsidRDefault="00000000" w:rsidRPr="00000000" w14:paraId="0000001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Merriweather" w:cs="Merriweather" w:eastAsia="Merriweather" w:hAnsi="Merriweather"/>
          <w:sz w:val="21"/>
          <w:szCs w:val="21"/>
          <w:rtl w:val="0"/>
        </w:rPr>
        <w:t xml:space="preserve">Use the copy provided:</w:t>
      </w:r>
    </w:p>
    <w:p w:rsidR="00000000" w:rsidDel="00000000" w:rsidP="00000000" w:rsidRDefault="00000000" w:rsidRPr="00000000" w14:paraId="0000001C">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Package 1 includes: Watch face, Interchangeable band (white), Charging cable</w:t>
      </w:r>
    </w:p>
    <w:p w:rsidR="00000000" w:rsidDel="00000000" w:rsidP="00000000" w:rsidRDefault="00000000" w:rsidRPr="00000000" w14:paraId="0000001D">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Package 2 includes: Everything in Package 1, Interchangeable band (black)</w:t>
      </w:r>
    </w:p>
    <w:p w:rsidR="00000000" w:rsidDel="00000000" w:rsidP="00000000" w:rsidRDefault="00000000" w:rsidRPr="00000000" w14:paraId="0000001E">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Package 3 includes: Everything in Package 2, Extra charging cable, Warranty for 5 years</w:t>
      </w:r>
    </w:p>
    <w:p w:rsidR="00000000" w:rsidDel="00000000" w:rsidP="00000000" w:rsidRDefault="00000000" w:rsidRPr="00000000" w14:paraId="0000001F">
      <w:pPr>
        <w:numPr>
          <w:ilvl w:val="1"/>
          <w:numId w:val="1"/>
        </w:numPr>
        <w:pBdr>
          <w:top w:color="auto" w:space="0" w:sz="0" w:val="none"/>
          <w:bottom w:color="auto" w:space="0" w:sz="0" w:val="none"/>
          <w:right w:color="auto" w:space="0" w:sz="0" w:val="none"/>
          <w:between w:color="auto" w:space="0" w:sz="0" w:val="none"/>
        </w:pBdr>
        <w:spacing w:after="540" w:lineRule="auto"/>
        <w:ind w:left="1440" w:hanging="360"/>
      </w:pPr>
      <w:r w:rsidDel="00000000" w:rsidR="00000000" w:rsidRPr="00000000">
        <w:rPr>
          <w:rFonts w:ascii="Merriweather" w:cs="Merriweather" w:eastAsia="Merriweather" w:hAnsi="Merriweather"/>
          <w:sz w:val="21"/>
          <w:szCs w:val="21"/>
          <w:rtl w:val="0"/>
        </w:rPr>
        <w:t xml:space="preserve">Add a </w:t>
      </w:r>
      <w:r w:rsidDel="00000000" w:rsidR="00000000" w:rsidRPr="00000000">
        <w:rPr>
          <w:rFonts w:ascii="Courier New" w:cs="Courier New" w:eastAsia="Courier New" w:hAnsi="Courier New"/>
          <w:color w:val="f6f9f9"/>
          <w:sz w:val="21"/>
          <w:szCs w:val="21"/>
          <w:shd w:fill="474747" w:val="clear"/>
          <w:rtl w:val="0"/>
        </w:rPr>
        <w:t xml:space="preserve">2px solid black</w:t>
      </w:r>
      <w:r w:rsidDel="00000000" w:rsidR="00000000" w:rsidRPr="00000000">
        <w:rPr>
          <w:rFonts w:ascii="Merriweather" w:cs="Merriweather" w:eastAsia="Merriweather" w:hAnsi="Merriweather"/>
          <w:sz w:val="21"/>
          <w:szCs w:val="21"/>
          <w:rtl w:val="0"/>
        </w:rPr>
        <w:t xml:space="preserve"> dividing line between the </w:t>
      </w:r>
      <w:r w:rsidDel="00000000" w:rsidR="00000000" w:rsidRPr="00000000">
        <w:rPr>
          <w:rFonts w:ascii="Courier New" w:cs="Courier New" w:eastAsia="Courier New" w:hAnsi="Courier New"/>
          <w:color w:val="f6f9f9"/>
          <w:sz w:val="21"/>
          <w:szCs w:val="21"/>
          <w:shd w:fill="474747" w:val="clear"/>
          <w:rtl w:val="0"/>
        </w:rPr>
        <w:t xml:space="preserve">pricing__card-top</w:t>
      </w:r>
      <w:r w:rsidDel="00000000" w:rsidR="00000000" w:rsidRPr="00000000">
        <w:rPr>
          <w:rFonts w:ascii="Merriweather" w:cs="Merriweather" w:eastAsia="Merriweather" w:hAnsi="Merriweather"/>
          <w:sz w:val="21"/>
          <w:szCs w:val="21"/>
          <w:rtl w:val="0"/>
        </w:rPr>
        <w:t xml:space="preserve"> &amp; </w:t>
      </w:r>
      <w:r w:rsidDel="00000000" w:rsidR="00000000" w:rsidRPr="00000000">
        <w:rPr>
          <w:rFonts w:ascii="Courier New" w:cs="Courier New" w:eastAsia="Courier New" w:hAnsi="Courier New"/>
          <w:color w:val="f6f9f9"/>
          <w:sz w:val="21"/>
          <w:szCs w:val="21"/>
          <w:shd w:fill="474747" w:val="clear"/>
          <w:rtl w:val="0"/>
        </w:rPr>
        <w:t xml:space="preserve">pricing__card-bottom</w:t>
      </w:r>
      <w:r w:rsidDel="00000000" w:rsidR="00000000" w:rsidRPr="00000000">
        <w:rPr>
          <w:rFonts w:ascii="Merriweather" w:cs="Merriweather" w:eastAsia="Merriweather" w:hAnsi="Merriweather"/>
          <w:sz w:val="21"/>
          <w:szCs w:val="21"/>
          <w:rtl w:val="0"/>
        </w:rPr>
        <w:t xml:space="preserve"> sections by using the appropriate box model property.</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60" w:lineRule="auto"/>
        <w:rPr>
          <w:b w:val="1"/>
          <w:color w:val="000000"/>
          <w:sz w:val="26"/>
          <w:szCs w:val="26"/>
        </w:rPr>
      </w:pPr>
      <w:bookmarkStart w:colFirst="0" w:colLast="0" w:name="_ypd55alrgrmu" w:id="3"/>
      <w:bookmarkEnd w:id="3"/>
      <w:r w:rsidDel="00000000" w:rsidR="00000000" w:rsidRPr="00000000">
        <w:rPr>
          <w:b w:val="1"/>
          <w:color w:val="000000"/>
          <w:sz w:val="26"/>
          <w:szCs w:val="26"/>
          <w:rtl w:val="0"/>
        </w:rPr>
        <w:t xml:space="preserve">Part 2</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8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The client has requested that a new section of the website be built between the "Features" and the "Pricing" sections. This new section will be a more comprehensive breakdown of the features mentioned. You can find the content below. There is no mockup provided for this section. With your knowledge of HTML (don't forget about semantics!), build this to the best of your ability. Then use your knowledge of CSS to style the section.</w:t>
      </w:r>
    </w:p>
    <w:p w:rsidR="00000000" w:rsidDel="00000000" w:rsidP="00000000" w:rsidRDefault="00000000" w:rsidRPr="00000000" w14:paraId="00000022">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 xml:space="preserve">A Massive 1.5 Inch Touch Screen</w:t>
      </w:r>
    </w:p>
    <w:p w:rsidR="00000000" w:rsidDel="00000000" w:rsidP="00000000" w:rsidRDefault="00000000" w:rsidRPr="00000000" w14:paraId="00000023">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 xml:space="preserve">Size is what matters when it comes to a smart watch screen. Read all your notifications with plenty of space.</w:t>
      </w:r>
    </w:p>
    <w:p w:rsidR="00000000" w:rsidDel="00000000" w:rsidP="00000000" w:rsidRDefault="00000000" w:rsidRPr="00000000" w14:paraId="00000024">
      <w:pPr>
        <w:rPr>
          <w:rFonts w:ascii="Courier New" w:cs="Courier New" w:eastAsia="Courier New" w:hAnsi="Courier New"/>
          <w:color w:val="f6f9f9"/>
          <w:sz w:val="21"/>
          <w:szCs w:val="21"/>
          <w:shd w:fill="474747" w:val="clear"/>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 xml:space="preserve">Mix and Match Designs</w:t>
      </w:r>
    </w:p>
    <w:p w:rsidR="00000000" w:rsidDel="00000000" w:rsidP="00000000" w:rsidRDefault="00000000" w:rsidRPr="00000000" w14:paraId="00000026">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 xml:space="preserve">Personalize your watch face to match your own unique style with many combinations of background images, clock styles and colors.</w:t>
      </w:r>
    </w:p>
    <w:p w:rsidR="00000000" w:rsidDel="00000000" w:rsidP="00000000" w:rsidRDefault="00000000" w:rsidRPr="00000000" w14:paraId="00000027">
      <w:pPr>
        <w:rPr>
          <w:rFonts w:ascii="Courier New" w:cs="Courier New" w:eastAsia="Courier New" w:hAnsi="Courier New"/>
          <w:color w:val="f6f9f9"/>
          <w:sz w:val="21"/>
          <w:szCs w:val="21"/>
          <w:shd w:fill="474747" w:val="clear"/>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 xml:space="preserve">Water Resistant up to 7 Feet</w:t>
      </w:r>
    </w:p>
    <w:p w:rsidR="00000000" w:rsidDel="00000000" w:rsidP="00000000" w:rsidRDefault="00000000" w:rsidRPr="00000000" w14:paraId="00000029">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 xml:space="preserve">IP68 Weatherproof rating. Fit to withstand dust, dirt and sand and resistant to submersion up to a maximum depth of 7 feet underwater for up to 30 minutes.</w:t>
      </w:r>
    </w:p>
    <w:p w:rsidR="00000000" w:rsidDel="00000000" w:rsidP="00000000" w:rsidRDefault="00000000" w:rsidRPr="00000000" w14:paraId="0000002A">
      <w:pPr>
        <w:rPr>
          <w:rFonts w:ascii="Courier New" w:cs="Courier New" w:eastAsia="Courier New" w:hAnsi="Courier New"/>
          <w:color w:val="f6f9f9"/>
          <w:sz w:val="21"/>
          <w:szCs w:val="21"/>
          <w:shd w:fill="474747" w:val="clea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 xml:space="preserve">Tracking your Steps, Heart Rate &amp; Sleep.</w:t>
      </w:r>
    </w:p>
    <w:p w:rsidR="00000000" w:rsidDel="00000000" w:rsidP="00000000" w:rsidRDefault="00000000" w:rsidRPr="00000000" w14:paraId="0000002C">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 xml:space="preserve">Check out your step progress during the day with the in app-tracker. Keep an eye on your heart rate easily and conveniently. And when you’re ready for your head to hit the pillow, track that too. </w:t>
      </w:r>
    </w:p>
    <w:p w:rsidR="00000000" w:rsidDel="00000000" w:rsidP="00000000" w:rsidRDefault="00000000" w:rsidRPr="00000000" w14:paraId="0000002D">
      <w:pPr>
        <w:rPr>
          <w:rFonts w:ascii="Courier New" w:cs="Courier New" w:eastAsia="Courier New" w:hAnsi="Courier New"/>
          <w:color w:val="f6f9f9"/>
          <w:sz w:val="21"/>
          <w:szCs w:val="21"/>
          <w:shd w:fill="474747" w:val="clea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 xml:space="preserve">Notifications from Popular Apps</w:t>
      </w:r>
    </w:p>
    <w:p w:rsidR="00000000" w:rsidDel="00000000" w:rsidP="00000000" w:rsidRDefault="00000000" w:rsidRPr="00000000" w14:paraId="0000002F">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 xml:space="preserve">Get all your notifications from all your accounts conveniently on your wrist</w:t>
      </w:r>
    </w:p>
    <w:p w:rsidR="00000000" w:rsidDel="00000000" w:rsidP="00000000" w:rsidRDefault="00000000" w:rsidRPr="00000000" w14:paraId="00000030">
      <w:pPr>
        <w:rPr>
          <w:rFonts w:ascii="Courier New" w:cs="Courier New" w:eastAsia="Courier New" w:hAnsi="Courier New"/>
          <w:color w:val="f6f9f9"/>
          <w:sz w:val="21"/>
          <w:szCs w:val="21"/>
          <w:shd w:fill="474747" w:val="clear"/>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 xml:space="preserve">Up to 10 Days of Battery Life</w:t>
      </w:r>
    </w:p>
    <w:p w:rsidR="00000000" w:rsidDel="00000000" w:rsidP="00000000" w:rsidRDefault="00000000" w:rsidRPr="00000000" w14:paraId="00000032">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 xml:space="preserve">With a battery capacity up to 300mAh, you’ll have no problem getting through the week with plenty of charge to spare. </w:t>
      </w:r>
    </w:p>
    <w:p w:rsidR="00000000" w:rsidDel="00000000" w:rsidP="00000000" w:rsidRDefault="00000000" w:rsidRPr="00000000" w14:paraId="00000033">
      <w:pPr>
        <w:rPr>
          <w:rFonts w:ascii="Courier New" w:cs="Courier New" w:eastAsia="Courier New" w:hAnsi="Courier New"/>
          <w:color w:val="f6f9f9"/>
          <w:sz w:val="21"/>
          <w:szCs w:val="21"/>
          <w:shd w:fill="474747" w:val="clear"/>
        </w:rPr>
      </w:pPr>
      <w:r w:rsidDel="00000000" w:rsidR="00000000" w:rsidRPr="00000000">
        <w:rPr>
          <w:rFonts w:ascii="Courier New" w:cs="Courier New" w:eastAsia="Courier New" w:hAnsi="Courier New"/>
          <w:color w:val="f6f9f9"/>
          <w:sz w:val="21"/>
          <w:szCs w:val="21"/>
          <w:shd w:fill="474747" w:val="clear"/>
          <w:rtl w:val="0"/>
        </w:rPr>
        <w:t xml:space="preserve">Furthermore, you may go beyond the basic requirements above to showcase your current HTML and CSS skills, including any skills not covered in the Admissions Challenge such as Flexbox or CSS animations.how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sz w:val="21"/>
        <w:szCs w:val="21"/>
        <w:u w:val="none"/>
      </w:rPr>
    </w:lvl>
    <w:lvl w:ilvl="1">
      <w:start w:val="1"/>
      <w:numFmt w:val="bullet"/>
      <w:lvlText w:val="○"/>
      <w:lvlJc w:val="left"/>
      <w:pPr>
        <w:ind w:left="1440" w:hanging="360"/>
      </w:pPr>
      <w:rPr>
        <w:rFonts w:ascii="Merriweather" w:cs="Merriweather" w:eastAsia="Merriweather" w:hAnsi="Merriweather"/>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