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BC5" w:rsidRPr="005E256A" w:rsidRDefault="00EB4BC5" w:rsidP="00EB4BC5">
      <w:pPr>
        <w:jc w:val="center"/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 xml:space="preserve">SPH3U </w:t>
      </w:r>
      <w:r w:rsidR="00937FA4">
        <w:rPr>
          <w:b/>
          <w:sz w:val="28"/>
          <w:u w:val="single"/>
        </w:rPr>
        <w:t>12.</w:t>
      </w:r>
      <w:r w:rsidR="001F5CF9">
        <w:rPr>
          <w:b/>
          <w:sz w:val="28"/>
          <w:u w:val="single"/>
        </w:rPr>
        <w:t>4 Solenoids</w:t>
      </w:r>
    </w:p>
    <w:p w:rsidR="00EB4BC5" w:rsidRDefault="00EB4BC5" w:rsidP="00EB4BC5"/>
    <w:p w:rsidR="00EB4BC5" w:rsidRPr="006564A5" w:rsidRDefault="009717BF" w:rsidP="00EB4BC5">
      <w:pPr>
        <w:pStyle w:val="ListParagraph"/>
        <w:numPr>
          <w:ilvl w:val="0"/>
          <w:numId w:val="10"/>
        </w:numPr>
      </w:pPr>
      <w:r>
        <w:rPr>
          <w:b/>
        </w:rPr>
        <w:t>Interacting magnetic fields</w:t>
      </w:r>
    </w:p>
    <w:p w:rsidR="00EB4BC5" w:rsidRPr="008108A4" w:rsidRDefault="009717BF" w:rsidP="00EB4BC5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7CCE70AE" wp14:editId="16C5B2A2">
            <wp:simplePos x="0" y="0"/>
            <wp:positionH relativeFrom="margin">
              <wp:posOffset>5172075</wp:posOffset>
            </wp:positionH>
            <wp:positionV relativeFrom="paragraph">
              <wp:posOffset>672465</wp:posOffset>
            </wp:positionV>
            <wp:extent cx="1162050" cy="570564"/>
            <wp:effectExtent l="0" t="0" r="0" b="127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7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6030"/>
        <w:gridCol w:w="1530"/>
      </w:tblGrid>
      <w:tr w:rsidR="001601B7" w:rsidTr="001601B7">
        <w:tc>
          <w:tcPr>
            <w:tcW w:w="1795" w:type="dxa"/>
            <w:vAlign w:val="center"/>
          </w:tcPr>
          <w:p w:rsidR="001601B7" w:rsidRDefault="001601B7" w:rsidP="00F4049E">
            <w:r>
              <w:t>Magnetic fields interacting:</w:t>
            </w:r>
          </w:p>
        </w:tc>
        <w:tc>
          <w:tcPr>
            <w:tcW w:w="7560" w:type="dxa"/>
            <w:gridSpan w:val="2"/>
            <w:vAlign w:val="center"/>
          </w:tcPr>
          <w:p w:rsidR="001601B7" w:rsidRDefault="001601B7" w:rsidP="001601B7">
            <w:pPr>
              <w:rPr>
                <w:sz w:val="36"/>
              </w:rPr>
            </w:pPr>
          </w:p>
          <w:p w:rsidR="006162D3" w:rsidRDefault="006162D3" w:rsidP="001601B7">
            <w:pPr>
              <w:rPr>
                <w:sz w:val="36"/>
              </w:rPr>
            </w:pPr>
          </w:p>
        </w:tc>
      </w:tr>
      <w:tr w:rsidR="001601B7" w:rsidTr="009717BF">
        <w:trPr>
          <w:gridAfter w:val="1"/>
          <w:wAfter w:w="1530" w:type="dxa"/>
        </w:trPr>
        <w:tc>
          <w:tcPr>
            <w:tcW w:w="1795" w:type="dxa"/>
            <w:vAlign w:val="center"/>
          </w:tcPr>
          <w:p w:rsidR="001601B7" w:rsidRDefault="001601B7" w:rsidP="001601B7">
            <w:pPr>
              <w:ind w:left="337"/>
            </w:pPr>
            <w:r>
              <w:t>example</w:t>
            </w:r>
          </w:p>
        </w:tc>
        <w:tc>
          <w:tcPr>
            <w:tcW w:w="6030" w:type="dxa"/>
            <w:vAlign w:val="center"/>
          </w:tcPr>
          <w:p w:rsidR="001601B7" w:rsidRDefault="001601B7" w:rsidP="00DD2CE3">
            <w:pPr>
              <w:rPr>
                <w:sz w:val="36"/>
              </w:rPr>
            </w:pPr>
          </w:p>
        </w:tc>
      </w:tr>
    </w:tbl>
    <w:p w:rsidR="009717BF" w:rsidRDefault="009717BF" w:rsidP="00937FA4"/>
    <w:p w:rsidR="00841FB9" w:rsidRPr="00841FB9" w:rsidRDefault="00841FB9" w:rsidP="00937FA4"/>
    <w:p w:rsidR="009717BF" w:rsidRPr="006564A5" w:rsidRDefault="009717BF" w:rsidP="009717BF">
      <w:pPr>
        <w:pStyle w:val="ListParagraph"/>
        <w:numPr>
          <w:ilvl w:val="0"/>
          <w:numId w:val="10"/>
        </w:numPr>
      </w:pPr>
      <w:r>
        <w:rPr>
          <w:b/>
        </w:rPr>
        <w:t>Solenoids</w:t>
      </w:r>
    </w:p>
    <w:p w:rsidR="009717BF" w:rsidRPr="008108A4" w:rsidRDefault="009717BF" w:rsidP="009717BF">
      <w:pPr>
        <w:rPr>
          <w:sz w:val="12"/>
        </w:rPr>
      </w:pPr>
    </w:p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95"/>
        <w:gridCol w:w="7560"/>
      </w:tblGrid>
      <w:tr w:rsidR="009717BF" w:rsidTr="00DD2CE3">
        <w:tc>
          <w:tcPr>
            <w:tcW w:w="1795" w:type="dxa"/>
            <w:vAlign w:val="center"/>
          </w:tcPr>
          <w:p w:rsidR="009717BF" w:rsidRDefault="009717BF" w:rsidP="00DD2CE3">
            <w:r>
              <w:t>Coiled conductors:</w:t>
            </w:r>
          </w:p>
        </w:tc>
        <w:tc>
          <w:tcPr>
            <w:tcW w:w="7560" w:type="dxa"/>
            <w:vAlign w:val="center"/>
          </w:tcPr>
          <w:p w:rsidR="009717BF" w:rsidRDefault="009717BF" w:rsidP="00841FB9">
            <w:pPr>
              <w:rPr>
                <w:sz w:val="36"/>
              </w:rPr>
            </w:pPr>
          </w:p>
          <w:p w:rsidR="006162D3" w:rsidRDefault="006162D3" w:rsidP="00841FB9">
            <w:pPr>
              <w:rPr>
                <w:sz w:val="36"/>
              </w:rPr>
            </w:pPr>
          </w:p>
        </w:tc>
      </w:tr>
      <w:tr w:rsidR="009717BF" w:rsidTr="00DD2CE3">
        <w:tc>
          <w:tcPr>
            <w:tcW w:w="1795" w:type="dxa"/>
            <w:vAlign w:val="center"/>
          </w:tcPr>
          <w:p w:rsidR="009717BF" w:rsidRDefault="009717BF" w:rsidP="00DD2CE3">
            <w:r>
              <w:t>Electromagnet:</w:t>
            </w:r>
          </w:p>
        </w:tc>
        <w:tc>
          <w:tcPr>
            <w:tcW w:w="7560" w:type="dxa"/>
            <w:vAlign w:val="center"/>
          </w:tcPr>
          <w:p w:rsidR="009717BF" w:rsidRDefault="009717BF" w:rsidP="00841FB9">
            <w:pPr>
              <w:rPr>
                <w:sz w:val="36"/>
              </w:rPr>
            </w:pPr>
          </w:p>
          <w:p w:rsidR="006162D3" w:rsidRDefault="006162D3" w:rsidP="00841FB9">
            <w:pPr>
              <w:rPr>
                <w:sz w:val="36"/>
              </w:rPr>
            </w:pPr>
          </w:p>
        </w:tc>
      </w:tr>
      <w:tr w:rsidR="009717BF" w:rsidTr="00DD2CE3">
        <w:tc>
          <w:tcPr>
            <w:tcW w:w="1795" w:type="dxa"/>
            <w:vAlign w:val="center"/>
          </w:tcPr>
          <w:p w:rsidR="009717BF" w:rsidRDefault="009717BF" w:rsidP="00DD2CE3">
            <w:r>
              <w:t>Solenoid:</w:t>
            </w:r>
          </w:p>
        </w:tc>
        <w:tc>
          <w:tcPr>
            <w:tcW w:w="7560" w:type="dxa"/>
            <w:vAlign w:val="center"/>
          </w:tcPr>
          <w:p w:rsidR="009717BF" w:rsidRPr="009717BF" w:rsidRDefault="009717BF" w:rsidP="009717BF">
            <w:pPr>
              <w:rPr>
                <w:sz w:val="36"/>
              </w:rPr>
            </w:pPr>
          </w:p>
        </w:tc>
      </w:tr>
    </w:tbl>
    <w:p w:rsidR="009717BF" w:rsidRPr="00841FB9" w:rsidRDefault="009717BF" w:rsidP="00937FA4">
      <w:pPr>
        <w:rPr>
          <w:sz w:val="12"/>
        </w:rPr>
      </w:pPr>
    </w:p>
    <w:p w:rsidR="009717BF" w:rsidRDefault="009717BF" w:rsidP="00841FB9">
      <w:pPr>
        <w:tabs>
          <w:tab w:val="left" w:pos="4680"/>
        </w:tabs>
        <w:ind w:left="720"/>
      </w:pPr>
      <w:r>
        <w:rPr>
          <w:noProof/>
          <w:lang w:eastAsia="en-CA"/>
        </w:rPr>
        <w:drawing>
          <wp:inline distT="0" distB="0" distL="0" distR="0" wp14:anchorId="1C6281C3" wp14:editId="0A18D3BC">
            <wp:extent cx="2019232" cy="93345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713" cy="95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757F881E" wp14:editId="3895E946">
            <wp:extent cx="2129050" cy="914400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242" cy="93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7BF" w:rsidRPr="00841FB9" w:rsidRDefault="009717BF" w:rsidP="00937FA4"/>
    <w:tbl>
      <w:tblPr>
        <w:tblStyle w:val="TableGrid"/>
        <w:tblW w:w="935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35"/>
        <w:gridCol w:w="7020"/>
      </w:tblGrid>
      <w:tr w:rsidR="001F5CF9" w:rsidTr="009717BF">
        <w:tc>
          <w:tcPr>
            <w:tcW w:w="2335" w:type="dxa"/>
            <w:vAlign w:val="center"/>
          </w:tcPr>
          <w:p w:rsidR="001F5CF9" w:rsidRDefault="001F5CF9" w:rsidP="00DD2CE3">
            <w:r>
              <w:t>Right-hand rule #2:</w:t>
            </w:r>
          </w:p>
        </w:tc>
        <w:tc>
          <w:tcPr>
            <w:tcW w:w="7020" w:type="dxa"/>
            <w:vAlign w:val="center"/>
          </w:tcPr>
          <w:p w:rsidR="001F5CF9" w:rsidRDefault="001F5CF9" w:rsidP="009717BF">
            <w:pPr>
              <w:rPr>
                <w:sz w:val="36"/>
              </w:rPr>
            </w:pPr>
          </w:p>
        </w:tc>
      </w:tr>
    </w:tbl>
    <w:p w:rsidR="001F5CF9" w:rsidRPr="00841FB9" w:rsidRDefault="001F5CF9" w:rsidP="00937FA4">
      <w:pPr>
        <w:rPr>
          <w:sz w:val="12"/>
        </w:rPr>
      </w:pPr>
    </w:p>
    <w:p w:rsidR="001F5CF9" w:rsidRDefault="001F5CF9" w:rsidP="00937FA4">
      <w:pPr>
        <w:rPr>
          <w:sz w:val="28"/>
        </w:rPr>
      </w:pPr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6386EFBB" wp14:editId="4AA7B68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581150" cy="984250"/>
            <wp:effectExtent l="0" t="0" r="0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CA"/>
        </w:rPr>
        <w:drawing>
          <wp:inline distT="0" distB="0" distL="0" distR="0" wp14:anchorId="26657D7D" wp14:editId="1E8BE5D3">
            <wp:extent cx="3648075" cy="8944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762" cy="90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F9" w:rsidRDefault="001F5CF9" w:rsidP="00937FA4"/>
    <w:p w:rsidR="00841FB9" w:rsidRPr="00841FB9" w:rsidRDefault="00841FB9" w:rsidP="00937FA4"/>
    <w:p w:rsidR="001601B7" w:rsidRDefault="001601B7" w:rsidP="001601B7">
      <w:r>
        <w:t>Draw the magnetic field lines and/or the direction of conventional current</w:t>
      </w:r>
      <w:r>
        <w:t xml:space="preserve"> for each</w:t>
      </w:r>
      <w:r>
        <w:t>:</w:t>
      </w:r>
    </w:p>
    <w:p w:rsidR="001601B7" w:rsidRPr="00841FB9" w:rsidRDefault="001601B7" w:rsidP="001601B7">
      <w:pPr>
        <w:rPr>
          <w:sz w:val="12"/>
        </w:rPr>
      </w:pPr>
    </w:p>
    <w:p w:rsidR="001601B7" w:rsidRDefault="001601B7" w:rsidP="001601B7">
      <w:pPr>
        <w:tabs>
          <w:tab w:val="left" w:pos="2340"/>
          <w:tab w:val="left" w:pos="5040"/>
          <w:tab w:val="left" w:pos="7020"/>
        </w:tabs>
      </w:pPr>
      <w:r>
        <w:rPr>
          <w:noProof/>
          <w:lang w:eastAsia="en-CA"/>
        </w:rPr>
        <w:drawing>
          <wp:inline distT="0" distB="0" distL="0" distR="0" wp14:anchorId="04E6EA3A" wp14:editId="29B469D8">
            <wp:extent cx="1020209" cy="1005840"/>
            <wp:effectExtent l="0" t="0" r="889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209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094D54D8" wp14:editId="76BC9FFB">
            <wp:extent cx="1189555" cy="10058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55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3D526542" wp14:editId="1D035F3C">
            <wp:extent cx="818707" cy="1005840"/>
            <wp:effectExtent l="0" t="0" r="635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07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 wp14:anchorId="25693480" wp14:editId="500FD2B7">
            <wp:extent cx="955757" cy="10058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757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27" w:rsidRDefault="00853B27" w:rsidP="00022E9F">
      <w:pPr>
        <w:tabs>
          <w:tab w:val="left" w:pos="2160"/>
          <w:tab w:val="left" w:pos="4320"/>
        </w:tabs>
      </w:pPr>
    </w:p>
    <w:p w:rsidR="00841FB9" w:rsidRDefault="00841FB9" w:rsidP="00022E9F">
      <w:pPr>
        <w:tabs>
          <w:tab w:val="left" w:pos="2160"/>
          <w:tab w:val="left" w:pos="4320"/>
        </w:tabs>
      </w:pPr>
    </w:p>
    <w:p w:rsidR="0082534C" w:rsidRPr="00AE1092" w:rsidRDefault="0082534C" w:rsidP="00AE1092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1601B7">
        <w:rPr>
          <w:sz w:val="28"/>
        </w:rPr>
        <w:tab/>
        <w:t>page 562:</w:t>
      </w:r>
      <w:r w:rsidR="001601B7">
        <w:rPr>
          <w:sz w:val="28"/>
        </w:rPr>
        <w:tab/>
        <w:t>#1-4</w:t>
      </w:r>
    </w:p>
    <w:sectPr w:rsidR="0082534C" w:rsidRPr="00AE1092" w:rsidSect="00D520DC">
      <w:type w:val="continuous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D77D08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33560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2C048D4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22E9F"/>
    <w:rsid w:val="00044B99"/>
    <w:rsid w:val="0005314D"/>
    <w:rsid w:val="00057F11"/>
    <w:rsid w:val="000719BB"/>
    <w:rsid w:val="00093FC7"/>
    <w:rsid w:val="00094F3F"/>
    <w:rsid w:val="000D70C5"/>
    <w:rsid w:val="000F65DD"/>
    <w:rsid w:val="00101579"/>
    <w:rsid w:val="00102785"/>
    <w:rsid w:val="001459FA"/>
    <w:rsid w:val="0015021D"/>
    <w:rsid w:val="00155128"/>
    <w:rsid w:val="001601B7"/>
    <w:rsid w:val="00161115"/>
    <w:rsid w:val="0016632A"/>
    <w:rsid w:val="00174CE8"/>
    <w:rsid w:val="001937D2"/>
    <w:rsid w:val="001A662F"/>
    <w:rsid w:val="001C5C18"/>
    <w:rsid w:val="001E1B52"/>
    <w:rsid w:val="001F5CF9"/>
    <w:rsid w:val="00204ABA"/>
    <w:rsid w:val="002144AA"/>
    <w:rsid w:val="002529D6"/>
    <w:rsid w:val="00283E87"/>
    <w:rsid w:val="0029371B"/>
    <w:rsid w:val="002B762D"/>
    <w:rsid w:val="002C4491"/>
    <w:rsid w:val="002E6451"/>
    <w:rsid w:val="002F1939"/>
    <w:rsid w:val="00317A5B"/>
    <w:rsid w:val="00343344"/>
    <w:rsid w:val="0035221C"/>
    <w:rsid w:val="00355A64"/>
    <w:rsid w:val="00357188"/>
    <w:rsid w:val="003A1F42"/>
    <w:rsid w:val="003C25B0"/>
    <w:rsid w:val="003D2A68"/>
    <w:rsid w:val="00426EFD"/>
    <w:rsid w:val="00460252"/>
    <w:rsid w:val="00490CA9"/>
    <w:rsid w:val="004C5851"/>
    <w:rsid w:val="005073F9"/>
    <w:rsid w:val="00512BEA"/>
    <w:rsid w:val="005276C5"/>
    <w:rsid w:val="00541A7D"/>
    <w:rsid w:val="00560C19"/>
    <w:rsid w:val="00563892"/>
    <w:rsid w:val="00564A0C"/>
    <w:rsid w:val="00570F76"/>
    <w:rsid w:val="005764A9"/>
    <w:rsid w:val="005D504B"/>
    <w:rsid w:val="005E215F"/>
    <w:rsid w:val="005E256A"/>
    <w:rsid w:val="005E56D6"/>
    <w:rsid w:val="005F7DA1"/>
    <w:rsid w:val="00601B0B"/>
    <w:rsid w:val="0060616B"/>
    <w:rsid w:val="006162D3"/>
    <w:rsid w:val="006201A2"/>
    <w:rsid w:val="006265D2"/>
    <w:rsid w:val="00636508"/>
    <w:rsid w:val="00643089"/>
    <w:rsid w:val="006564A5"/>
    <w:rsid w:val="006579CD"/>
    <w:rsid w:val="006673E4"/>
    <w:rsid w:val="0067334C"/>
    <w:rsid w:val="0069228A"/>
    <w:rsid w:val="00694541"/>
    <w:rsid w:val="0069641C"/>
    <w:rsid w:val="006F0A3E"/>
    <w:rsid w:val="006F2BEE"/>
    <w:rsid w:val="006F2E71"/>
    <w:rsid w:val="007021A1"/>
    <w:rsid w:val="00714248"/>
    <w:rsid w:val="00723C2F"/>
    <w:rsid w:val="00761EBD"/>
    <w:rsid w:val="00767B14"/>
    <w:rsid w:val="00784724"/>
    <w:rsid w:val="007C1483"/>
    <w:rsid w:val="007C5402"/>
    <w:rsid w:val="007F3054"/>
    <w:rsid w:val="008108A4"/>
    <w:rsid w:val="00823D59"/>
    <w:rsid w:val="0082534C"/>
    <w:rsid w:val="008304E0"/>
    <w:rsid w:val="00841FB9"/>
    <w:rsid w:val="00842BDD"/>
    <w:rsid w:val="00845C3D"/>
    <w:rsid w:val="00853B27"/>
    <w:rsid w:val="008648EB"/>
    <w:rsid w:val="008672D5"/>
    <w:rsid w:val="00872277"/>
    <w:rsid w:val="00880A24"/>
    <w:rsid w:val="008926B9"/>
    <w:rsid w:val="008C0EC7"/>
    <w:rsid w:val="008E148D"/>
    <w:rsid w:val="0092275A"/>
    <w:rsid w:val="00937FA4"/>
    <w:rsid w:val="00944D1E"/>
    <w:rsid w:val="00964C61"/>
    <w:rsid w:val="009717BF"/>
    <w:rsid w:val="00974CC3"/>
    <w:rsid w:val="009F6581"/>
    <w:rsid w:val="00A0143E"/>
    <w:rsid w:val="00A0252E"/>
    <w:rsid w:val="00A13C97"/>
    <w:rsid w:val="00A16A97"/>
    <w:rsid w:val="00A51B4C"/>
    <w:rsid w:val="00AC1635"/>
    <w:rsid w:val="00AE1092"/>
    <w:rsid w:val="00AE2666"/>
    <w:rsid w:val="00B358DB"/>
    <w:rsid w:val="00BB5350"/>
    <w:rsid w:val="00BE4359"/>
    <w:rsid w:val="00C10918"/>
    <w:rsid w:val="00C464C8"/>
    <w:rsid w:val="00C73752"/>
    <w:rsid w:val="00C76B87"/>
    <w:rsid w:val="00C8363A"/>
    <w:rsid w:val="00C93694"/>
    <w:rsid w:val="00CB3948"/>
    <w:rsid w:val="00CD0722"/>
    <w:rsid w:val="00D41FC7"/>
    <w:rsid w:val="00D520DC"/>
    <w:rsid w:val="00D54849"/>
    <w:rsid w:val="00D91976"/>
    <w:rsid w:val="00E272EF"/>
    <w:rsid w:val="00E348EE"/>
    <w:rsid w:val="00E4197A"/>
    <w:rsid w:val="00E83B56"/>
    <w:rsid w:val="00EA1E91"/>
    <w:rsid w:val="00EB4BC5"/>
    <w:rsid w:val="00EE21ED"/>
    <w:rsid w:val="00F341BC"/>
    <w:rsid w:val="00F64709"/>
    <w:rsid w:val="00F671DE"/>
    <w:rsid w:val="00FB1C98"/>
    <w:rsid w:val="00FC1B7A"/>
    <w:rsid w:val="00F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61</cp:revision>
  <dcterms:created xsi:type="dcterms:W3CDTF">2014-10-16T02:26:00Z</dcterms:created>
  <dcterms:modified xsi:type="dcterms:W3CDTF">2015-05-27T22:52:00Z</dcterms:modified>
</cp:coreProperties>
</file>