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472B8B" w:rsidP="005E256A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880A24">
        <w:rPr>
          <w:b/>
          <w:sz w:val="28"/>
          <w:u w:val="single"/>
        </w:rPr>
        <w:t>7.3 Half-Life</w:t>
      </w:r>
    </w:p>
    <w:p w:rsidR="00FD5C16" w:rsidRDefault="00FD5C16" w:rsidP="005E256A"/>
    <w:p w:rsidR="006564A5" w:rsidRPr="006564A5" w:rsidRDefault="00880A24" w:rsidP="00FD5C16">
      <w:pPr>
        <w:pStyle w:val="ListParagraph"/>
        <w:numPr>
          <w:ilvl w:val="0"/>
          <w:numId w:val="1"/>
        </w:numPr>
      </w:pPr>
      <w:r>
        <w:rPr>
          <w:b/>
        </w:rPr>
        <w:t>Half-life</w:t>
      </w:r>
    </w:p>
    <w:p w:rsidR="006564A5" w:rsidRDefault="006564A5" w:rsidP="006564A5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61"/>
        <w:gridCol w:w="8015"/>
      </w:tblGrid>
      <w:tr w:rsidR="00410F48" w:rsidTr="00410F48">
        <w:tc>
          <w:tcPr>
            <w:tcW w:w="1461" w:type="dxa"/>
            <w:vAlign w:val="center"/>
          </w:tcPr>
          <w:p w:rsidR="00410F48" w:rsidRDefault="00410F48" w:rsidP="004520C6">
            <w:r>
              <w:t>Half-life:</w:t>
            </w:r>
          </w:p>
        </w:tc>
        <w:tc>
          <w:tcPr>
            <w:tcW w:w="8015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  <w:p w:rsidR="00410F48" w:rsidRPr="00BE70E8" w:rsidRDefault="00410F48" w:rsidP="004520C6">
            <w:pPr>
              <w:rPr>
                <w:sz w:val="36"/>
              </w:rPr>
            </w:pPr>
          </w:p>
        </w:tc>
      </w:tr>
      <w:tr w:rsidR="00410F48" w:rsidTr="00410F48">
        <w:tc>
          <w:tcPr>
            <w:tcW w:w="1461" w:type="dxa"/>
            <w:vAlign w:val="center"/>
          </w:tcPr>
          <w:p w:rsidR="00410F48" w:rsidRDefault="00410F48" w:rsidP="004520C6">
            <w:pPr>
              <w:ind w:left="337"/>
            </w:pPr>
            <w:r>
              <w:t>Rate of decay</w:t>
            </w:r>
          </w:p>
        </w:tc>
        <w:tc>
          <w:tcPr>
            <w:tcW w:w="8015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  <w:p w:rsidR="00410F48" w:rsidRDefault="00410F48" w:rsidP="004520C6">
            <w:pPr>
              <w:rPr>
                <w:sz w:val="36"/>
              </w:rPr>
            </w:pPr>
          </w:p>
        </w:tc>
      </w:tr>
      <w:tr w:rsidR="00410F48" w:rsidTr="00410F48">
        <w:tc>
          <w:tcPr>
            <w:tcW w:w="1461" w:type="dxa"/>
            <w:vAlign w:val="center"/>
          </w:tcPr>
          <w:p w:rsidR="00410F48" w:rsidRDefault="00410F48" w:rsidP="004520C6">
            <w:pPr>
              <w:ind w:left="337"/>
            </w:pPr>
            <w:r>
              <w:t>equation</w:t>
            </w:r>
          </w:p>
        </w:tc>
        <w:tc>
          <w:tcPr>
            <w:tcW w:w="8015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  <w:p w:rsidR="00410F48" w:rsidRDefault="00410F48" w:rsidP="004520C6">
            <w:pPr>
              <w:rPr>
                <w:sz w:val="36"/>
              </w:rPr>
            </w:pPr>
          </w:p>
        </w:tc>
      </w:tr>
    </w:tbl>
    <w:p w:rsidR="00410F48" w:rsidRDefault="00410F48" w:rsidP="006564A5"/>
    <w:p w:rsidR="00880A24" w:rsidRDefault="00880A24" w:rsidP="006564A5">
      <w:r>
        <w:t>Neon-19 has a half-life of 17.22 s. What mass of neon-19 will remain from a 100 mg initial sample after 30 s?</w:t>
      </w:r>
    </w:p>
    <w:p w:rsidR="00880A24" w:rsidRDefault="00880A24" w:rsidP="006564A5"/>
    <w:p w:rsidR="00880A24" w:rsidRDefault="00880A24" w:rsidP="006564A5"/>
    <w:p w:rsidR="00880A24" w:rsidRDefault="00880A24" w:rsidP="006564A5"/>
    <w:p w:rsidR="00880A24" w:rsidRDefault="00880A24" w:rsidP="006564A5"/>
    <w:p w:rsidR="00880A24" w:rsidRDefault="00880A24" w:rsidP="006564A5"/>
    <w:p w:rsidR="00880A24" w:rsidRDefault="00880A24" w:rsidP="006564A5"/>
    <w:p w:rsidR="00880A24" w:rsidRDefault="00880A24" w:rsidP="006564A5">
      <w:r>
        <w:t>A 100 mg sample of magnesium-27 decays by 7% of its previous mass every minute. Determine its half-life and state the half-life decay equation.</w:t>
      </w:r>
    </w:p>
    <w:p w:rsidR="00880A24" w:rsidRPr="00410F48" w:rsidRDefault="00880A24" w:rsidP="00656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340"/>
      </w:tblGrid>
      <w:tr w:rsidR="00880A24" w:rsidTr="00880A24">
        <w:tc>
          <w:tcPr>
            <w:tcW w:w="805" w:type="dxa"/>
            <w:shd w:val="clear" w:color="auto" w:fill="D9D9D9" w:themeFill="background1" w:themeFillShade="D9"/>
            <w:vAlign w:val="center"/>
          </w:tcPr>
          <w:p w:rsidR="00880A24" w:rsidRDefault="00880A24" w:rsidP="00880A24">
            <w:pPr>
              <w:jc w:val="center"/>
            </w:pPr>
            <w:r>
              <w:t>Time (min)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880A24" w:rsidRDefault="00880A24" w:rsidP="00880A24">
            <w:pPr>
              <w:jc w:val="center"/>
            </w:pPr>
            <w:r>
              <w:t>Initial mass (mg)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880A24" w:rsidRDefault="00880A24" w:rsidP="00880A24">
            <w:pPr>
              <w:jc w:val="center"/>
            </w:pPr>
            <w:r>
              <w:t>Final mass (mg)</w:t>
            </w: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  <w:tr w:rsidR="00880A24" w:rsidTr="00880A24">
        <w:trPr>
          <w:trHeight w:val="432"/>
        </w:trPr>
        <w:tc>
          <w:tcPr>
            <w:tcW w:w="805" w:type="dxa"/>
            <w:vAlign w:val="center"/>
          </w:tcPr>
          <w:p w:rsidR="00880A24" w:rsidRDefault="00880A24" w:rsidP="00880A24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880A24" w:rsidRDefault="00880A24" w:rsidP="00880A24">
            <w:pPr>
              <w:jc w:val="center"/>
            </w:pPr>
          </w:p>
        </w:tc>
        <w:tc>
          <w:tcPr>
            <w:tcW w:w="2340" w:type="dxa"/>
            <w:vAlign w:val="center"/>
          </w:tcPr>
          <w:p w:rsidR="00880A24" w:rsidRDefault="00880A24" w:rsidP="00880A24">
            <w:pPr>
              <w:jc w:val="center"/>
            </w:pPr>
          </w:p>
        </w:tc>
      </w:tr>
    </w:tbl>
    <w:p w:rsidR="00880A24" w:rsidRDefault="00880A24">
      <w:r>
        <w:br w:type="page"/>
      </w:r>
    </w:p>
    <w:p w:rsidR="00880A24" w:rsidRPr="006564A5" w:rsidRDefault="00880A24" w:rsidP="00880A2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Applications of half-life: Carbon dating</w:t>
      </w:r>
    </w:p>
    <w:p w:rsidR="00880A24" w:rsidRDefault="00880A24" w:rsidP="00880A24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7"/>
        <w:gridCol w:w="7649"/>
      </w:tblGrid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r>
              <w:t>Carbon-14:</w:t>
            </w:r>
          </w:p>
        </w:tc>
        <w:tc>
          <w:tcPr>
            <w:tcW w:w="7649" w:type="dxa"/>
            <w:vAlign w:val="center"/>
          </w:tcPr>
          <w:p w:rsidR="00410F48" w:rsidRPr="00BE70E8" w:rsidRDefault="00410F48" w:rsidP="004520C6">
            <w:pPr>
              <w:rPr>
                <w:sz w:val="36"/>
              </w:rPr>
            </w:pPr>
          </w:p>
        </w:tc>
      </w:tr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pPr>
              <w:ind w:left="337"/>
            </w:pPr>
            <w:r>
              <w:t>carbon-14 decay</w:t>
            </w:r>
          </w:p>
        </w:tc>
        <w:tc>
          <w:tcPr>
            <w:tcW w:w="7649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</w:tc>
      </w:tr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pPr>
              <w:ind w:left="337"/>
            </w:pPr>
            <w:r>
              <w:t>carbon-14 absorption</w:t>
            </w:r>
          </w:p>
        </w:tc>
        <w:tc>
          <w:tcPr>
            <w:tcW w:w="7649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  <w:p w:rsidR="00410F48" w:rsidRDefault="00410F48" w:rsidP="004520C6">
            <w:pPr>
              <w:rPr>
                <w:sz w:val="36"/>
              </w:rPr>
            </w:pPr>
          </w:p>
        </w:tc>
      </w:tr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pPr>
              <w:ind w:left="337"/>
            </w:pPr>
            <w:r>
              <w:t>application</w:t>
            </w:r>
          </w:p>
        </w:tc>
        <w:tc>
          <w:tcPr>
            <w:tcW w:w="7649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</w:tc>
      </w:tr>
    </w:tbl>
    <w:p w:rsidR="00410F48" w:rsidRDefault="00410F48" w:rsidP="00880A24"/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27"/>
        <w:gridCol w:w="7649"/>
      </w:tblGrid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r>
              <w:t>Aluminum-26:</w:t>
            </w:r>
          </w:p>
        </w:tc>
        <w:tc>
          <w:tcPr>
            <w:tcW w:w="7649" w:type="dxa"/>
            <w:vAlign w:val="center"/>
          </w:tcPr>
          <w:p w:rsidR="00410F48" w:rsidRPr="00BE70E8" w:rsidRDefault="00410F48" w:rsidP="004520C6">
            <w:pPr>
              <w:rPr>
                <w:sz w:val="36"/>
              </w:rPr>
            </w:pPr>
          </w:p>
        </w:tc>
      </w:tr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pPr>
              <w:ind w:left="337"/>
            </w:pPr>
            <w:r>
              <w:t>al-26 decay</w:t>
            </w:r>
          </w:p>
        </w:tc>
        <w:tc>
          <w:tcPr>
            <w:tcW w:w="7649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  <w:p w:rsidR="00410F48" w:rsidRDefault="00410F48" w:rsidP="004520C6">
            <w:pPr>
              <w:rPr>
                <w:sz w:val="36"/>
              </w:rPr>
            </w:pPr>
          </w:p>
        </w:tc>
      </w:tr>
      <w:tr w:rsidR="00410F48" w:rsidTr="004520C6">
        <w:tc>
          <w:tcPr>
            <w:tcW w:w="1827" w:type="dxa"/>
            <w:vAlign w:val="center"/>
          </w:tcPr>
          <w:p w:rsidR="00410F48" w:rsidRDefault="00410F48" w:rsidP="004520C6">
            <w:pPr>
              <w:ind w:left="337"/>
            </w:pPr>
            <w:r>
              <w:t>application</w:t>
            </w:r>
          </w:p>
        </w:tc>
        <w:tc>
          <w:tcPr>
            <w:tcW w:w="7649" w:type="dxa"/>
            <w:vAlign w:val="center"/>
          </w:tcPr>
          <w:p w:rsidR="00410F48" w:rsidRDefault="00410F48" w:rsidP="004520C6">
            <w:pPr>
              <w:rPr>
                <w:sz w:val="36"/>
              </w:rPr>
            </w:pPr>
          </w:p>
        </w:tc>
      </w:tr>
    </w:tbl>
    <w:p w:rsidR="00410F48" w:rsidRDefault="00410F48" w:rsidP="00880A24"/>
    <w:p w:rsidR="00570F76" w:rsidRDefault="00570F76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410F48" w:rsidRDefault="00410F48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570F76">
        <w:rPr>
          <w:sz w:val="28"/>
        </w:rPr>
        <w:t>333</w:t>
      </w:r>
      <w:r>
        <w:rPr>
          <w:sz w:val="28"/>
        </w:rPr>
        <w:t>:</w:t>
      </w:r>
      <w:r>
        <w:rPr>
          <w:sz w:val="28"/>
        </w:rPr>
        <w:tab/>
        <w:t>#</w:t>
      </w:r>
      <w:r w:rsidR="00101579">
        <w:rPr>
          <w:sz w:val="28"/>
        </w:rPr>
        <w:t>1-4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01579"/>
    <w:rsid w:val="00102785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5221C"/>
    <w:rsid w:val="00355A64"/>
    <w:rsid w:val="003A1F42"/>
    <w:rsid w:val="003C25B0"/>
    <w:rsid w:val="003D2A68"/>
    <w:rsid w:val="00410F48"/>
    <w:rsid w:val="00460252"/>
    <w:rsid w:val="00472B8B"/>
    <w:rsid w:val="00490CA9"/>
    <w:rsid w:val="004C5851"/>
    <w:rsid w:val="005073F9"/>
    <w:rsid w:val="005276C5"/>
    <w:rsid w:val="00541A7D"/>
    <w:rsid w:val="00560C19"/>
    <w:rsid w:val="00564A0C"/>
    <w:rsid w:val="00570F76"/>
    <w:rsid w:val="005D504B"/>
    <w:rsid w:val="005E256A"/>
    <w:rsid w:val="005E56D6"/>
    <w:rsid w:val="005F7DA1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7021A1"/>
    <w:rsid w:val="00714248"/>
    <w:rsid w:val="00761EBD"/>
    <w:rsid w:val="00767B14"/>
    <w:rsid w:val="007C1483"/>
    <w:rsid w:val="007C5402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F6581"/>
    <w:rsid w:val="00A13C97"/>
    <w:rsid w:val="00A51B4C"/>
    <w:rsid w:val="00AE2666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33</cp:revision>
  <dcterms:created xsi:type="dcterms:W3CDTF">2014-10-16T02:26:00Z</dcterms:created>
  <dcterms:modified xsi:type="dcterms:W3CDTF">2015-04-20T19:01:00Z</dcterms:modified>
</cp:coreProperties>
</file>