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1E3A8A"/>
            <w:tcMar>
              <w:top w:w="240" w:type="dxa"/>
              <w:bottom w:w="240" w:type="dxa"/>
              <w:left w:w="250" w:type="dxa"/>
              <w:right w:w="250" w:type="dxa"/>
            </w:tcMar>
            <w:tcBorders>
              <w:top w:val="single" w:sz="8" w:space="0" w:color="2563EB"/>
              <w:left w:val="none" w:sz="4" w:space="0" w:color="auto"/>
              <w:bottom w:val="single" w:sz="24" w:space="0" w:color="2563EB"/>
              <w:right w:val="none" w:sz="4" w:space="0" w:color="auto"/>
              <w:insideH w:val="none"/>
              <w:insideV w:val="none"/>
            </w:tcBorders>
          </w:tcPr>
          <w:p>
            <w:pPr>
              <w:spacing w:after="120"/>
              <w:jc w:val="center"/>
              <w:bidi w:val="1"/>
            </w:pPr>
            <w:r>
              <w:rPr>
                <w:rFonts w:ascii="Segoe UI" w:hAnsi="Segoe UI"/>
                <w:b/>
                <w:i w:val="0"/>
                <w:color w:val="FFFFFF"/>
                <w:sz w:val="48"/>
                <w:rFonts w:ascii="Segoe UI" w:hAnsi="Segoe UI" w:cs="Segoe UI"/>
                <w:rtl w:val="1"/>
              </w:rPr>
              <w:t>منصة WorkPulse للذكاء الاصطناعي</w:t>
            </w:r>
          </w:p>
          <w:p>
            <w:pPr>
              <w:spacing w:after="80"/>
              <w:jc w:val="center"/>
              <w:bidi w:val="1"/>
            </w:pPr>
            <w:r>
              <w:rPr>
                <w:rFonts w:ascii="Segoe UI" w:hAnsi="Segoe UI"/>
                <w:b w:val="0"/>
                <w:i/>
                <w:color w:val="93C5FD"/>
                <w:sz w:val="28"/>
                <w:rFonts w:ascii="Segoe UI" w:hAnsi="Segoe UI" w:cs="Segoe UI"/>
                <w:rtl w:val="1"/>
              </w:rPr>
              <w:t>AI Workplace Burnout Risk Prediction Platform</w:t>
            </w:r>
          </w:p>
          <w:p>
            <w:pPr>
              <w:spacing w:after="0"/>
              <w:jc w:val="center"/>
              <w:bidi w:val="1"/>
            </w:pPr>
            <w:r>
              <w:rPr>
                <w:rFonts w:ascii="Segoe UI" w:hAnsi="Segoe UI"/>
                <w:b/>
                <w:i w:val="0"/>
                <w:color w:val="FEF08A"/>
                <w:sz w:val="22"/>
                <w:rFonts w:ascii="Segoe UI" w:hAnsi="Segoe UI" w:cs="Segoe UI"/>
                <w:rtl w:val="1"/>
              </w:rPr>
              <w:t>الدليل التوثيقي الشامل للمشروع والتقنيات والمكتبات — مخصص لمناقشة الدكتورة المشرفة</w:t>
            </w:r>
          </w:p>
        </w:tc>
      </w:tr>
    </w:tbl>
    <w:p>
      <w:pPr>
        <w:spacing w:before="120" w:after="160"/>
      </w:pPr>
    </w:p>
    <w:tbl>
      <w:tblPr>
        <w:tblW w:type="auto" w:w="0"/>
        <w:jc w:val="center"/>
        <w:tblLook w:firstColumn="1" w:firstRow="1" w:lastColumn="0" w:lastRow="0" w:noHBand="0" w:noVBand="1" w:val="04A0"/>
      </w:tblPr>
      <w:tblGrid>
        <w:gridCol w:w="5040"/>
        <w:gridCol w:w="5040"/>
      </w:tblGrid>
      <w:tr>
        <w:tc>
          <w:tcPr>
            <w:tcW w:type="dxa" w:w="5040"/>
            <w:shd w:fill="EFF6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i w:val="0"/>
                <w:color w:val="1E3A8A"/>
                <w:sz w:val="20"/>
                <w:rFonts w:ascii="Segoe UI" w:hAnsi="Segoe UI" w:cs="Segoe UI"/>
                <w:rtl w:val="1"/>
              </w:rPr>
              <w:t>👥 فريق العمل (Engineers):</w:t>
              <w:br/>
            </w:r>
            <w:r>
              <w:rPr>
                <w:rFonts w:ascii="Segoe UI" w:hAnsi="Segoe UI"/>
                <w:b w:val="0"/>
                <w:i w:val="0"/>
                <w:color w:val="1E293B"/>
                <w:sz w:val="19"/>
                <w:rFonts w:ascii="Segoe UI" w:hAnsi="Segoe UI" w:cs="Segoe UI"/>
                <w:rtl w:val="1"/>
              </w:rPr>
              <w:t>• م. أسماء (Data &amp; EDA)</w:t>
              <w:br/>
              <w:t>• م. عبد الله (ML Workload)</w:t>
              <w:br/>
              <w:t>• م. شيماء (NLP &amp; Sentiment)</w:t>
              <w:br/>
              <w:t>• م. أحمد (Backend &amp; Fusion)</w:t>
              <w:br/>
              <w:t>• م. نوري (Frontend UI/UX)</w:t>
            </w:r>
          </w:p>
        </w:tc>
        <w:tc>
          <w:tcPr>
            <w:tcW w:type="dxa" w:w="5040"/>
            <w:shd w:fill="EFF6FF"/>
            <w:tcMar>
              <w:top w:w="100" w:type="dxa"/>
              <w:bottom w:w="100" w:type="dxa"/>
              <w:left w:w="150" w:type="dxa"/>
              <w:right w:w="15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i w:val="0"/>
                <w:color w:val="1E3A8A"/>
                <w:sz w:val="20"/>
                <w:rFonts w:ascii="Segoe UI" w:hAnsi="Segoe UI" w:cs="Segoe UI"/>
                <w:rtl w:val="1"/>
              </w:rPr>
              <w:t>🎓 بيانات المناقشة والتسليم:</w:t>
              <w:br/>
            </w:r>
            <w:r>
              <w:rPr>
                <w:rFonts w:ascii="Segoe UI" w:hAnsi="Segoe UI"/>
                <w:b w:val="0"/>
                <w:i w:val="0"/>
                <w:color w:val="1E293B"/>
                <w:sz w:val="19"/>
                <w:rFonts w:ascii="Segoe UI" w:hAnsi="Segoe UI" w:cs="Segoe UI"/>
                <w:rtl w:val="1"/>
              </w:rPr>
              <w:t>• الموضوع: مشروع التخرج / التقييم الأكاديمي</w:t>
              <w:br/>
              <w:t>• النموذج الرياضي: محرك هجين (Hybrid Engine)</w:t>
              <w:br/>
              <w:t>• المعمارية: Full-Stack AI Platform</w:t>
              <w:br/>
              <w:t>• حالة المشروع: مكتمل وجاهز للديمو الحي (Production-Ready)</w:t>
            </w:r>
          </w:p>
        </w:tc>
      </w:tr>
    </w:tbl>
    <w:p>
      <w:pPr>
        <w:keepNext/>
        <w:spacing w:before="360" w:after="120"/>
        <w:jc w:val="right"/>
        <w:bidi w:val="1"/>
      </w:pPr>
      <w:r>
        <w:rPr>
          <w:rFonts w:ascii="Segoe UI" w:hAnsi="Segoe UI"/>
          <w:b/>
          <w:i w:val="0"/>
          <w:color w:val="1E3A8A"/>
          <w:sz w:val="36"/>
          <w:rFonts w:ascii="Segoe UI" w:hAnsi="Segoe UI" w:cs="Segoe UI"/>
          <w:rtl w:val="1"/>
        </w:rPr>
        <w:t>1. نبذة عامة والمشكلة التي يعالجها المشروع (Executive Summary)</w:t>
      </w:r>
    </w:p>
    <w:p>
      <w:pPr>
        <w:spacing w:before="40" w:after="120" w:line="300" w:lineRule="auto"/>
        <w:jc w:val="right"/>
        <w:bidi w:val="1"/>
      </w:pPr>
      <w:r>
        <w:rPr>
          <w:rFonts w:ascii="Segoe UI" w:hAnsi="Segoe UI"/>
          <w:b w:val="0"/>
          <w:i w:val="0"/>
          <w:color w:val="1E293B"/>
          <w:sz w:val="22"/>
          <w:rFonts w:ascii="Segoe UI" w:hAnsi="Segoe UI" w:cs="Segoe UI"/>
          <w:rtl w:val="1"/>
        </w:rPr>
        <w:t>يُعد الإرهاق الوظيفي (Job Burnout) وفق تصنيف منظمة الصحة العالمية (WHO ICD-11) متلازمة ناتجة عن الإجهاد المزمن في بيئة العمل الذي لم تتم إدارته بنجاح. في الشركات المعاصرة، تكمن المشكلة الكبرى في أن أقسام الموارد البشرية (HR) تكتشف إرهاق الموظفين متأخراً جداً، أي بعد انخفاض الإنتاجية، أو تكرار الغياب المفاجئ، أو تقديم الاستقالة.</w:t>
      </w:r>
    </w:p>
    <w:p>
      <w:pPr>
        <w:spacing w:before="40" w:after="120" w:line="300" w:lineRule="auto"/>
        <w:jc w:val="right"/>
        <w:bidi w:val="1"/>
      </w:pPr>
      <w:r>
        <w:rPr>
          <w:rFonts w:ascii="Segoe UI" w:hAnsi="Segoe UI"/>
          <w:b w:val="0"/>
          <w:i w:val="0"/>
          <w:color w:val="1E293B"/>
          <w:sz w:val="22"/>
          <w:rFonts w:ascii="Segoe UI" w:hAnsi="Segoe UI" w:cs="Segoe UI"/>
          <w:rtl w:val="1"/>
        </w:rPr>
        <w:t>مشروع WorkPulse هو منصة ذكية استباقية (Proactive Early Warning Platform) مدعومة بالذكاء الاصطناعي، تقوم بالتنبؤ بمخاطر الاحتراق الوظيفي قبل حدوثها، مما يمكّن الإدارة من اتخاذ قرارات وقائية لحماية رأس المال البشري.</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2563EB"/>
              <w:insideH w:val="none"/>
              <w:insideV w:val="none"/>
            </w:tcBorders>
          </w:tcPr>
          <w:p>
            <w:pPr>
              <w:spacing w:before="40" w:after="80"/>
              <w:jc w:val="right"/>
              <w:bidi w:val="1"/>
            </w:pPr>
            <w:r>
              <w:rPr>
                <w:rFonts w:ascii="Segoe UI" w:hAnsi="Segoe UI"/>
                <w:b/>
                <w:i w:val="0"/>
                <w:color w:val="1E3A8A"/>
                <w:sz w:val="24"/>
                <w:rFonts w:ascii="Segoe UI" w:hAnsi="Segoe UI" w:cs="Segoe UI"/>
                <w:rtl w:val="1"/>
              </w:rPr>
              <w:t>💡 الفكرة الجوهرية والابتكار في WorkPulse:</w:t>
              <w:br/>
            </w:r>
            <w:r>
              <w:rPr>
                <w:rFonts w:ascii="Segoe UI" w:hAnsi="Segoe UI"/>
                <w:b w:val="0"/>
                <w:i w:val="0"/>
                <w:color w:val="1E293B"/>
                <w:sz w:val="21"/>
                <w:rFonts w:ascii="Segoe UI" w:hAnsi="Segoe UI" w:cs="Segoe UI"/>
                <w:rtl w:val="1"/>
              </w:rPr>
              <w:t>معظم الأبحاث والأنظمة إما تعتمد فقط على الأرقام (مثل ساعات العمل) وتتجاهل الحالة النفسية للموظف، أو تعتمد فقط على استبيانات المشاعر وتتجاهل عبء العمل الفعلي. تميز WorkPulse بابتكار محرك هجين فريد يدمج المسارين معاً: 60% للمؤشرات الرقمية الكمية (Workload ML) و 40% للمشاعر والنصوص النوعية (NLP Sentiment)، مع تقديم تفسير دقيق لقرارات الذكاء الاصطناعي باستخدام خوارزمية SHAP لمنع ظاهرة الصندوق الأسود (Black-Box AI).</w:t>
            </w:r>
          </w:p>
        </w:tc>
      </w:tr>
    </w:tbl>
    <w:p>
      <w:pPr>
        <w:spacing w:before="40" w:after="80"/>
      </w:pPr>
    </w:p>
    <w:p>
      <w:pPr>
        <w:keepNext/>
        <w:spacing w:before="360" w:after="120"/>
        <w:jc w:val="right"/>
        <w:bidi w:val="1"/>
      </w:pPr>
      <w:r>
        <w:rPr>
          <w:rFonts w:ascii="Segoe UI" w:hAnsi="Segoe UI"/>
          <w:b/>
          <w:i w:val="0"/>
          <w:color w:val="1E3A8A"/>
          <w:sz w:val="36"/>
          <w:rFonts w:ascii="Segoe UI" w:hAnsi="Segoe UI" w:cs="Segoe UI"/>
          <w:rtl w:val="1"/>
        </w:rPr>
        <w:t>2. لغات البرمجة المستخدمة في المشروع ودواعي اختيارها</w:t>
      </w:r>
    </w:p>
    <w:p>
      <w:pPr>
        <w:spacing w:before="40" w:after="120" w:line="300" w:lineRule="auto"/>
        <w:jc w:val="right"/>
        <w:bidi w:val="1"/>
      </w:pPr>
      <w:r>
        <w:rPr>
          <w:rFonts w:ascii="Segoe UI" w:hAnsi="Segoe UI"/>
          <w:b w:val="0"/>
          <w:i w:val="0"/>
          <w:color w:val="1E293B"/>
          <w:sz w:val="22"/>
          <w:rFonts w:ascii="Segoe UI" w:hAnsi="Segoe UI" w:cs="Segoe UI"/>
          <w:rtl w:val="1"/>
        </w:rPr>
        <w:t>تم بناء المشروع وفق معايير برمجية مؤسسية تجمع بين قوة المعالجة في الذكاء الاصطناعي وخفة وسرعة واجهات المستخدم. تم استخدام 4 لغات رئيسية:</w:t>
      </w:r>
    </w:p>
    <w:tbl>
      <w:tblPr>
        <w:tblW w:type="auto" w:w="0"/>
        <w:jc w:val="center"/>
        <w:tblLook w:firstColumn="1" w:firstRow="1" w:lastColumn="0" w:lastRow="0" w:noHBand="0" w:noVBand="1" w:val="04A0"/>
      </w:tblPr>
      <w:tblGrid>
        <w:gridCol w:w="3360"/>
        <w:gridCol w:w="3360"/>
        <w:gridCol w:w="3360"/>
      </w:tblGrid>
      <w:tr>
        <w:tc>
          <w:tcPr>
            <w:tcW w:type="dxa" w:w="2304"/>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لغة البرمجة (Language)</w:t>
            </w:r>
          </w:p>
        </w:tc>
        <w:tc>
          <w:tcPr>
            <w:tcW w:type="dxa" w:w="2880"/>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نطاق الاستخدام (Domain)</w:t>
            </w:r>
          </w:p>
        </w:tc>
        <w:tc>
          <w:tcPr>
            <w:tcW w:type="dxa" w:w="4896"/>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سبب الاختيار الفني (Why Chosen?)</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Python (3.10+ / 3.14)</w:t>
            </w:r>
          </w:p>
        </w:tc>
        <w:tc>
          <w:tcPr>
            <w:tcW w:type="dxa" w:w="288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الباك إند، نماذج الذكاء الاصطناعي، معالجة النصوص، وهندسة البيانات</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اللغة الأولى عالمياً في الذكاء الاصطناعي، وتوفر مكتبات ناضجة مثل PyTorch, Transformers, Scikit-learn, FastAPI، وسرعة استدعاء النماذج وتوليد مصفوفات التفسير الرياضي.</w:t>
            </w:r>
          </w:p>
        </w:tc>
      </w:tr>
      <w:tr>
        <w:tc>
          <w:tcPr>
            <w:tcW w:type="dxa" w:w="2304"/>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JavaScript (Vanilla ES6+)</w:t>
            </w:r>
          </w:p>
        </w:tc>
        <w:tc>
          <w:tcPr>
            <w:tcW w:type="dxa" w:w="288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الفرونت إند والمنطق التفاعلي في المتصفح</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لغة الويب القياسية؛ تم الاعتماد على JavaScript النقية (Vanilla JS) لتحقيق أقصى سرعة تحميل واستجابة لحظية في المتصفح، مع ربط المخططات بـ Chart.js والاتصال بالـ APIs عبر Fetch.</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HTML5 &amp; CSS3</w:t>
            </w:r>
          </w:p>
        </w:tc>
        <w:tc>
          <w:tcPr>
            <w:tcW w:type="dxa" w:w="288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بنية الصفحات وتصميم واجهات المستخدم (UI/UX)</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تصميم نظام داكن عصري (Dark Slate Design) يعزز تركيز مدراء الـ HR، مع دعم كامل للشبكات المرنة (Flexbox &amp; Grid)، وتوافق كامل ثنائي اللغة والاتجاه (RTL / LTR).</w:t>
            </w:r>
          </w:p>
        </w:tc>
      </w:tr>
      <w:tr>
        <w:tc>
          <w:tcPr>
            <w:tcW w:type="dxa" w:w="2304"/>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SQL (Structured Query Language)</w:t>
            </w:r>
          </w:p>
        </w:tc>
        <w:tc>
          <w:tcPr>
            <w:tcW w:type="dxa" w:w="288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إدارة قواعد البيانات واستعلام السجلات التاريخية</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استخدمت عبر SQLAlchemy ORM للتعامل مع قاعدة بيانات SQLite للتشغيل السريع و PostgreSQL للإنتاج، لحفظ سجل الموظفين وتاريخ تقييماتهم الزمنية.</w:t>
            </w:r>
          </w:p>
        </w:tc>
      </w:tr>
    </w:tbl>
    <w:p>
      <w:pPr>
        <w:spacing w:before="40" w:after="120"/>
      </w:pPr>
    </w:p>
    <w:p>
      <w:pPr>
        <w:keepNext/>
        <w:spacing w:before="360" w:after="120"/>
        <w:jc w:val="right"/>
        <w:bidi w:val="1"/>
      </w:pPr>
      <w:r>
        <w:rPr>
          <w:rFonts w:ascii="Segoe UI" w:hAnsi="Segoe UI"/>
          <w:b/>
          <w:i w:val="0"/>
          <w:color w:val="1E3A8A"/>
          <w:sz w:val="36"/>
          <w:rFonts w:ascii="Segoe UI" w:hAnsi="Segoe UI" w:cs="Segoe UI"/>
          <w:rtl w:val="1"/>
        </w:rPr>
        <w:t>3. دليل المكتبات والحزم البرمجية المستخدمة (Libraries &amp; Frameworks)</w:t>
      </w:r>
    </w:p>
    <w:p>
      <w:pPr>
        <w:spacing w:before="40" w:after="120" w:line="300" w:lineRule="auto"/>
        <w:jc w:val="right"/>
        <w:bidi w:val="1"/>
      </w:pPr>
      <w:r>
        <w:rPr>
          <w:rFonts w:ascii="Segoe UI" w:hAnsi="Segoe UI"/>
          <w:b w:val="0"/>
          <w:i w:val="0"/>
          <w:color w:val="1E293B"/>
          <w:sz w:val="22"/>
          <w:rFonts w:ascii="Segoe UI" w:hAnsi="Segoe UI" w:cs="Segoe UI"/>
          <w:rtl w:val="1"/>
        </w:rPr>
        <w:t>تم اختيار مكتبات المشروع بدقة لتشكل منظومة متكاملة من توليد البيانات وتدريب النماذج حتى النشر وتقديم واجهات الـ REST API. فيما يلي جدول تفصيلي يوضح كل مكتبة، تصنيفها، ودورها الدقيق في الكود:</w:t>
      </w:r>
    </w:p>
    <w:tbl>
      <w:tblPr>
        <w:tblW w:type="auto" w:w="0"/>
        <w:jc w:val="center"/>
        <w:tblLook w:firstColumn="1" w:firstRow="1" w:lastColumn="0" w:lastRow="0" w:noHBand="0" w:noVBand="1" w:val="04A0"/>
      </w:tblPr>
      <w:tblGrid>
        <w:gridCol w:w="3360"/>
        <w:gridCol w:w="3360"/>
        <w:gridCol w:w="3360"/>
      </w:tblGrid>
      <w:tr>
        <w:tc>
          <w:tcPr>
            <w:tcW w:type="dxa" w:w="2592"/>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اسم المكتبة (Package)</w:t>
            </w:r>
          </w:p>
        </w:tc>
        <w:tc>
          <w:tcPr>
            <w:tcW w:type="dxa" w:w="2592"/>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التصنيف (Category)</w:t>
            </w:r>
          </w:p>
        </w:tc>
        <w:tc>
          <w:tcPr>
            <w:tcW w:type="dxa" w:w="4896"/>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الدور البرمجي الدقيق في WorkPulse</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FastAPI</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Backend Framework</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بناء خادم الويب وواجهات برمجة التطبيقات (REST APIs) بسرعة فائقة، وإنشاء التوثيق التفاعلي التلقائي (Swagger UI)، وإدارة نقاط تسجيل الدخول وإجراء التقييمات اللحظية.</w:t>
            </w:r>
          </w:p>
        </w:tc>
      </w:tr>
      <w:tr>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Uvicorn</w:t>
            </w:r>
          </w:p>
        </w:tc>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ASGI Web Server</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خادم غير متزامن فائق السرعة لتشغيل تطبيق FastAPI على بروتوكول HTTP ومعالجة الطلبات المتزامنة بكفاءة عالية (High Throughput).</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Scikit-learn</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Machine Learning</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تدريب ومقارنة نماذج تعلم الآلة الرقمية (Random Forest Classifier و Logistic Regression)، واستخراج مقاييس التقييم (Accuracy, F1-Score, Confusion Matrix)، ومعايرة البيانات عبر StandardScaler.</w:t>
            </w:r>
          </w:p>
        </w:tc>
      </w:tr>
      <w:tr>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Transformers (HuggingFace)</w:t>
            </w:r>
          </w:p>
        </w:tc>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Deep Learning &amp; NLP</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استدعاء وتشغيل نموذج المحولات اللغوية DistilBERT (distilbert-base-uncased-finetuned-sst-2-english) لتحليل المشاعر واستخراج درجة إحباط ونبرة نصوص الموظفين.</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PyTorch (torch)</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Deep Learning Engine</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المحرك الأساسي المعتمد في الباك إند لإجراء الحسابات العصبية والمصفوفية لنموذج Transformers بسرعة استدلال عالية على المعالج (CPU Inference).</w:t>
            </w:r>
          </w:p>
        </w:tc>
      </w:tr>
      <w:tr>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SHAP (Shapley Additive)</w:t>
            </w:r>
          </w:p>
        </w:tc>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Explainable AI (XAI)</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استخدام TreeExplainer لتفسير قرارات نموذج Random Forest على مستوى كل موظف على حدة، وتحديد أكثر 3 عوامل ساهمت في رفع خطر الإرهاق بنسب دقيقة.</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Pandas</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Data Engineering</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معالجة وتجهيز جداول البيانات (DataFrames)، قراءة وحفظ ملف data/employees.csv، وتنفيذ عمليات الفلترة والتجميع والإحصاءات الوصفية لـ 50 موظف.</w:t>
            </w:r>
          </w:p>
        </w:tc>
      </w:tr>
      <w:tr>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NumPy</w:t>
            </w:r>
          </w:p>
        </w:tc>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Numerical Computing</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العمليات الحسابية المصفوفية المتقدمة، وتوليد أرقام التوزيعات الطبيعية لمعادلات محاكاة ضغط العمل، والتعامل مع متجهات الإدخال للنماذج.</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SQLAlchemy</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Database ORM</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ربط الكود بقاعدة البيانات عبر كائنات بايثون (Object-Relational Mapping)، وإنشاء جداول الموظفين والتقييمات وحفظ التغييرات دون كتابة استعلامات خام.</w:t>
            </w:r>
          </w:p>
        </w:tc>
      </w:tr>
      <w:tr>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Pydantic</w:t>
            </w:r>
          </w:p>
        </w:tc>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Data Validation</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التحقق الصارم من صحة ونوع البيانات الواردة في الطلبات (Request Schemas)، ومنع إدخال قيم خاطئة للمؤشرات مثل الساعات السالبة.</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Matplotlib &amp; Seaborn</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Data Visualization</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رسم وتصدير الرسوم البيانية الاستكشافية (EDA)، وخريطة الارتباط الحراري (Correlation Heatmap)، ومصفوفة الالتباس (Confusion Matrix)، وأهمية الخصائص.</w:t>
            </w:r>
          </w:p>
        </w:tc>
      </w:tr>
      <w:tr>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Joblib</w:t>
            </w:r>
          </w:p>
        </w:tc>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Model Serialization</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تصدير وتخزين النماذج المدربة ومقاييس المعايرة إلى ملفات ثنائية (.pkl) وقراءتها في الذاكرة فور إقلاع السيرفر لتفادي إعادة التدريب في كل طلب.</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Passlib &amp; Bcrypt</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Security &amp; Cryptography</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تشفير كلمات مرور المستخدمين والمدراء باستخدام خوارزميات التجزئة المؤمنة (Salting &amp; Hashing)، والتحقق من صلاحيات الدخول في نظام RBAC.</w:t>
            </w:r>
          </w:p>
        </w:tc>
      </w:tr>
      <w:tr>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Chart.js</w:t>
            </w:r>
          </w:p>
        </w:tc>
        <w:tc>
          <w:tcPr>
            <w:tcW w:type="dxa" w:w="259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Frontend Charts</w:t>
            </w:r>
          </w:p>
        </w:tc>
        <w:tc>
          <w:tcPr>
            <w:tcW w:type="dxa" w:w="489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مكتبة واجهات تفاعلية ترسم المخططات البيانية اللحظية (توزيع نسب الخطر، الدوائر المجوفة، والمخططات الشريطية) في لوحة تحكم المدير وبوابة الموظف.</w:t>
            </w:r>
          </w:p>
        </w:tc>
      </w:tr>
      <w:tr>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Lucide Icons</w:t>
            </w:r>
          </w:p>
        </w:tc>
        <w:tc>
          <w:tcPr>
            <w:tcW w:type="dxa" w:w="259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UI Icons</w:t>
            </w:r>
          </w:p>
        </w:tc>
        <w:tc>
          <w:tcPr>
            <w:tcW w:type="dxa" w:w="489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حزمة أيقونات متجهة (SVG) تضفي طابعاً احترافياً على بطاقات المؤشرات (KPI Cards)، وحالات الموظفين، وأزرار التنقل.</w:t>
            </w:r>
          </w:p>
        </w:tc>
      </w:tr>
    </w:tbl>
    <w:p>
      <w:pPr>
        <w:spacing w:before="40" w:after="120"/>
      </w:pPr>
    </w:p>
    <w:p>
      <w:pPr>
        <w:keepNext/>
        <w:spacing w:before="360" w:after="120"/>
        <w:jc w:val="right"/>
        <w:bidi w:val="1"/>
      </w:pPr>
      <w:r>
        <w:rPr>
          <w:rFonts w:ascii="Segoe UI" w:hAnsi="Segoe UI"/>
          <w:b/>
          <w:i w:val="0"/>
          <w:color w:val="1E3A8A"/>
          <w:sz w:val="36"/>
          <w:rFonts w:ascii="Segoe UI" w:hAnsi="Segoe UI" w:cs="Segoe UI"/>
          <w:rtl w:val="1"/>
        </w:rPr>
        <w:t>4. الأساس العلمي والأوراق البحثية المعتمدة (Academic Literature Review)</w:t>
      </w:r>
    </w:p>
    <w:p>
      <w:pPr>
        <w:spacing w:before="40" w:after="120" w:line="300" w:lineRule="auto"/>
        <w:jc w:val="right"/>
        <w:bidi w:val="1"/>
      </w:pPr>
      <w:r>
        <w:rPr>
          <w:rFonts w:ascii="Segoe UI" w:hAnsi="Segoe UI"/>
          <w:b w:val="0"/>
          <w:i w:val="0"/>
          <w:color w:val="1E293B"/>
          <w:sz w:val="22"/>
          <w:rFonts w:ascii="Segoe UI" w:hAnsi="Segoe UI" w:cs="Segoe UI"/>
          <w:rtl w:val="1"/>
        </w:rPr>
        <w:t>لم يتم بناء WorkPulse بشكل عشوائي، بل استند تصميمه المعماري إلى دراسة تحليلية مقارنة لاثنتين من أحدث وأبرز الأوراق البحثية المنشورة في مجلات علمية مرموقة:</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1. الورقة البحثية الأولى — المسار الكمي الرقمي (Quantitative Workload Pillar): </w:t>
      </w:r>
      <w:r>
        <w:rPr>
          <w:rFonts w:ascii="Segoe UI" w:hAnsi="Segoe UI"/>
          <w:b w:val="0"/>
          <w:i w:val="0"/>
          <w:color w:val="1E293B"/>
          <w:sz w:val="22"/>
          <w:rFonts w:ascii="Segoe UI" w:hAnsi="Segoe UI" w:cs="Segoe UI"/>
          <w:rtl w:val="1"/>
        </w:rPr>
        <w:t>بحث (Xames et al., 2025) المنشور في مجلة IEEE / Springer المتخصصة. ركز البحث على جمع بيانات ساعات العمل الفعلي، المهام المسندة، والإجازات، وأثبت تفوق خوارزميات Random Forest على باقي الخوارزميات التقليدية في التنبؤ بالإرهاق الوظيفي بنسبة دقة تجاوزت 88%.</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2. الورقة البحثية الثانية — المسار النوعي النصي (Qualitative Sentiment NLP Pillar): </w:t>
      </w:r>
      <w:r>
        <w:rPr>
          <w:rFonts w:ascii="Segoe UI" w:hAnsi="Segoe UI"/>
          <w:b w:val="0"/>
          <w:i w:val="0"/>
          <w:color w:val="1E293B"/>
          <w:sz w:val="22"/>
          <w:rFonts w:ascii="Segoe UI" w:hAnsi="Segoe UI" w:cs="Segoe UI"/>
          <w:rtl w:val="1"/>
        </w:rPr>
        <w:t>بحث (Golz et al., 2024) المنشور في المؤتمرات الدولية لمعالجة اللغة الطبيعية. أثبت البحث أن الاعتماد على الأرقام وحدها لا يكتشف الإحباط الصامت، وأن استخدام محولات اللغة العميقة (Transformers) في تحليل نبرة ملاحظات الموظفين يكشف مؤشرات الاحتراق قبل انعكاسها على سجلات الحضور بأسابيع.</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3. الإضافة الابتكارية لمنصة WorkPulse (Our Novel Contribution): </w:t>
      </w:r>
      <w:r>
        <w:rPr>
          <w:rFonts w:ascii="Segoe UI" w:hAnsi="Segoe UI"/>
          <w:b w:val="0"/>
          <w:i w:val="0"/>
          <w:color w:val="1E293B"/>
          <w:sz w:val="22"/>
          <w:rFonts w:ascii="Segoe UI" w:hAnsi="Segoe UI" w:cs="Segoe UI"/>
          <w:rtl w:val="1"/>
        </w:rPr>
        <w:t>عالج WorkPulse ثغرة خطيرة في الأبحاث السابقة، حيث دمج المسارين في محرك هجين موحد بنسبة (60% للأرقام و 40% للنصوص)، وأضاف طبقة التفسير الرياضي SHAP ليصبح القرار مفهوماً تماماً لمدير الموارد البشرية وليس مجرد رقم غامض.</w:t>
      </w:r>
    </w:p>
    <w:p>
      <w:pPr>
        <w:keepNext/>
        <w:spacing w:before="360" w:after="120"/>
        <w:jc w:val="right"/>
        <w:bidi w:val="1"/>
      </w:pPr>
      <w:r>
        <w:rPr>
          <w:rFonts w:ascii="Segoe UI" w:hAnsi="Segoe UI"/>
          <w:b/>
          <w:i w:val="0"/>
          <w:color w:val="1E3A8A"/>
          <w:sz w:val="36"/>
          <w:rFonts w:ascii="Segoe UI" w:hAnsi="Segoe UI" w:cs="Segoe UI"/>
          <w:rtl w:val="1"/>
        </w:rPr>
        <w:t>5. معمارية النظام ومسار تدفق البيانات (Architecture &amp; Pipeline)</w:t>
      </w:r>
    </w:p>
    <w:p>
      <w:pPr>
        <w:spacing w:before="40" w:after="120" w:line="300" w:lineRule="auto"/>
        <w:jc w:val="right"/>
        <w:bidi w:val="1"/>
      </w:pPr>
      <w:r>
        <w:rPr>
          <w:rFonts w:ascii="Segoe UI" w:hAnsi="Segoe UI"/>
          <w:b w:val="0"/>
          <w:i w:val="0"/>
          <w:color w:val="1E293B"/>
          <w:sz w:val="22"/>
          <w:rFonts w:ascii="Segoe UI" w:hAnsi="Segoe UI" w:cs="Segoe UI"/>
          <w:rtl w:val="1"/>
        </w:rPr>
        <w:t>يعمل نظام WorkPulse كمنظومة مغلقة متماسكة تمر فيها البيانات بـ 5 مراحل متتالية منذ لحظة إدخالها وحتى ظهور التوصيات للمدير والموظف:</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المرحلة 1: جمع المدخلات (Data Ingestion) </w:t>
      </w:r>
      <w:r>
        <w:rPr>
          <w:rFonts w:ascii="Segoe UI" w:hAnsi="Segoe UI"/>
          <w:b w:val="0"/>
          <w:i w:val="0"/>
          <w:color w:val="1E293B"/>
          <w:sz w:val="22"/>
          <w:rFonts w:ascii="Segoe UI" w:hAnsi="Segoe UI" w:cs="Segoe UI"/>
          <w:rtl w:val="1"/>
        </w:rPr>
        <w:t>يتم استقبال بيانات الموظف المكونة من 6 مؤشرات رقمية مع نص الملاحظات أو الشكوى المكتوبة باللغة العربية أو الإنجليزية.</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المرحلة 2: المعالجة المزدوجة المتوازية (Parallel Dual-Path Processing) </w:t>
      </w:r>
      <w:r>
        <w:rPr>
          <w:rFonts w:ascii="Segoe UI" w:hAnsi="Segoe UI"/>
          <w:b w:val="0"/>
          <w:i w:val="0"/>
          <w:color w:val="1E293B"/>
          <w:sz w:val="22"/>
          <w:rFonts w:ascii="Segoe UI" w:hAnsi="Segoe UI" w:cs="Segoe UI"/>
          <w:rtl w:val="1"/>
        </w:rPr>
        <w:t>تسير الأرقام في مسار Random Forest بعد المعايرة، وفي نفس اللحظة يدخل النص إلى محرك الـ NLP (DistilBERT للإنجليزي أو المحرك المعجمي للعربي).</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المرحلة 3: الدمج الهجين وحساب الخطر (Hybrid Risk Fusion Engine) </w:t>
      </w:r>
      <w:r>
        <w:rPr>
          <w:rFonts w:ascii="Segoe UI" w:hAnsi="Segoe UI"/>
          <w:b w:val="0"/>
          <w:i w:val="0"/>
          <w:color w:val="1E293B"/>
          <w:sz w:val="22"/>
          <w:rFonts w:ascii="Segoe UI" w:hAnsi="Segoe UI" w:cs="Segoe UI"/>
          <w:rtl w:val="1"/>
        </w:rPr>
        <w:t>يقوم المحرك الرياضي بدمج الاحتمالين عبر المعادلة المعتمدة وإخراج درجة مئوية من 0 إلى 100%.</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المرحلة 4: التفسير بـ SHAP وحفظ السجل (Explainability &amp; DB Persistence) </w:t>
      </w:r>
      <w:r>
        <w:rPr>
          <w:rFonts w:ascii="Segoe UI" w:hAnsi="Segoe UI"/>
          <w:b w:val="0"/>
          <w:i w:val="0"/>
          <w:color w:val="1E293B"/>
          <w:sz w:val="22"/>
          <w:rFonts w:ascii="Segoe UI" w:hAnsi="Segoe UI" w:cs="Segoe UI"/>
          <w:rtl w:val="1"/>
        </w:rPr>
        <w:t>يتم توليد الأسباب الجوهرية للقرار وتخزين التقييم في قاعدة بيانات SQLite/PostgreSQL مع الطابع الزمني.</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المرحلة 5: العرض التفاعلي الآني (Interactive Dashboard Visualization) </w:t>
      </w:r>
      <w:r>
        <w:rPr>
          <w:rFonts w:ascii="Segoe UI" w:hAnsi="Segoe UI"/>
          <w:b w:val="0"/>
          <w:i w:val="0"/>
          <w:color w:val="1E293B"/>
          <w:sz w:val="22"/>
          <w:rFonts w:ascii="Segoe UI" w:hAnsi="Segoe UI" w:cs="Segoe UI"/>
          <w:rtl w:val="1"/>
        </w:rPr>
        <w:t>تحديث واجهات الـ Frontend والمخططات في أقل من 200ms مع تنبيهات ملونة للمدير والموظف.</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2563EB"/>
              <w:insideH w:val="none"/>
              <w:insideV w:val="none"/>
            </w:tcBorders>
          </w:tcPr>
          <w:p>
            <w:pPr>
              <w:spacing w:before="40" w:after="80"/>
              <w:jc w:val="right"/>
              <w:bidi w:val="1"/>
            </w:pPr>
            <w:r>
              <w:rPr>
                <w:rFonts w:ascii="Segoe UI" w:hAnsi="Segoe UI"/>
                <w:b/>
                <w:i w:val="0"/>
                <w:color w:val="1E3A8A"/>
                <w:sz w:val="24"/>
                <w:rFonts w:ascii="Segoe UI" w:hAnsi="Segoe UI" w:cs="Segoe UI"/>
                <w:rtl w:val="1"/>
              </w:rPr>
              <w:t>📐 المعادلة الرياضية المعتمدة لحساب الخطر (Hybrid Risk Formula):</w:t>
              <w:br/>
            </w:r>
            <w:r>
              <w:rPr>
                <w:rFonts w:ascii="Segoe UI" w:hAnsi="Segoe UI"/>
                <w:b w:val="0"/>
                <w:i w:val="0"/>
                <w:color w:val="1E293B"/>
                <w:sz w:val="21"/>
                <w:rFonts w:ascii="Segoe UI" w:hAnsi="Segoe UI" w:cs="Segoe UI"/>
                <w:rtl w:val="1"/>
              </w:rPr>
              <w:t>Risk Score = (0.60 × Workload ML Probability + 0.40 × Sentiment Risk Score) × 100</w:t>
              <w:br/>
              <w:br/>
              <w:t>• النطاق المنخفض (🟢 Low Risk): أقل من 34% (الموظف متزن وبيئة عمله صحية).</w:t>
              <w:br/>
              <w:t>• النطاق المتوسط (🟡 Medium Risk): من 34% إلى 66% (بداية ظهور ضغوط تتطلب الملاحظة والدعم).</w:t>
              <w:br/>
              <w:t>• النطاق المرتفع (🔴 High Risk): 67% فما فوق (خطر احتراق وظيفي وشيك يستدعي التدخل الفوري).</w:t>
            </w:r>
          </w:p>
        </w:tc>
      </w:tr>
    </w:tbl>
    <w:p>
      <w:pPr>
        <w:spacing w:before="40" w:after="80"/>
      </w:pPr>
    </w:p>
    <w:p>
      <w:pPr>
        <w:keepNext/>
        <w:spacing w:before="360" w:after="120"/>
        <w:jc w:val="right"/>
        <w:bidi w:val="1"/>
      </w:pPr>
      <w:r>
        <w:rPr>
          <w:rFonts w:ascii="Segoe UI" w:hAnsi="Segoe UI"/>
          <w:b/>
          <w:i w:val="0"/>
          <w:color w:val="1E3A8A"/>
          <w:sz w:val="36"/>
          <w:rFonts w:ascii="Segoe UI" w:hAnsi="Segoe UI" w:cs="Segoe UI"/>
          <w:rtl w:val="1"/>
        </w:rPr>
        <w:t>6. مسار تعلم الآلة والمؤشرات الرقمية (Workload Machine Learning)</w:t>
      </w:r>
    </w:p>
    <w:p>
      <w:pPr>
        <w:spacing w:before="40" w:after="120" w:line="300" w:lineRule="auto"/>
        <w:jc w:val="right"/>
        <w:bidi w:val="1"/>
      </w:pPr>
      <w:r>
        <w:rPr>
          <w:rFonts w:ascii="Segoe UI" w:hAnsi="Segoe UI"/>
          <w:b w:val="0"/>
          <w:i w:val="0"/>
          <w:color w:val="1E293B"/>
          <w:sz w:val="22"/>
          <w:rFonts w:ascii="Segoe UI" w:hAnsi="Segoe UI" w:cs="Segoe UI"/>
          <w:rtl w:val="1"/>
        </w:rPr>
        <w:t>يعتمد هذا المسار على 6 متغيرات قياسية تمثل جوهر عبء العمل اليومي والأسبوعي:</w:t>
      </w:r>
    </w:p>
    <w:tbl>
      <w:tblPr>
        <w:tblW w:type="auto" w:w="0"/>
        <w:jc w:val="center"/>
        <w:tblLook w:firstColumn="1" w:firstRow="1" w:lastColumn="0" w:lastRow="0" w:noHBand="0" w:noVBand="1" w:val="04A0"/>
      </w:tblPr>
      <w:tblGrid>
        <w:gridCol w:w="3360"/>
        <w:gridCol w:w="3360"/>
        <w:gridCol w:w="3360"/>
      </w:tblGrid>
      <w:tr>
        <w:tc>
          <w:tcPr>
            <w:tcW w:type="dxa" w:w="2880"/>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المتغير (Feature)</w:t>
            </w:r>
          </w:p>
        </w:tc>
        <w:tc>
          <w:tcPr>
            <w:tcW w:type="dxa" w:w="3600"/>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الوصف الفني</w:t>
            </w:r>
          </w:p>
        </w:tc>
        <w:tc>
          <w:tcPr>
            <w:tcW w:type="dxa" w:w="3600"/>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التأثير على احتمالية الاحتراق</w:t>
            </w:r>
          </w:p>
        </w:tc>
      </w:tr>
      <w:tr>
        <w:tc>
          <w:tcPr>
            <w:tcW w:type="dxa" w:w="288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avg_daily_hours</w:t>
            </w:r>
          </w:p>
        </w:tc>
        <w:tc>
          <w:tcPr>
            <w:tcW w:type="dxa" w:w="360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متوسط ساعات العمل اليومية الفعلية</w:t>
            </w:r>
          </w:p>
        </w:tc>
        <w:tc>
          <w:tcPr>
            <w:tcW w:type="dxa" w:w="360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كلما تجاوز 8 ساعات، تضاعف معدل الإجهاد الذهني والجسدي.</w:t>
            </w:r>
          </w:p>
        </w:tc>
      </w:tr>
      <w:tr>
        <w:tc>
          <w:tcPr>
            <w:tcW w:type="dxa" w:w="288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overtime_hours_week</w:t>
            </w:r>
          </w:p>
        </w:tc>
        <w:tc>
          <w:tcPr>
            <w:tcW w:type="dxa" w:w="360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ساعات العمل الإضافية أسبوعياً</w:t>
            </w:r>
          </w:p>
        </w:tc>
        <w:tc>
          <w:tcPr>
            <w:tcW w:type="dxa" w:w="360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أقوى مؤشر على الإرهاق؛ الساعات الإضافية المتراكمة تستنزف طاقة الموظف.</w:t>
            </w:r>
          </w:p>
        </w:tc>
      </w:tr>
      <w:tr>
        <w:tc>
          <w:tcPr>
            <w:tcW w:type="dxa" w:w="288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absence_days_month</w:t>
            </w:r>
          </w:p>
        </w:tc>
        <w:tc>
          <w:tcPr>
            <w:tcW w:type="dxa" w:w="360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أيام الغياب غير المخطط شهرياً</w:t>
            </w:r>
          </w:p>
        </w:tc>
        <w:tc>
          <w:tcPr>
            <w:tcW w:type="dxa" w:w="360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مؤشر على التهرب من بيئة العمل أو الإصابة بالإعياء المتكرر.</w:t>
            </w:r>
          </w:p>
        </w:tc>
      </w:tr>
      <w:tr>
        <w:tc>
          <w:tcPr>
            <w:tcW w:type="dxa" w:w="288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late_arrivals_month</w:t>
            </w:r>
          </w:p>
        </w:tc>
        <w:tc>
          <w:tcPr>
            <w:tcW w:type="dxa" w:w="360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مرات التأخير الصباحي شهرياً</w:t>
            </w:r>
          </w:p>
        </w:tc>
        <w:tc>
          <w:tcPr>
            <w:tcW w:type="dxa" w:w="360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مؤشر على اضطرابات النوم وفقدان الحافز المعنوي للعمل.</w:t>
            </w:r>
          </w:p>
        </w:tc>
      </w:tr>
      <w:tr>
        <w:tc>
          <w:tcPr>
            <w:tcW w:type="dxa" w:w="288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tasks_assigned</w:t>
            </w:r>
          </w:p>
        </w:tc>
        <w:tc>
          <w:tcPr>
            <w:tcW w:type="dxa" w:w="360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عدد المهام النشطة المسندة للموظف</w:t>
            </w:r>
          </w:p>
        </w:tc>
        <w:tc>
          <w:tcPr>
            <w:tcW w:type="dxa" w:w="360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كثرة المهام وتعدد الأولويات يؤدي إلى التشتت والتكدس الذهني.</w:t>
            </w:r>
          </w:p>
        </w:tc>
      </w:tr>
      <w:tr>
        <w:tc>
          <w:tcPr>
            <w:tcW w:type="dxa" w:w="288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vacation_days_last_year</w:t>
            </w:r>
          </w:p>
        </w:tc>
        <w:tc>
          <w:tcPr>
            <w:tcW w:type="dxa" w:w="360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أيام الإجازات المستهلكة في العام</w:t>
            </w:r>
          </w:p>
        </w:tc>
        <w:tc>
          <w:tcPr>
            <w:tcW w:type="dxa" w:w="360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قلة الإجازات مؤشر خطير لعدم تجديد النشاط وتراكم الضغط.</w:t>
            </w:r>
          </w:p>
        </w:tc>
      </w:tr>
    </w:tbl>
    <w:p>
      <w:pPr>
        <w:spacing w:before="40" w:after="120"/>
      </w:pPr>
    </w:p>
    <w:p>
      <w:pPr>
        <w:keepNext/>
        <w:spacing w:before="280" w:after="80"/>
        <w:jc w:val="right"/>
        <w:bidi w:val="1"/>
      </w:pPr>
      <w:r>
        <w:rPr>
          <w:rFonts w:ascii="Segoe UI" w:hAnsi="Segoe UI"/>
          <w:b/>
          <w:i w:val="0"/>
          <w:color w:val="2563EB"/>
          <w:sz w:val="28"/>
          <w:rFonts w:ascii="Segoe UI" w:hAnsi="Segoe UI" w:cs="Segoe UI"/>
          <w:rtl w:val="1"/>
        </w:rPr>
        <w:t>المقارنة التجريبية بين النماذج (Model Comparison)</w:t>
      </w:r>
    </w:p>
    <w:p>
      <w:pPr>
        <w:spacing w:before="40" w:after="120" w:line="300" w:lineRule="auto"/>
        <w:jc w:val="right"/>
        <w:bidi w:val="1"/>
      </w:pPr>
      <w:r>
        <w:rPr>
          <w:rFonts w:ascii="Segoe UI" w:hAnsi="Segoe UI"/>
          <w:b w:val="0"/>
          <w:i w:val="0"/>
          <w:color w:val="1E293B"/>
          <w:sz w:val="22"/>
          <w:rFonts w:ascii="Segoe UI" w:hAnsi="Segoe UI" w:cs="Segoe UI"/>
          <w:rtl w:val="1"/>
        </w:rPr>
        <w:t>تم تدريب نموذجين في الكود والمقارنة بينهما علمياً:</w:t>
        <w:br/>
        <w:t>1. Logistic Regression (كخط أساس Linear Baseline).</w:t>
        <w:br/>
        <w:t>2. Random Forest Classifier (كنموذج غير خطي معتمد Ensemble Trees).</w:t>
        <w:br/>
        <w:br/>
        <w:t>أظهرت النتائج تفوق Random Forest بشكل ساحق على Logistic Regression، حيث استطاع نموذج Random Forest التعامل مع العلاقات المعقدة غير الخطية بين ساعات العمل والغياب، ومقاومة القيم الشاذة (Outliers)، محققاً مقياس F1-Score أعلى بكثير من النموذج الخطي.</w:t>
      </w:r>
    </w:p>
    <w:p>
      <w:pPr>
        <w:keepNext/>
        <w:spacing w:before="200" w:after="60"/>
        <w:jc w:val="right"/>
        <w:bidi w:val="1"/>
      </w:pPr>
      <w:r>
        <w:rPr>
          <w:rFonts w:ascii="Segoe UI" w:hAnsi="Segoe UI"/>
          <w:b/>
          <w:i w:val="0"/>
          <w:color w:val="0D9488"/>
          <w:sz w:val="24"/>
          <w:rFonts w:ascii="Segoe UI" w:hAnsi="Segoe UI" w:cs="Segoe UI"/>
          <w:rtl w:val="1"/>
        </w:rPr>
        <w:t>المخطط العملي: أهمية الخصائص المستخرجة من النموذج (Feature Importance)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029200" cy="2514600"/>
                    </a:xfrm>
                    <a:prstGeom prst="rect"/>
                  </pic:spPr>
                </pic:pic>
              </a:graphicData>
            </a:graphic>
          </wp:inline>
        </w:drawing>
      </w:r>
    </w:p>
    <w:p>
      <w:pPr>
        <w:spacing w:before="40" w:after="120" w:line="300" w:lineRule="auto"/>
        <w:jc w:val="center"/>
        <w:bidi w:val="1"/>
      </w:pPr>
      <w:r>
        <w:rPr>
          <w:rFonts w:ascii="Segoe UI" w:hAnsi="Segoe UI"/>
          <w:b w:val="0"/>
          <w:i/>
          <w:color w:val="64748B"/>
          <w:sz w:val="19"/>
          <w:rFonts w:ascii="Segoe UI" w:hAnsi="Segoe UI" w:cs="Segoe UI"/>
          <w:rtl w:val="1"/>
        </w:rPr>
        <w:t>شكل (1): رسم بياني يوضح مساهمة كل متغير في قرار نموذج Random Forest (الساعات الإضافية واليومية في الصدارة)</w:t>
      </w:r>
    </w:p>
    <w:p>
      <w:pPr>
        <w:keepNext/>
        <w:spacing w:before="200" w:after="60"/>
        <w:jc w:val="right"/>
        <w:bidi w:val="1"/>
      </w:pPr>
      <w:r>
        <w:rPr>
          <w:rFonts w:ascii="Segoe UI" w:hAnsi="Segoe UI"/>
          <w:b/>
          <w:i w:val="0"/>
          <w:color w:val="0D9488"/>
          <w:sz w:val="24"/>
          <w:rFonts w:ascii="Segoe UI" w:hAnsi="Segoe UI" w:cs="Segoe UI"/>
          <w:rtl w:val="1"/>
        </w:rPr>
        <w:t>المخطط العملي: مصفوفة الالتباس للنموذج (Confusion Matrix)</w:t>
      </w:r>
    </w:p>
    <w:p>
      <w:pPr>
        <w:jc w:val="center"/>
      </w:pPr>
      <w:r>
        <w:drawing>
          <wp:inline xmlns:a="http://schemas.openxmlformats.org/drawingml/2006/main" xmlns:pic="http://schemas.openxmlformats.org/drawingml/2006/picture">
            <wp:extent cx="3840480" cy="3072384"/>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840480" cy="3072384"/>
                    </a:xfrm>
                    <a:prstGeom prst="rect"/>
                  </pic:spPr>
                </pic:pic>
              </a:graphicData>
            </a:graphic>
          </wp:inline>
        </w:drawing>
      </w:r>
    </w:p>
    <w:p>
      <w:pPr>
        <w:spacing w:before="40" w:after="120" w:line="300" w:lineRule="auto"/>
        <w:jc w:val="center"/>
        <w:bidi w:val="1"/>
      </w:pPr>
      <w:r>
        <w:rPr>
          <w:rFonts w:ascii="Segoe UI" w:hAnsi="Segoe UI"/>
          <w:b w:val="0"/>
          <w:i/>
          <w:color w:val="64748B"/>
          <w:sz w:val="19"/>
          <w:rFonts w:ascii="Segoe UI" w:hAnsi="Segoe UI" w:cs="Segoe UI"/>
          <w:rtl w:val="1"/>
        </w:rPr>
        <w:t>شكل (2): مصفوفة الالتباس للنموذج توضح دقة تصنيف حالات الإرهاق وعدم الإرهاق</w:t>
      </w:r>
    </w:p>
    <w:p>
      <w:pPr>
        <w:keepNext/>
        <w:spacing w:before="360" w:after="120"/>
        <w:jc w:val="right"/>
        <w:bidi w:val="1"/>
      </w:pPr>
      <w:r>
        <w:rPr>
          <w:rFonts w:ascii="Segoe UI" w:hAnsi="Segoe UI"/>
          <w:b/>
          <w:i w:val="0"/>
          <w:color w:val="1E3A8A"/>
          <w:sz w:val="36"/>
          <w:rFonts w:ascii="Segoe UI" w:hAnsi="Segoe UI" w:cs="Segoe UI"/>
          <w:rtl w:val="1"/>
        </w:rPr>
        <w:t>7. مسار معالجة اللغة الطبيعية والمشاعر (NLP &amp; Sentiment Analysis)</w:t>
      </w:r>
    </w:p>
    <w:p>
      <w:pPr>
        <w:spacing w:before="40" w:after="120" w:line="300" w:lineRule="auto"/>
        <w:jc w:val="right"/>
        <w:bidi w:val="1"/>
      </w:pPr>
      <w:r>
        <w:rPr>
          <w:rFonts w:ascii="Segoe UI" w:hAnsi="Segoe UI"/>
          <w:b w:val="0"/>
          <w:i w:val="0"/>
          <w:color w:val="1E293B"/>
          <w:sz w:val="22"/>
          <w:rFonts w:ascii="Segoe UI" w:hAnsi="Segoe UI" w:cs="Segoe UI"/>
          <w:rtl w:val="1"/>
        </w:rPr>
        <w:t>تم تصميم نظام معالجة المشاعر ليكون ثنائي اللغة بالكامل (Bilingual Architecture)، حيث يمتلك خطين مستقلين لتحقيق أعلى دقة ممكنة:</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1. المسار الإنجليزي (English NLP Transformer): </w:t>
      </w:r>
      <w:r>
        <w:rPr>
          <w:rFonts w:ascii="Segoe UI" w:hAnsi="Segoe UI"/>
          <w:b w:val="0"/>
          <w:i w:val="0"/>
          <w:color w:val="1E293B"/>
          <w:sz w:val="22"/>
          <w:rFonts w:ascii="Segoe UI" w:hAnsi="Segoe UI" w:cs="Segoe UI"/>
          <w:rtl w:val="1"/>
        </w:rPr>
        <w:t>استخدام نموذج المحولات العميقة DistilBERT المدرب مسبقاً من Hugging Face على تحليل المشاعر. يتميز النموذج بصغر حجمه (أسرع بنسبة 60% وأخف بنسبة 40% من BERT الأصلي مع الحفاظ على 97% من دقته). يقوم بتحويل النص إلى متجهات واستخراج احتمالية النبرة السلبية [0.0 - 1.0].</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2. المسار العربي (Custom Arabic Workplace Sentiment Engine): </w:t>
      </w:r>
      <w:r>
        <w:rPr>
          <w:rFonts w:ascii="Segoe UI" w:hAnsi="Segoe UI"/>
          <w:b w:val="0"/>
          <w:i w:val="0"/>
          <w:color w:val="1E293B"/>
          <w:sz w:val="22"/>
          <w:rFonts w:ascii="Segoe UI" w:hAnsi="Segoe UI" w:cs="Segoe UI"/>
          <w:rtl w:val="1"/>
        </w:rPr>
        <w:t>نظراً لخصوصية الكلمات العربية المستخدمة في بيئات العمل (مثل: مضغوط، مش قادر، استنزاف، مفيش تقدير، كاره الشغل)، تم بناء محرك معجمي مخصص في ملف backend/sentiment.py. يتضمن مصفوفة أوزان دقيقة (Weights)، مع معالجة ذكية لأدوات النفي (مثل: مش تعبان تعني نفي التعب، بينما مفيش تقدير تضاعف الخطر)، وتطبيع النصوص (إزالة التشكيل وتوحيد الألف والياء والهاء).</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3. استراتيجية العمل بدون إنترنت (Offline-First Cache): </w:t>
      </w:r>
      <w:r>
        <w:rPr>
          <w:rFonts w:ascii="Segoe UI" w:hAnsi="Segoe UI"/>
          <w:b w:val="0"/>
          <w:i w:val="0"/>
          <w:color w:val="1E293B"/>
          <w:sz w:val="22"/>
          <w:rFonts w:ascii="Segoe UI" w:hAnsi="Segoe UI" w:cs="Segoe UI"/>
          <w:rtl w:val="1"/>
        </w:rPr>
        <w:t>تمت تهيئة الكود ليقوم بتحميل أوزان النموذج محلياً وحفظها في الذاكرة والكاش، مما يضمن أن السيرفر يعمل حتى في حال انقطاع الإنترنت أو وجود قيود أمنية داخل الشركات.</w:t>
      </w:r>
    </w:p>
    <w:p>
      <w:pPr>
        <w:keepNext/>
        <w:spacing w:before="360" w:after="120"/>
        <w:jc w:val="right"/>
        <w:bidi w:val="1"/>
      </w:pPr>
      <w:r>
        <w:rPr>
          <w:rFonts w:ascii="Segoe UI" w:hAnsi="Segoe UI"/>
          <w:b/>
          <w:i w:val="0"/>
          <w:color w:val="1E3A8A"/>
          <w:sz w:val="36"/>
          <w:rFonts w:ascii="Segoe UI" w:hAnsi="Segoe UI" w:cs="Segoe UI"/>
          <w:rtl w:val="1"/>
        </w:rPr>
        <w:t>8. الذكاء الاصطناعي القابل للتفسير (Explainable AI - SHAP)</w:t>
      </w:r>
    </w:p>
    <w:p>
      <w:pPr>
        <w:spacing w:before="40" w:after="120" w:line="300" w:lineRule="auto"/>
        <w:jc w:val="right"/>
        <w:bidi w:val="1"/>
      </w:pPr>
      <w:r>
        <w:rPr>
          <w:rFonts w:ascii="Segoe UI" w:hAnsi="Segoe UI"/>
          <w:b w:val="0"/>
          <w:i w:val="0"/>
          <w:color w:val="1E293B"/>
          <w:sz w:val="22"/>
          <w:rFonts w:ascii="Segoe UI" w:hAnsi="Segoe UI" w:cs="Segoe UI"/>
          <w:rtl w:val="1"/>
        </w:rPr>
        <w:t>تعد مشكلة 'الصندوق الأسود' (Black-Box AI) العائق الأكبر أمام تبني الذكاء الاصطناعي في القرارات الحساسة المتعلقة بصحة الموظفين وإدارتهم. إذا تلقى مدير الموارد البشرية تنبيهاً بأن موظفاً معرض للاحتراق بنسبة 85% دون معرفة السبب، فلن يتمكن من التصرف بشكل صحيح.</w:t>
      </w:r>
    </w:p>
    <w:p>
      <w:pPr>
        <w:spacing w:before="40" w:after="120" w:line="300" w:lineRule="auto"/>
        <w:jc w:val="right"/>
        <w:bidi w:val="1"/>
      </w:pPr>
      <w:r>
        <w:rPr>
          <w:rFonts w:ascii="Segoe UI" w:hAnsi="Segoe UI"/>
          <w:b w:val="0"/>
          <w:i w:val="0"/>
          <w:color w:val="1E293B"/>
          <w:sz w:val="22"/>
          <w:rFonts w:ascii="Segoe UI" w:hAnsi="Segoe UI" w:cs="Segoe UI"/>
          <w:rtl w:val="1"/>
        </w:rPr>
        <w:t>تم دمج مكتبة SHAP (Shapley Additive exPlanations) في ملف backend/explain.py، المستندة إلى نظرية الألعاب (Game Theory) الحائزة على جائزة نوبل. تقوم الخوارزمية بحساب المساهمة الحدية (Marginal Contribution) لكل مدخل في نتيجة النموذج.</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2563EB"/>
              <w:insideH w:val="none"/>
              <w:insideV w:val="none"/>
            </w:tcBorders>
          </w:tcPr>
          <w:p>
            <w:pPr>
              <w:spacing w:before="40" w:after="80"/>
              <w:jc w:val="right"/>
              <w:bidi w:val="1"/>
            </w:pPr>
            <w:r>
              <w:rPr>
                <w:rFonts w:ascii="Segoe UI" w:hAnsi="Segoe UI"/>
                <w:b/>
                <w:i w:val="0"/>
                <w:color w:val="1E3A8A"/>
                <w:sz w:val="24"/>
                <w:rFonts w:ascii="Segoe UI" w:hAnsi="Segoe UI" w:cs="Segoe UI"/>
                <w:rtl w:val="1"/>
              </w:rPr>
              <w:t>🎯 كيف يستفيد مدير الـ HR من تفسير SHAP عملياً؟</w:t>
              <w:br/>
            </w:r>
            <w:r>
              <w:rPr>
                <w:rFonts w:ascii="Segoe UI" w:hAnsi="Segoe UI"/>
                <w:b w:val="0"/>
                <w:i w:val="0"/>
                <w:color w:val="1E293B"/>
                <w:sz w:val="21"/>
                <w:rFonts w:ascii="Segoe UI" w:hAnsi="Segoe UI" w:cs="Segoe UI"/>
                <w:rtl w:val="1"/>
              </w:rPr>
              <w:t>بدلاً من إعطاء رقم صامت، تقدم المنصة تقريراً فورياً بأعلى 3 أسباب:</w:t>
              <w:br/>
              <w:t>1. الموظف يعاني من ساعات إضافية مفرطة (+35% زيادة في الخطر).</w:t>
              <w:br/>
              <w:t>2. عدد المهام المتراكمة يتجاوز الحد الطبيعي (+22% زيادة في الخطر).</w:t>
              <w:br/>
              <w:t>3. نبرة الملاحظات تعكس إحباطاً شديداً وعدم شعور بالتقدير (+18% زيادة في الخطر).</w:t>
              <w:br/>
              <w:t>بناءً على ذلك، يعلم المدير فوراً الإجراء المطلوب: تقليل الساعات الإضافية وتوزيع المهام.</w:t>
            </w:r>
          </w:p>
        </w:tc>
      </w:tr>
    </w:tbl>
    <w:p>
      <w:pPr>
        <w:spacing w:before="40" w:after="80"/>
      </w:pPr>
    </w:p>
    <w:p>
      <w:pPr>
        <w:keepNext/>
        <w:spacing w:before="360" w:after="120"/>
        <w:jc w:val="right"/>
        <w:bidi w:val="1"/>
      </w:pPr>
      <w:r>
        <w:rPr>
          <w:rFonts w:ascii="Segoe UI" w:hAnsi="Segoe UI"/>
          <w:b/>
          <w:i w:val="0"/>
          <w:color w:val="1E3A8A"/>
          <w:sz w:val="36"/>
          <w:rFonts w:ascii="Segoe UI" w:hAnsi="Segoe UI" w:cs="Segoe UI"/>
          <w:rtl w:val="1"/>
        </w:rPr>
        <w:t>9. معمارية الباك إند وقواعد البيانات والأمان (Backend &amp; Security)</w:t>
      </w:r>
    </w:p>
    <w:p>
      <w:pPr>
        <w:spacing w:before="40" w:after="120" w:line="300" w:lineRule="auto"/>
        <w:jc w:val="right"/>
        <w:bidi w:val="1"/>
      </w:pPr>
      <w:r>
        <w:rPr>
          <w:rFonts w:ascii="Segoe UI" w:hAnsi="Segoe UI"/>
          <w:b w:val="0"/>
          <w:i w:val="0"/>
          <w:color w:val="1E293B"/>
          <w:sz w:val="22"/>
          <w:rFonts w:ascii="Segoe UI" w:hAnsi="Segoe UI" w:cs="Segoe UI"/>
          <w:rtl w:val="1"/>
        </w:rPr>
        <w:t>تم بناء الباك إند بالكامل باستخدام FastAPI وهو أحدث وأسرع إطار عمل بايثون حالياً، ويقدم مزايا معمارية متقدمة:</w:t>
      </w:r>
    </w:p>
    <w:tbl>
      <w:tblPr>
        <w:tblW w:type="auto" w:w="0"/>
        <w:jc w:val="center"/>
        <w:tblLook w:firstColumn="1" w:firstRow="1" w:lastColumn="0" w:lastRow="0" w:noHBand="0" w:noVBand="1" w:val="04A0"/>
      </w:tblPr>
      <w:tblGrid>
        <w:gridCol w:w="3360"/>
        <w:gridCol w:w="3360"/>
        <w:gridCol w:w="3360"/>
      </w:tblGrid>
      <w:tr>
        <w:tc>
          <w:tcPr>
            <w:tcW w:type="dxa" w:w="2304"/>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طريقة الطلب (Method)</w:t>
            </w:r>
          </w:p>
        </w:tc>
        <w:tc>
          <w:tcPr>
            <w:tcW w:type="dxa" w:w="3456"/>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المسار (Endpoint)</w:t>
            </w:r>
          </w:p>
        </w:tc>
        <w:tc>
          <w:tcPr>
            <w:tcW w:type="dxa" w:w="4320"/>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الوظيفة البرمجية</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POST</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/api/auth/login</w:t>
            </w:r>
          </w:p>
        </w:tc>
        <w:tc>
          <w:tcPr>
            <w:tcW w:type="dxa" w:w="432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التحقق من المستخدم وكلمة المرور المشفرة بـ Bcrypt وتحديد الدور (Admin أو Employee).</w:t>
            </w:r>
          </w:p>
        </w:tc>
      </w:tr>
      <w:tr>
        <w:tc>
          <w:tcPr>
            <w:tcW w:type="dxa" w:w="2304"/>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GET</w:t>
            </w:r>
          </w:p>
        </w:tc>
        <w:tc>
          <w:tcPr>
            <w:tcW w:type="dxa" w:w="345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/api/stats</w:t>
            </w:r>
          </w:p>
        </w:tc>
        <w:tc>
          <w:tcPr>
            <w:tcW w:type="dxa" w:w="432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حساب الإحصائيات العامة للمؤسسة (توزيع المخاطر، نسب الـ Burnout) لتغذية Chart.js.</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GET</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/api/employees</w:t>
            </w:r>
          </w:p>
        </w:tc>
        <w:tc>
          <w:tcPr>
            <w:tcW w:type="dxa" w:w="432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جلب قائمة الـ 50 موظف مع أحدث تقييم لكل منهم مع إمكانية الفلترة والبحث.</w:t>
            </w:r>
          </w:p>
        </w:tc>
      </w:tr>
      <w:tr>
        <w:tc>
          <w:tcPr>
            <w:tcW w:type="dxa" w:w="2304"/>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POST</w:t>
            </w:r>
          </w:p>
        </w:tc>
        <w:tc>
          <w:tcPr>
            <w:tcW w:type="dxa" w:w="345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/api/assessments</w:t>
            </w:r>
          </w:p>
        </w:tc>
        <w:tc>
          <w:tcPr>
            <w:tcW w:type="dxa" w:w="432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تنفيذ تقييم جديد: حساب Workload ML + Sentiment NLP وتفسير SHAP وحفظ النتيجة.</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GET</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/api/assessments/history</w:t>
            </w:r>
          </w:p>
        </w:tc>
        <w:tc>
          <w:tcPr>
            <w:tcW w:type="dxa" w:w="432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استرجاع السجل التاريخي لتطور حالة الموظف عبر الزمن لدراسة استجابته للتعديلات.</w:t>
            </w:r>
          </w:p>
        </w:tc>
      </w:tr>
      <w:tr>
        <w:tc>
          <w:tcPr>
            <w:tcW w:type="dxa" w:w="2304"/>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POST</w:t>
            </w:r>
          </w:p>
        </w:tc>
        <w:tc>
          <w:tcPr>
            <w:tcW w:type="dxa" w:w="345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/api/predict</w:t>
            </w:r>
          </w:p>
        </w:tc>
        <w:tc>
          <w:tcPr>
            <w:tcW w:type="dxa" w:w="432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نقطة فحص فورية سريعة لحساب الخطر اللحظي بدون حفظ في قاعدة البيانات.</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GET</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/health</w:t>
            </w:r>
          </w:p>
        </w:tc>
        <w:tc>
          <w:tcPr>
            <w:tcW w:type="dxa" w:w="432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فحص دوري لصحة عمل الخادم وقاعدة البيانات والنماذج في الذاكرة.</w:t>
            </w:r>
          </w:p>
        </w:tc>
      </w:tr>
    </w:tbl>
    <w:p>
      <w:pPr>
        <w:spacing w:before="40" w:after="120"/>
      </w:pPr>
    </w:p>
    <w:p>
      <w:pPr>
        <w:keepNext/>
        <w:spacing w:before="280" w:after="80"/>
        <w:jc w:val="right"/>
        <w:bidi w:val="1"/>
      </w:pPr>
      <w:r>
        <w:rPr>
          <w:rFonts w:ascii="Segoe UI" w:hAnsi="Segoe UI"/>
          <w:b/>
          <w:i w:val="0"/>
          <w:color w:val="2563EB"/>
          <w:sz w:val="28"/>
          <w:rFonts w:ascii="Segoe UI" w:hAnsi="Segoe UI" w:cs="Segoe UI"/>
          <w:rtl w:val="1"/>
        </w:rPr>
        <w:t>نظام الصلاحيات وقواعد البيانات (RBAC &amp; Database Models)</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نظام الصلاحيات المزدوج (Role-Based Access Control): </w:t>
      </w:r>
      <w:r>
        <w:rPr>
          <w:rFonts w:ascii="Segoe UI" w:hAnsi="Segoe UI"/>
          <w:b w:val="0"/>
          <w:i w:val="0"/>
          <w:color w:val="1E293B"/>
          <w:sz w:val="22"/>
          <w:rFonts w:ascii="Segoe UI" w:hAnsi="Segoe UI" w:cs="Segoe UI"/>
          <w:rtl w:val="1"/>
        </w:rPr>
        <w:t>يملك النظام دورين منفصلين: حساب المدير (Admin) الذي يشاهد جميع الموظفين وإحصائيات المؤسسة، وحساب الموظف (Employee) الذي يدخل إلى بوابته الخاصة فقط حفاظاً على خصوصية البيانات.</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قاعدة البيانات المرنة (Hybrid Database Layer): </w:t>
      </w:r>
      <w:r>
        <w:rPr>
          <w:rFonts w:ascii="Segoe UI" w:hAnsi="Segoe UI"/>
          <w:b w:val="0"/>
          <w:i w:val="0"/>
          <w:color w:val="1E293B"/>
          <w:sz w:val="22"/>
          <w:rFonts w:ascii="Segoe UI" w:hAnsi="Segoe UI" w:cs="Segoe UI"/>
          <w:rtl w:val="1"/>
        </w:rPr>
        <w:t>تم بناء الكود باستخدام SQLAlchemy ORM ليدعم التبديل السلس بين SQLite للاستعراض السريع دون تنصيب برامج إضافية، و PostgreSQL للتشغيل المؤسسي الإنتاجي.</w:t>
      </w:r>
    </w:p>
    <w:p>
      <w:pPr>
        <w:keepNext/>
        <w:spacing w:before="360" w:after="120"/>
        <w:jc w:val="right"/>
        <w:bidi w:val="1"/>
      </w:pPr>
      <w:r>
        <w:rPr>
          <w:rFonts w:ascii="Segoe UI" w:hAnsi="Segoe UI"/>
          <w:b/>
          <w:i w:val="0"/>
          <w:color w:val="1E3A8A"/>
          <w:sz w:val="36"/>
          <w:rFonts w:ascii="Segoe UI" w:hAnsi="Segoe UI" w:cs="Segoe UI"/>
          <w:rtl w:val="1"/>
        </w:rPr>
        <w:t>10. واجهات المستخدم وتجربة الاستخدام (Frontend UI/UX)</w:t>
      </w:r>
    </w:p>
    <w:p>
      <w:pPr>
        <w:spacing w:before="40" w:after="120" w:line="300" w:lineRule="auto"/>
        <w:jc w:val="right"/>
        <w:bidi w:val="1"/>
      </w:pPr>
      <w:r>
        <w:rPr>
          <w:rFonts w:ascii="Segoe UI" w:hAnsi="Segoe UI"/>
          <w:b w:val="0"/>
          <w:i w:val="0"/>
          <w:color w:val="1E293B"/>
          <w:sz w:val="22"/>
          <w:rFonts w:ascii="Segoe UI" w:hAnsi="Segoe UI" w:cs="Segoe UI"/>
          <w:rtl w:val="1"/>
        </w:rPr>
        <w:t>تم تصميم واجهات المستخدم لتكون عصرية، سريعة، ومريحة للعين، وتتكون من شاشتين رئيسيتين:</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1. لوحة تحكم المدير (Admin HR Dashboard): </w:t>
      </w:r>
      <w:r>
        <w:rPr>
          <w:rFonts w:ascii="Segoe UI" w:hAnsi="Segoe UI"/>
          <w:b w:val="0"/>
          <w:i w:val="0"/>
          <w:color w:val="1E293B"/>
          <w:sz w:val="22"/>
          <w:rFonts w:ascii="Segoe UI" w:hAnsi="Segoe UI" w:cs="Segoe UI"/>
          <w:rtl w:val="1"/>
        </w:rPr>
        <w:t>تتضمن بطاقات مؤشرات رئيسية (إجمالي الموظفين، الحالات الحرجة، معدل الخطر العام)، ومخططات Chart.js التفاعلية، وجدولاً متطوراً للموظفين يتيح البحث اللحظي، والفلترة حسب القسم أو درجة الخطر، وزر فحص تفصيلي لكل موظف.</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2. بوابة التقييم الذاتي للموظف (Employee Self-Service Portal): </w:t>
      </w:r>
      <w:r>
        <w:rPr>
          <w:rFonts w:ascii="Segoe UI" w:hAnsi="Segoe UI"/>
          <w:b w:val="0"/>
          <w:i w:val="0"/>
          <w:color w:val="1E293B"/>
          <w:sz w:val="22"/>
          <w:rFonts w:ascii="Segoe UI" w:hAnsi="Segoe UI" w:cs="Segoe UI"/>
          <w:rtl w:val="1"/>
        </w:rPr>
        <w:t>شاشة مخصصة للموظف تضمن الخصوصية التامة، وتعرض له درجة خطره الحالية، مع نموذج تفاعلي لتحديث بياناته وإعادة تقييم نفسه عند تغير ظروف العمل في أقل من 200 مللي ثانية.</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3. المحرك ثنائي اللغة (Instant Bilingual Engine): </w:t>
      </w:r>
      <w:r>
        <w:rPr>
          <w:rFonts w:ascii="Segoe UI" w:hAnsi="Segoe UI"/>
          <w:b w:val="0"/>
          <w:i w:val="0"/>
          <w:color w:val="1E293B"/>
          <w:sz w:val="22"/>
          <w:rFonts w:ascii="Segoe UI" w:hAnsi="Segoe UI" w:cs="Segoe UI"/>
          <w:rtl w:val="1"/>
        </w:rPr>
        <w:t>نظام تعريب محلي مدمج في frontend/js/i18n.js يتيح التبديل الفوري بنقرة زر واحدة بين العربية والإنجليزية، مع ضبط اتجاه النصوص (RTL / LTR) والأيقونات بشكل تلقائي ودون الحاجة لإعادة تحميل الصفحة.</w:t>
      </w:r>
    </w:p>
    <w:p>
      <w:pPr>
        <w:keepNext/>
        <w:spacing w:before="360" w:after="120"/>
        <w:jc w:val="right"/>
        <w:bidi w:val="1"/>
      </w:pPr>
      <w:r>
        <w:rPr>
          <w:rFonts w:ascii="Segoe UI" w:hAnsi="Segoe UI"/>
          <w:b/>
          <w:i w:val="0"/>
          <w:color w:val="1E3A8A"/>
          <w:sz w:val="36"/>
          <w:rFonts w:ascii="Segoe UI" w:hAnsi="Segoe UI" w:cs="Segoe UI"/>
          <w:rtl w:val="1"/>
        </w:rPr>
        <w:t>11. توزيع المهام بين أعضاء الفريق (Team Handover Matrix)</w:t>
      </w:r>
    </w:p>
    <w:p>
      <w:pPr>
        <w:spacing w:before="40" w:after="120" w:line="300" w:lineRule="auto"/>
        <w:jc w:val="right"/>
        <w:bidi w:val="1"/>
      </w:pPr>
      <w:r>
        <w:rPr>
          <w:rFonts w:ascii="Segoe UI" w:hAnsi="Segoe UI"/>
          <w:b w:val="0"/>
          <w:i w:val="0"/>
          <w:color w:val="1E293B"/>
          <w:sz w:val="22"/>
          <w:rFonts w:ascii="Segoe UI" w:hAnsi="Segoe UI" w:cs="Segoe UI"/>
          <w:rtl w:val="1"/>
        </w:rPr>
        <w:t>تم تنفيذ المشروع بتعاون هندسي متكامل وممنهج بين 5 مهندسين، حيث سلم كل عضو مخرجاته للعضو التالي وفق دورة حياة برمجية رشيقة (Agile Pipeline):</w:t>
      </w:r>
    </w:p>
    <w:tbl>
      <w:tblPr>
        <w:tblW w:type="auto" w:w="0"/>
        <w:jc w:val="center"/>
        <w:tblLook w:firstColumn="1" w:firstRow="1" w:lastColumn="0" w:lastRow="0" w:noHBand="0" w:noVBand="1" w:val="04A0"/>
      </w:tblPr>
      <w:tblGrid>
        <w:gridCol w:w="2520"/>
        <w:gridCol w:w="2520"/>
        <w:gridCol w:w="2520"/>
        <w:gridCol w:w="2520"/>
      </w:tblGrid>
      <w:tr>
        <w:tc>
          <w:tcPr>
            <w:tcW w:type="dxa" w:w="1872"/>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عضو الفريق</w:t>
            </w:r>
          </w:p>
        </w:tc>
        <w:tc>
          <w:tcPr>
            <w:tcW w:type="dxa" w:w="2448"/>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الدور التخصصي</w:t>
            </w:r>
          </w:p>
        </w:tc>
        <w:tc>
          <w:tcPr>
            <w:tcW w:type="dxa" w:w="3312"/>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المهام البرمجية المنفذة</w:t>
            </w:r>
          </w:p>
        </w:tc>
        <w:tc>
          <w:tcPr>
            <w:tcW w:type="dxa" w:w="2448"/>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المُخرَج المُسلَّم للفريق</w:t>
            </w:r>
          </w:p>
        </w:tc>
      </w:tr>
      <w:tr>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 أسماء</w:t>
            </w:r>
          </w:p>
        </w:tc>
        <w:tc>
          <w:tcPr>
            <w:tcW w:type="dxa" w:w="24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Data Engineering &amp; EDA</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صياغة معادلات توليد البيانات الواقعية لـ 50 موظف، معالجة القيم المتطرفة، وتنفيذ التحليل الاستكشافي للبيانات.</w:t>
            </w:r>
          </w:p>
        </w:tc>
        <w:tc>
          <w:tcPr>
            <w:tcW w:type="dxa" w:w="24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ملف البيانات النظيف المعتمد data/employees.csv ورسوم الـ EDA.</w:t>
            </w:r>
          </w:p>
        </w:tc>
      </w:tr>
      <w:tr>
        <w:tc>
          <w:tcPr>
            <w:tcW w:type="dxa" w:w="187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 عبد الله</w:t>
            </w:r>
          </w:p>
        </w:tc>
        <w:tc>
          <w:tcPr>
            <w:tcW w:type="dxa" w:w="2448"/>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Machine Learning (Workload)</w:t>
            </w:r>
          </w:p>
        </w:tc>
        <w:tc>
          <w:tcPr>
            <w:tcW w:type="dxa" w:w="331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بناء خط تدريب النماذج، المقارنة بين Logistic Regression و Random Forest، وضبط الـ Hyperparameters ومعايرة البيانات.</w:t>
            </w:r>
          </w:p>
        </w:tc>
        <w:tc>
          <w:tcPr>
            <w:tcW w:type="dxa" w:w="2448"/>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النموذج المدرب models/workload_model.pkl والمقياس models/scaler.pkl.</w:t>
            </w:r>
          </w:p>
        </w:tc>
      </w:tr>
      <w:tr>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 شيماء</w:t>
            </w:r>
          </w:p>
        </w:tc>
        <w:tc>
          <w:tcPr>
            <w:tcW w:type="dxa" w:w="24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NLP &amp; Sentiment Analysis</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توظيف نموذج DistilBERT لتحليل النصوص الإنجليزية، وبناء المحرك المعجمي المتخصص في نصوص العمل باللغة العربية.</w:t>
            </w:r>
          </w:p>
        </w:tc>
        <w:tc>
          <w:tcPr>
            <w:tcW w:type="dxa" w:w="24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موديول المشاعر backend/sentiment.py ودالة sentiment_risk.</w:t>
            </w:r>
          </w:p>
        </w:tc>
      </w:tr>
      <w:tr>
        <w:tc>
          <w:tcPr>
            <w:tcW w:type="dxa" w:w="187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 أحمد</w:t>
            </w:r>
          </w:p>
        </w:tc>
        <w:tc>
          <w:tcPr>
            <w:tcW w:type="dxa" w:w="2448"/>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Backend &amp; Hybrid Fusion</w:t>
            </w:r>
          </w:p>
        </w:tc>
        <w:tc>
          <w:tcPr>
            <w:tcW w:type="dxa" w:w="3312"/>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بناء خادم FastAPI، تصميم قاعدة البيانات، صياغة محرك الدمج الهجين (60/40)، وربط تفسير القرارات بـ SHAP وتأمين النظام.</w:t>
            </w:r>
          </w:p>
        </w:tc>
        <w:tc>
          <w:tcPr>
            <w:tcW w:type="dxa" w:w="2448"/>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سيرفر متكامل مع 7 واجهات REST API موثقة على Swagger UI.</w:t>
            </w:r>
          </w:p>
        </w:tc>
      </w:tr>
      <w:tr>
        <w:tc>
          <w:tcPr>
            <w:tcW w:type="dxa" w:w="187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 نوري</w:t>
            </w:r>
          </w:p>
        </w:tc>
        <w:tc>
          <w:tcPr>
            <w:tcW w:type="dxa" w:w="24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Frontend UI &amp; Experience</w:t>
            </w:r>
          </w:p>
        </w:tc>
        <w:tc>
          <w:tcPr>
            <w:tcW w:type="dxa" w:w="3312"/>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تصميم الشاشات العصرية (لوحة المدير وبوابة الموظف)، دمج مكتبة Chart.js، وبناء محرك التعريب الفوري (i18n).</w:t>
            </w:r>
          </w:p>
        </w:tc>
        <w:tc>
          <w:tcPr>
            <w:tcW w:type="dxa" w:w="2448"/>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شاشات تفاعلية مستجيبة ومتصلة بالباك إند وتدعم التقييم اللحظي.</w:t>
            </w:r>
          </w:p>
        </w:tc>
      </w:tr>
    </w:tbl>
    <w:p>
      <w:pPr>
        <w:spacing w:before="40" w:after="120"/>
      </w:pPr>
    </w:p>
    <w:p>
      <w:pPr>
        <w:keepNext/>
        <w:spacing w:before="360" w:after="120"/>
        <w:jc w:val="right"/>
        <w:bidi w:val="1"/>
      </w:pPr>
      <w:r>
        <w:rPr>
          <w:rFonts w:ascii="Segoe UI" w:hAnsi="Segoe UI"/>
          <w:b/>
          <w:i w:val="0"/>
          <w:color w:val="1E3A8A"/>
          <w:sz w:val="36"/>
          <w:rFonts w:ascii="Segoe UI" w:hAnsi="Segoe UI" w:cs="Segoe UI"/>
          <w:rtl w:val="1"/>
        </w:rPr>
        <w:t>12. دليل أسئلة الدكتورة المتوقعة ونموذج الإجابة الاحترافي (Defense Q&amp;A)</w:t>
      </w:r>
    </w:p>
    <w:p>
      <w:pPr>
        <w:spacing w:before="40" w:after="120" w:line="300" w:lineRule="auto"/>
        <w:jc w:val="right"/>
        <w:bidi w:val="1"/>
      </w:pPr>
      <w:r>
        <w:rPr>
          <w:rFonts w:ascii="Segoe UI" w:hAnsi="Segoe UI"/>
          <w:b w:val="0"/>
          <w:i w:val="0"/>
          <w:color w:val="1E293B"/>
          <w:sz w:val="22"/>
          <w:rFonts w:ascii="Segoe UI" w:hAnsi="Segoe UI" w:cs="Segoe UI"/>
          <w:rtl w:val="1"/>
        </w:rPr>
        <w:t>هذا القسم تم إعداده خصيصاً لمساعدتك على الإجابة بثقة مطلقة عن أصعب الأسئلة التقنية والعلمية التي قد تطرحها الدكتورة المشرفة أو لجنة التحكيم:</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1E3A8A"/>
              <w:insideH w:val="none"/>
              <w:insideV w:val="none"/>
            </w:tcBorders>
          </w:tcPr>
          <w:p>
            <w:pPr>
              <w:spacing w:before="40" w:after="80"/>
              <w:jc w:val="right"/>
              <w:bidi w:val="1"/>
            </w:pPr>
            <w:r>
              <w:rPr>
                <w:rFonts w:ascii="Segoe UI" w:hAnsi="Segoe UI"/>
                <w:b/>
                <w:i w:val="0"/>
                <w:color w:val="1E3A8A"/>
                <w:sz w:val="24"/>
                <w:rFonts w:ascii="Segoe UI" w:hAnsi="Segoe UI" w:cs="Segoe UI"/>
                <w:rtl w:val="1"/>
              </w:rPr>
              <w:t>❓ س 1: لماذا اخترتم نسبة الدمج 60% للأرقام و 40% للنصوص تحديداً؟</w:t>
              <w:br/>
            </w:r>
            <w:r>
              <w:rPr>
                <w:rFonts w:ascii="Segoe UI" w:hAnsi="Segoe UI"/>
                <w:b w:val="0"/>
                <w:i w:val="0"/>
                <w:color w:val="1E293B"/>
                <w:sz w:val="21"/>
                <w:rFonts w:ascii="Segoe UI" w:hAnsi="Segoe UI" w:cs="Segoe UI"/>
                <w:rtl w:val="1"/>
              </w:rPr>
              <w:t>💡 الإجابة النموذجية:</w:t>
              <w:br/>
              <w:t>ج: استندنا إلى الأبحاث المعتمدة في إدارة الموارد البشرية وطبيعة الإرهاق الوظيفي؛ فالإجهاد الجسدي وساعات العمل الفعلية والإضافي تمثل الأساس المادي الملموس (Objective Workload) ولذلك أخذت الوزن الأكبر 60%. بينما المشاعر والنصوص تمثل البعد النفسي والإدراكي (Subjective Perception) الذي يعطي إنذاراً مبكراً ولذلك أخذ 40%. كما أن النظام مرن ويمكن تعديل هذه الأوزان برمجياً حسب سياسة كل مؤسسة.</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1E3A8A"/>
              <w:insideH w:val="none"/>
              <w:insideV w:val="none"/>
            </w:tcBorders>
          </w:tcPr>
          <w:p>
            <w:pPr>
              <w:spacing w:before="40" w:after="80"/>
              <w:jc w:val="right"/>
              <w:bidi w:val="1"/>
            </w:pPr>
            <w:r>
              <w:rPr>
                <w:rFonts w:ascii="Segoe UI" w:hAnsi="Segoe UI"/>
                <w:b/>
                <w:i w:val="0"/>
                <w:color w:val="1E3A8A"/>
                <w:sz w:val="24"/>
                <w:rFonts w:ascii="Segoe UI" w:hAnsi="Segoe UI" w:cs="Segoe UI"/>
                <w:rtl w:val="1"/>
              </w:rPr>
              <w:t>❓ س 2: لماذا لم تستخدموا Deep Learning أو Neural Networks لبيانات عبء العمل بدلاً من Random Forest؟</w:t>
              <w:br/>
            </w:r>
            <w:r>
              <w:rPr>
                <w:rFonts w:ascii="Segoe UI" w:hAnsi="Segoe UI"/>
                <w:b w:val="0"/>
                <w:i w:val="0"/>
                <w:color w:val="1E293B"/>
                <w:sz w:val="21"/>
                <w:rFonts w:ascii="Segoe UI" w:hAnsi="Segoe UI" w:cs="Segoe UI"/>
                <w:rtl w:val="1"/>
              </w:rPr>
              <w:t>💡 الإجابة النموذجية:</w:t>
              <w:br/>
              <w:t>ج: هذه نقطة علمية دقيقة جداً؛ أثبتت الدراسات الأكاديمية (ومنها دراسة Shwartz-Ziv et al., 2022) أن النماذج الشجرية (Tree-based Ensembles مثل Random Forest و XGBoost) تتفوق على الشبكات العصبية العميقة في التعامل مع البيانات الجدولية (Tabular Data) متوسطة وصغيرة الحجم. الشبكات العصبية تحتاج ملايين السجلات ولا تقدم ميزة إضافية في هذا النوع من البيانات، بينما Random Forest أسرع في التدريب، ومقاوم لفرط المطابقة (Overfitting)، ومتوافق تماماً مع خوارزميات التفسير المتقدمة مثل SHAP.</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1E3A8A"/>
              <w:insideH w:val="none"/>
              <w:insideV w:val="none"/>
            </w:tcBorders>
          </w:tcPr>
          <w:p>
            <w:pPr>
              <w:spacing w:before="40" w:after="80"/>
              <w:jc w:val="right"/>
              <w:bidi w:val="1"/>
            </w:pPr>
            <w:r>
              <w:rPr>
                <w:rFonts w:ascii="Segoe UI" w:hAnsi="Segoe UI"/>
                <w:b/>
                <w:i w:val="0"/>
                <w:color w:val="1E3A8A"/>
                <w:sz w:val="24"/>
                <w:rFonts w:ascii="Segoe UI" w:hAnsi="Segoe UI" w:cs="Segoe UI"/>
                <w:rtl w:val="1"/>
              </w:rPr>
              <w:t>❓ س 3: كيف حللتم نصوص المشاعر باللغة العربية دون الحاجة إلى اتصال خارجي بـ API مكلف أو بطيء؟</w:t>
              <w:br/>
            </w:r>
            <w:r>
              <w:rPr>
                <w:rFonts w:ascii="Segoe UI" w:hAnsi="Segoe UI"/>
                <w:b w:val="0"/>
                <w:i w:val="0"/>
                <w:color w:val="1E293B"/>
                <w:sz w:val="21"/>
                <w:rFonts w:ascii="Segoe UI" w:hAnsi="Segoe UI" w:cs="Segoe UI"/>
                <w:rtl w:val="1"/>
              </w:rPr>
              <w:t>💡 الإجابة النموذجية:</w:t>
              <w:br/>
              <w:t>ج: قمنا ببناء محرك معجمي سياقي متقدم (Rule-Based Workplace Lexicon) في ملف backend/sentiment.py، يحتوي على قاموس متخصص بمفردات الإجهاد والاحتراق في اللهجة العربية الدارجة وبيئات العمل، مع خوارزمية ذكية لمعالجة أدوات النفي (Negation Handling) وتطبيع الحروف. هذا الحل جعل النظام يعمل محلياً بالكامل (Offline-First) بسرعة استجابة أقل من 10ms وبدون أي تكلفة أو تبعية لسيرفرات خارجية.</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1E3A8A"/>
              <w:insideH w:val="none"/>
              <w:insideV w:val="none"/>
            </w:tcBorders>
          </w:tcPr>
          <w:p>
            <w:pPr>
              <w:spacing w:before="40" w:after="80"/>
              <w:jc w:val="right"/>
              <w:bidi w:val="1"/>
            </w:pPr>
            <w:r>
              <w:rPr>
                <w:rFonts w:ascii="Segoe UI" w:hAnsi="Segoe UI"/>
                <w:b/>
                <w:i w:val="0"/>
                <w:color w:val="1E3A8A"/>
                <w:sz w:val="24"/>
                <w:rFonts w:ascii="Segoe UI" w:hAnsi="Segoe UI" w:cs="Segoe UI"/>
                <w:rtl w:val="1"/>
              </w:rPr>
              <w:t>❓ س 4: ماذا لو قام موظف بكتابة ملاحظات إيجابية كاذبة وهو في الحقيقة يعمل 14 ساعة يومياً؟</w:t>
              <w:br/>
            </w:r>
            <w:r>
              <w:rPr>
                <w:rFonts w:ascii="Segoe UI" w:hAnsi="Segoe UI"/>
                <w:b w:val="0"/>
                <w:i w:val="0"/>
                <w:color w:val="1E293B"/>
                <w:sz w:val="21"/>
                <w:rFonts w:ascii="Segoe UI" w:hAnsi="Segoe UI" w:cs="Segoe UI"/>
                <w:rtl w:val="1"/>
              </w:rPr>
              <w:t>💡 الإجابة النموذجية:</w:t>
              <w:br/>
              <w:t>ج: هنا تبرز القوة العبقرية للمحرك الهجين (Hybrid Engine)؛ حتى لو أعطى مسار المشاعر النصية صفراً في الخطر، فإن مسار عبء العمل الرقمي (Workload 60%) سيكتشف الساعات الإضافية الفلكية ويرفع درجة الخطر إلى النطاق المتوسط أو المرتفع، مما يمنع التحايل على النظام.</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1E3A8A"/>
              <w:insideH w:val="none"/>
              <w:insideV w:val="none"/>
            </w:tcBorders>
          </w:tcPr>
          <w:p>
            <w:pPr>
              <w:spacing w:before="40" w:after="80"/>
              <w:jc w:val="right"/>
              <w:bidi w:val="1"/>
            </w:pPr>
            <w:r>
              <w:rPr>
                <w:rFonts w:ascii="Segoe UI" w:hAnsi="Segoe UI"/>
                <w:b/>
                <w:i w:val="0"/>
                <w:color w:val="1E3A8A"/>
                <w:sz w:val="24"/>
                <w:rFonts w:ascii="Segoe UI" w:hAnsi="Segoe UI" w:cs="Segoe UI"/>
                <w:rtl w:val="1"/>
              </w:rPr>
              <w:t>❓ س 5: لماذا يعد استخدام SHAP ضرورياً في المشروع؟ هل كان يمكن الاكتفاء بدقة النموذج؟</w:t>
              <w:br/>
            </w:r>
            <w:r>
              <w:rPr>
                <w:rFonts w:ascii="Segoe UI" w:hAnsi="Segoe UI"/>
                <w:b w:val="0"/>
                <w:i w:val="0"/>
                <w:color w:val="1E293B"/>
                <w:sz w:val="21"/>
                <w:rFonts w:ascii="Segoe UI" w:hAnsi="Segoe UI" w:cs="Segoe UI"/>
                <w:rtl w:val="1"/>
              </w:rPr>
              <w:t>💡 الإجابة النموذجية:</w:t>
              <w:br/>
              <w:t>ج: في الأنظمة الطبية والإدارية الحساسة، تمنع التشريعات العالمية (مثل GDPR و AI Act) استخدام أنظمة الذكاء الاصطناعي كـ 'صندوق أسود'. إذا قررت الإدارة منح موظف إجازة قسرية أو تعديل مهامه بناءً على نسبة خطورة 80%، يجب أن يكون القرار قابلاً للتبرير القانوني والمنطقي. SHAP يقدم دليلاً حسابياً شفافاً يحدد بدقة أي المؤشرات كانت مسؤولة عن رفع الخطر.</w:t>
            </w:r>
          </w:p>
        </w:tc>
      </w:tr>
    </w:tbl>
    <w:p>
      <w:pPr>
        <w:spacing w:before="40" w:after="80"/>
      </w:pP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1E3A8A"/>
              <w:insideH w:val="none"/>
              <w:insideV w:val="none"/>
            </w:tcBorders>
          </w:tcPr>
          <w:p>
            <w:pPr>
              <w:spacing w:before="40" w:after="80"/>
              <w:jc w:val="right"/>
              <w:bidi w:val="1"/>
            </w:pPr>
            <w:r>
              <w:rPr>
                <w:rFonts w:ascii="Segoe UI" w:hAnsi="Segoe UI"/>
                <w:b/>
                <w:i w:val="0"/>
                <w:color w:val="1E3A8A"/>
                <w:sz w:val="24"/>
                <w:rFonts w:ascii="Segoe UI" w:hAnsi="Segoe UI" w:cs="Segoe UI"/>
                <w:rtl w:val="1"/>
              </w:rPr>
              <w:t>❓ س 6: لماذا اخترتم FastAPI بدلاً من Django أو Flask في الباك إند؟</w:t>
              <w:br/>
            </w:r>
            <w:r>
              <w:rPr>
                <w:rFonts w:ascii="Segoe UI" w:hAnsi="Segoe UI"/>
                <w:b w:val="0"/>
                <w:i w:val="0"/>
                <w:color w:val="1E293B"/>
                <w:sz w:val="21"/>
                <w:rFonts w:ascii="Segoe UI" w:hAnsi="Segoe UI" w:cs="Segoe UI"/>
                <w:rtl w:val="1"/>
              </w:rPr>
              <w:t>💡 الإجابة النموذجية:</w:t>
              <w:br/>
              <w:t>ج: لأن FastAPI مبني على معايير حديثة كلياً ويعتمد على Python Type Hints، وهو أسرع بنحو 3 إلى 5 أضعاف من Flask و Django بفضل سيرفر Uvicorn و Starlette. كما أنه يولد تلقائياً واجهات توثيق تفاعلية للمشروع عبر OpenAPI و Swagger UI مما يسهل فحص واختبار جميع الـ Endpoints مباشرة أمام الدكتورة.</w:t>
            </w:r>
          </w:p>
        </w:tc>
      </w:tr>
    </w:tbl>
    <w:p>
      <w:pPr>
        <w:spacing w:before="40" w:after="80"/>
      </w:pPr>
    </w:p>
    <w:p>
      <w:pPr>
        <w:keepNext/>
        <w:spacing w:before="360" w:after="120"/>
        <w:jc w:val="right"/>
        <w:bidi w:val="1"/>
      </w:pPr>
      <w:r>
        <w:rPr>
          <w:rFonts w:ascii="Segoe UI" w:hAnsi="Segoe UI"/>
          <w:b/>
          <w:i w:val="0"/>
          <w:color w:val="1E3A8A"/>
          <w:sz w:val="36"/>
          <w:rFonts w:ascii="Segoe UI" w:hAnsi="Segoe UI" w:cs="Segoe UI"/>
          <w:rtl w:val="1"/>
        </w:rPr>
        <w:t>13. دليل تشغيل الديمو العملي أمام الدكتورة (Live Demo Guide)</w:t>
      </w:r>
    </w:p>
    <w:p>
      <w:pPr>
        <w:spacing w:before="40" w:after="120" w:line="300" w:lineRule="auto"/>
        <w:jc w:val="right"/>
        <w:bidi w:val="1"/>
      </w:pPr>
      <w:r>
        <w:rPr>
          <w:rFonts w:ascii="Segoe UI" w:hAnsi="Segoe UI"/>
          <w:b w:val="0"/>
          <w:i w:val="0"/>
          <w:color w:val="1E293B"/>
          <w:sz w:val="22"/>
          <w:rFonts w:ascii="Segoe UI" w:hAnsi="Segoe UI" w:cs="Segoe UI"/>
          <w:rtl w:val="1"/>
        </w:rPr>
        <w:t>لتشغيل المشروع واستعراضه حياً بكل سلاسة وثقة أثناء المناقشة، اتبع الخطوات الثلاث التالية:</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الخطوة 1: تشغيل سيرفر الباك إند (FastAPI) </w:t>
      </w:r>
      <w:r>
        <w:rPr>
          <w:rFonts w:ascii="Segoe UI" w:hAnsi="Segoe UI"/>
          <w:b w:val="0"/>
          <w:i w:val="0"/>
          <w:color w:val="1E293B"/>
          <w:sz w:val="22"/>
          <w:rFonts w:ascii="Segoe UI" w:hAnsi="Segoe UI" w:cs="Segoe UI"/>
          <w:rtl w:val="1"/>
        </w:rPr>
        <w:t>افتح موجه الأوامر (Terminal / PowerShell) في مجلد المشروع ونفذ الأمر:</w:t>
        <w:br/>
        <w:t>python -m uvicorn backend.main:app --reload</w:t>
        <w:br/>
        <w:t>سيبدأ السيرفر على: http://127.0.0.1:8000</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الخطوة 2: استعراض التوثيق التفاعلي للـ APIs (Swagger UI) </w:t>
      </w:r>
      <w:r>
        <w:rPr>
          <w:rFonts w:ascii="Segoe UI" w:hAnsi="Segoe UI"/>
          <w:b w:val="0"/>
          <w:i w:val="0"/>
          <w:color w:val="1E293B"/>
          <w:sz w:val="22"/>
          <w:rFonts w:ascii="Segoe UI" w:hAnsi="Segoe UI" w:cs="Segoe UI"/>
          <w:rtl w:val="1"/>
        </w:rPr>
        <w:t>افتح المتصفح على العنوان:</w:t>
        <w:br/>
        <w:t>http://127.0.0.1:8000/docs</w:t>
        <w:br/>
        <w:t>وأرِ الدكتورة توثيق الـ APIs السبعة وكيفية اختبارها بنقرة زر.</w:t>
      </w:r>
    </w:p>
    <w:p>
      <w:pPr>
        <w:spacing w:before="40" w:after="80"/>
        <w:ind w:left="288"/>
        <w:jc w:val="right"/>
        <w:bidi w:val="1"/>
      </w:pPr>
      <w:r>
        <w:rPr>
          <w:rFonts w:ascii="Segoe UI" w:hAnsi="Segoe UI"/>
          <w:b/>
          <w:i w:val="0"/>
          <w:color w:val="2563EB"/>
          <w:sz w:val="24"/>
          <w:rFonts w:ascii="Segoe UI" w:hAnsi="Segoe UI" w:cs="Segoe UI"/>
          <w:rtl w:val="1"/>
        </w:rPr>
        <w:t xml:space="preserve">• </w:t>
      </w:r>
      <w:r>
        <w:rPr>
          <w:rFonts w:ascii="Segoe UI" w:hAnsi="Segoe UI"/>
          <w:b/>
          <w:i w:val="0"/>
          <w:color w:val="1E293B"/>
          <w:sz w:val="22"/>
          <w:rFonts w:ascii="Segoe UI" w:hAnsi="Segoe UI" w:cs="Segoe UI"/>
          <w:rtl w:val="1"/>
        </w:rPr>
        <w:t xml:space="preserve">الخطوة 3: فتح واجهات المستخدم وتسجيل الدخول </w:t>
      </w:r>
      <w:r>
        <w:rPr>
          <w:rFonts w:ascii="Segoe UI" w:hAnsi="Segoe UI"/>
          <w:b w:val="0"/>
          <w:i w:val="0"/>
          <w:color w:val="1E293B"/>
          <w:sz w:val="22"/>
          <w:rFonts w:ascii="Segoe UI" w:hAnsi="Segoe UI" w:cs="Segoe UI"/>
          <w:rtl w:val="1"/>
        </w:rPr>
        <w:t>افتح ملف frontend/login.html في المتصفح، واستخدم بيانات الدخول التجريبية:</w:t>
      </w:r>
    </w:p>
    <w:tbl>
      <w:tblPr>
        <w:tblW w:type="auto" w:w="0"/>
        <w:jc w:val="center"/>
        <w:tblLook w:firstColumn="1" w:firstRow="1" w:lastColumn="0" w:lastRow="0" w:noHBand="0" w:noVBand="1" w:val="04A0"/>
      </w:tblPr>
      <w:tblGrid>
        <w:gridCol w:w="2520"/>
        <w:gridCol w:w="2520"/>
        <w:gridCol w:w="2520"/>
        <w:gridCol w:w="2520"/>
      </w:tblGrid>
      <w:tr>
        <w:tc>
          <w:tcPr>
            <w:tcW w:type="dxa" w:w="2304"/>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الدور (Role)</w:t>
            </w:r>
          </w:p>
        </w:tc>
        <w:tc>
          <w:tcPr>
            <w:tcW w:type="dxa" w:w="2160"/>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اسم المستخدم (Username)</w:t>
            </w:r>
          </w:p>
        </w:tc>
        <w:tc>
          <w:tcPr>
            <w:tcW w:type="dxa" w:w="2160"/>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كلمة المرور (Password)</w:t>
            </w:r>
          </w:p>
        </w:tc>
        <w:tc>
          <w:tcPr>
            <w:tcW w:type="dxa" w:w="3456"/>
            <w:shd w:fill="1E3A8A"/>
            <w:tcMar>
              <w:top w:w="120" w:type="dxa"/>
              <w:bottom w:w="120" w:type="dxa"/>
              <w:left w:w="120" w:type="dxa"/>
              <w:right w:w="120" w:type="dxa"/>
            </w:tcMar>
            <w:tcBorders>
              <w:top w:val="single" w:sz="4" w:space="0" w:color="CBD5E1"/>
              <w:left w:val="single" w:sz="4" w:space="0" w:color="CBD5E1"/>
              <w:bottom w:val="single" w:sz="12" w:space="0" w:color="1E3A8A"/>
              <w:right w:val="single" w:sz="4" w:space="0" w:color="CBD5E1"/>
              <w:insideH w:val="none"/>
              <w:insideV w:val="none"/>
            </w:tcBorders>
          </w:tcPr>
          <w:p>
            <w:pPr>
              <w:jc w:val="center"/>
              <w:bidi w:val="1"/>
            </w:pPr>
            <w:r>
              <w:rPr>
                <w:rFonts w:ascii="Segoe UI" w:hAnsi="Segoe UI"/>
                <w:b/>
                <w:i w:val="0"/>
                <w:color w:val="FFFFFF"/>
                <w:sz w:val="21"/>
                <w:rFonts w:ascii="Segoe UI" w:hAnsi="Segoe UI" w:cs="Segoe UI"/>
                <w:rtl w:val="1"/>
              </w:rPr>
              <w:t>الشاشات المتاحة</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مدير الموارد البشرية (Admin)</w:t>
            </w:r>
          </w:p>
        </w:tc>
        <w:tc>
          <w:tcPr>
            <w:tcW w:type="dxa" w:w="216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admin</w:t>
            </w:r>
          </w:p>
        </w:tc>
        <w:tc>
          <w:tcPr>
            <w:tcW w:type="dxa" w:w="216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(مفعل بالنظام)</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لوحة الإدارة الكاملة، الـ 50 موظف، الإحصائيات، ومخططات Chart.js.</w:t>
            </w:r>
          </w:p>
        </w:tc>
      </w:tr>
      <w:tr>
        <w:tc>
          <w:tcPr>
            <w:tcW w:type="dxa" w:w="2304"/>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موظف تجريبي (Employee 1)</w:t>
            </w:r>
          </w:p>
        </w:tc>
        <w:tc>
          <w:tcPr>
            <w:tcW w:type="dxa" w:w="216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emp_1</w:t>
            </w:r>
          </w:p>
        </w:tc>
        <w:tc>
          <w:tcPr>
            <w:tcW w:type="dxa" w:w="2160"/>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emp123</w:t>
            </w:r>
          </w:p>
        </w:tc>
        <w:tc>
          <w:tcPr>
            <w:tcW w:type="dxa" w:w="3456"/>
            <w:shd w:fill="F1F5F9"/>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بوابة الموظف، فحص الخطر الشخصي، وإعادة التقييم الذاتي اللحظي.</w:t>
            </w:r>
          </w:p>
        </w:tc>
      </w:tr>
      <w:tr>
        <w:tc>
          <w:tcPr>
            <w:tcW w:type="dxa" w:w="2304"/>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موظف تجريبي (Employee 2)</w:t>
            </w:r>
          </w:p>
        </w:tc>
        <w:tc>
          <w:tcPr>
            <w:tcW w:type="dxa" w:w="216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emp_2</w:t>
            </w:r>
          </w:p>
        </w:tc>
        <w:tc>
          <w:tcPr>
            <w:tcW w:type="dxa" w:w="2160"/>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center"/>
              <w:bidi w:val="1"/>
            </w:pPr>
            <w:r>
              <w:rPr>
                <w:rFonts w:ascii="Segoe UI" w:hAnsi="Segoe UI"/>
                <w:b w:val="0"/>
                <w:i w:val="0"/>
                <w:color w:val="1E293B"/>
                <w:sz w:val="20"/>
                <w:rFonts w:ascii="Segoe UI" w:hAnsi="Segoe UI" w:cs="Segoe UI"/>
                <w:rtl w:val="1"/>
              </w:rPr>
              <w:t>emp123</w:t>
            </w:r>
          </w:p>
        </w:tc>
        <w:tc>
          <w:tcPr>
            <w:tcW w:type="dxa" w:w="3456"/>
            <w:shd w:fill="FFFFFF"/>
            <w:tcMar>
              <w:top w:w="90" w:type="dxa"/>
              <w:bottom w:w="90" w:type="dxa"/>
              <w:left w:w="120" w:type="dxa"/>
              <w:right w:w="120" w:type="dxa"/>
            </w:tcMar>
            <w:tcBorders>
              <w:top w:val="single" w:sz="4" w:space="0" w:color="CBD5E1"/>
              <w:left w:val="single" w:sz="4" w:space="0" w:color="CBD5E1"/>
              <w:bottom w:val="single" w:sz="4" w:space="0" w:color="CBD5E1"/>
              <w:right w:val="single" w:sz="4" w:space="0" w:color="CBD5E1"/>
              <w:insideH w:val="none"/>
              <w:insideV w:val="none"/>
            </w:tcBorders>
          </w:tcPr>
          <w:p>
            <w:pPr>
              <w:jc w:val="right"/>
              <w:bidi w:val="1"/>
            </w:pPr>
            <w:r>
              <w:rPr>
                <w:rFonts w:ascii="Segoe UI" w:hAnsi="Segoe UI"/>
                <w:b w:val="0"/>
                <w:i w:val="0"/>
                <w:color w:val="1E293B"/>
                <w:sz w:val="20"/>
                <w:rFonts w:ascii="Segoe UI" w:hAnsi="Segoe UI" w:cs="Segoe UI"/>
                <w:rtl w:val="1"/>
              </w:rPr>
              <w:t>استعراض السجل التاريخي وتغير درجات الخطر عبر الزمن.</w:t>
            </w:r>
          </w:p>
        </w:tc>
      </w:tr>
    </w:tbl>
    <w:p>
      <w:pPr>
        <w:spacing w:before="40" w:after="120"/>
      </w:pP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top w:val="single" w:sz="4" w:space="0" w:color="CBD5E1"/>
              <w:left w:val="single" w:sz="4" w:space="0" w:color="CBD5E1"/>
              <w:bottom w:val="single" w:sz="4" w:space="0" w:color="CBD5E1"/>
              <w:right w:val="single" w:sz="24" w:space="0" w:color="2563EB"/>
              <w:insideH w:val="none"/>
              <w:insideV w:val="none"/>
            </w:tcBorders>
          </w:tcPr>
          <w:p>
            <w:pPr>
              <w:spacing w:before="40" w:after="80"/>
              <w:jc w:val="right"/>
              <w:bidi w:val="1"/>
            </w:pPr>
            <w:r>
              <w:rPr>
                <w:rFonts w:ascii="Segoe UI" w:hAnsi="Segoe UI"/>
                <w:b/>
                <w:i w:val="0"/>
                <w:color w:val="1E3A8A"/>
                <w:sz w:val="24"/>
                <w:rFonts w:ascii="Segoe UI" w:hAnsi="Segoe UI" w:cs="Segoe UI"/>
                <w:rtl w:val="1"/>
              </w:rPr>
              <w:t>✨ نصيحة ذهبية أثناء العرض:</w:t>
              <w:br/>
            </w:r>
            <w:r>
              <w:rPr>
                <w:rFonts w:ascii="Segoe UI" w:hAnsi="Segoe UI"/>
                <w:b w:val="0"/>
                <w:i w:val="0"/>
                <w:color w:val="1E293B"/>
                <w:sz w:val="21"/>
                <w:rFonts w:ascii="Segoe UI" w:hAnsi="Segoe UI" w:cs="Segoe UI"/>
                <w:rtl w:val="1"/>
              </w:rPr>
              <w:t>1. ابدأ بشرح فكرة المشروع في دقيقة واحدة (حل مشكلة احتراق الموظفين قبل وقوعها).</w:t>
              <w:br/>
              <w:t>2. اعرض معادلة الدمج (60% أرقام + 40% نصوص) وأكد على أنها إضافة ابتكارية لحل ثغرات الأبحاث السابقة.</w:t>
              <w:br/>
              <w:t>3. افتح صفحة Swagger UI (/docs) لإثبات قوة الباك إند واحترافية التوثيق البرمجي.</w:t>
              <w:br/>
              <w:t>4. افتح شاشة المدير واستعرض التبديل الفوري بين العربية والإنجليزية لتوضيح جودة الفرونت إند.</w:t>
              <w:br/>
              <w:t>5. ادخل بحساب emp_1 ونفذ تقييماً جديداً أمامهما لتشاهد الدكتورة تحديث النتيجة في أقل من 200 مللي ثانية!</w:t>
            </w:r>
          </w:p>
        </w:tc>
      </w:tr>
    </w:tbl>
    <w:p>
      <w:pPr>
        <w:spacing w:before="40" w:after="8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