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6375" w14:textId="77777777" w:rsidR="00F76DBF" w:rsidRDefault="00000000">
      <w:pPr>
        <w:spacing w:before="800"/>
        <w:jc w:val="center"/>
      </w:pPr>
      <w:r>
        <w:rPr>
          <w:b/>
          <w:color w:val="1A375E"/>
          <w:sz w:val="52"/>
        </w:rPr>
        <w:t>MetaCal Benchmark</w:t>
      </w:r>
    </w:p>
    <w:p w14:paraId="0B207D16" w14:textId="77777777" w:rsidR="00F76DBF" w:rsidRDefault="00000000">
      <w:pPr>
        <w:jc w:val="center"/>
      </w:pPr>
      <w:r>
        <w:rPr>
          <w:color w:val="007A8A"/>
          <w:sz w:val="28"/>
        </w:rPr>
        <w:t>Evidence-Based Threshold Reference</w:t>
      </w:r>
    </w:p>
    <w:p w14:paraId="786B78F3" w14:textId="77777777" w:rsidR="00F76DBF" w:rsidRDefault="00000000">
      <w:pPr>
        <w:jc w:val="center"/>
      </w:pPr>
      <w:r>
        <w:rPr>
          <w:i/>
          <w:color w:val="555555"/>
          <w:sz w:val="20"/>
        </w:rPr>
        <w:t>Research-grounded pass/fail thresholds for T-01 through T-15</w:t>
      </w:r>
    </w:p>
    <w:p w14:paraId="4E0BF8D0" w14:textId="77777777" w:rsidR="00F76DBF" w:rsidRDefault="00000000">
      <w:pPr>
        <w:jc w:val="center"/>
      </w:pPr>
      <w:r>
        <w:rPr>
          <w:color w:val="555555"/>
          <w:sz w:val="18"/>
        </w:rPr>
        <w:t>Compiled April 2026  ·  Google DeepMind Competition Preparation</w:t>
      </w:r>
    </w:p>
    <w:p w14:paraId="3C552B30" w14:textId="77777777" w:rsidR="00F76DBF" w:rsidRDefault="00000000">
      <w:r>
        <w:br w:type="page"/>
      </w:r>
    </w:p>
    <w:p w14:paraId="2A66B24C" w14:textId="77777777" w:rsidR="00F76DBF" w:rsidRDefault="00000000">
      <w:pPr>
        <w:pBdr>
          <w:bottom w:val="single" w:sz="12" w:space="1" w:color="1A375E"/>
        </w:pBdr>
        <w:spacing w:before="360" w:after="80"/>
      </w:pPr>
      <w:r>
        <w:rPr>
          <w:b/>
          <w:color w:val="1A375E"/>
          <w:sz w:val="28"/>
        </w:rPr>
        <w:lastRenderedPageBreak/>
        <w:t>1. Metric Standards from Literature</w:t>
      </w:r>
    </w:p>
    <w:p w14:paraId="40D2C9A1" w14:textId="77777777" w:rsidR="00F76DBF" w:rsidRDefault="00000000">
      <w:pPr>
        <w:spacing w:after="80"/>
      </w:pPr>
      <w:r>
        <w:rPr>
          <w:color w:val="555555"/>
          <w:sz w:val="20"/>
        </w:rPr>
        <w:t>Before mapping thresholds to individual tasks, this section documents what peer-reviewed research defines as acceptable, good, and excellent for the core metrics used across MetaCal.</w:t>
      </w:r>
    </w:p>
    <w:p w14:paraId="718DEBEB" w14:textId="77777777" w:rsidR="00F76DBF" w:rsidRDefault="00000000">
      <w:pPr>
        <w:spacing w:before="240" w:after="60"/>
      </w:pPr>
      <w:r>
        <w:rPr>
          <w:b/>
          <w:color w:val="007A8A"/>
        </w:rPr>
        <w:t>1.1  Expected Calibration Error (ECE)</w:t>
      </w:r>
    </w:p>
    <w:p w14:paraId="6CA08CAE" w14:textId="77777777" w:rsidR="00F76DBF" w:rsidRDefault="00000000">
      <w:pPr>
        <w:spacing w:after="80"/>
      </w:pPr>
      <w:r>
        <w:rPr>
          <w:color w:val="555555"/>
          <w:sz w:val="20"/>
        </w:rPr>
        <w:t>ECE measures the gap between stated confidence and actual accuracy across probability bins. Lower ECE = better calibration. Scale: 0 (perfect) → 1 (worst).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13"/>
        <w:gridCol w:w="2672"/>
        <w:gridCol w:w="4003"/>
      </w:tblGrid>
      <w:tr w:rsidR="00F76DBF" w14:paraId="56880F18" w14:textId="77777777">
        <w:trPr>
          <w:jc w:val="center"/>
        </w:trPr>
        <w:tc>
          <w:tcPr>
            <w:tcW w:w="2592" w:type="dxa"/>
            <w:tcBorders>
              <w:top w:val="single" w:sz="4" w:space="0" w:color="1A375E"/>
              <w:left w:val="single" w:sz="4" w:space="0" w:color="1A375E"/>
              <w:bottom w:val="single" w:sz="4" w:space="0" w:color="1A375E"/>
              <w:right w:val="single" w:sz="4" w:space="0" w:color="1A375E"/>
            </w:tcBorders>
            <w:shd w:val="clear" w:color="auto" w:fill="1A375E"/>
          </w:tcPr>
          <w:p w14:paraId="6641E838" w14:textId="77777777" w:rsidR="00F76DBF" w:rsidRDefault="00000000">
            <w:r>
              <w:rPr>
                <w:b/>
                <w:color w:val="FFFFFF"/>
                <w:sz w:val="18"/>
              </w:rPr>
              <w:t>ECE Range</w:t>
            </w:r>
          </w:p>
        </w:tc>
        <w:tc>
          <w:tcPr>
            <w:tcW w:w="2016" w:type="dxa"/>
            <w:tcBorders>
              <w:top w:val="single" w:sz="4" w:space="0" w:color="1A375E"/>
              <w:left w:val="single" w:sz="4" w:space="0" w:color="1A375E"/>
              <w:bottom w:val="single" w:sz="4" w:space="0" w:color="1A375E"/>
              <w:right w:val="single" w:sz="4" w:space="0" w:color="1A375E"/>
            </w:tcBorders>
            <w:shd w:val="clear" w:color="auto" w:fill="1A375E"/>
          </w:tcPr>
          <w:p w14:paraId="097693AC" w14:textId="77777777" w:rsidR="00F76DBF" w:rsidRDefault="00000000">
            <w:r>
              <w:rPr>
                <w:b/>
                <w:color w:val="FFFFFF"/>
                <w:sz w:val="18"/>
              </w:rPr>
              <w:t>Rating</w:t>
            </w:r>
          </w:p>
        </w:tc>
        <w:tc>
          <w:tcPr>
            <w:tcW w:w="4608" w:type="dxa"/>
            <w:tcBorders>
              <w:top w:val="single" w:sz="4" w:space="0" w:color="1A375E"/>
              <w:left w:val="single" w:sz="4" w:space="0" w:color="1A375E"/>
              <w:bottom w:val="single" w:sz="4" w:space="0" w:color="1A375E"/>
              <w:right w:val="single" w:sz="4" w:space="0" w:color="1A375E"/>
            </w:tcBorders>
            <w:shd w:val="clear" w:color="auto" w:fill="1A375E"/>
          </w:tcPr>
          <w:p w14:paraId="250BF378" w14:textId="77777777" w:rsidR="00F76DBF" w:rsidRDefault="00000000">
            <w:r>
              <w:rPr>
                <w:b/>
                <w:color w:val="FFFFFF"/>
                <w:sz w:val="18"/>
              </w:rPr>
              <w:t>Source / Context</w:t>
            </w:r>
          </w:p>
        </w:tc>
      </w:tr>
      <w:tr w:rsidR="00F76DBF" w14:paraId="1A6E6ECA" w14:textId="77777777">
        <w:trPr>
          <w:jc w:val="center"/>
        </w:trPr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3CB7F704" w14:textId="77777777" w:rsidR="00F76DBF" w:rsidRDefault="00000000">
            <w:r>
              <w:rPr>
                <w:sz w:val="18"/>
              </w:rPr>
              <w:t>&lt; 0.05  (5%)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788C327C" w14:textId="77777777" w:rsidR="00F76DBF" w:rsidRDefault="00000000">
            <w:r>
              <w:rPr>
                <w:color w:val="1E7E34"/>
                <w:sz w:val="18"/>
              </w:rPr>
              <w:t>✓ Well-calibrated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</w:tcPr>
          <w:p w14:paraId="3579BDAD" w14:textId="77777777" w:rsidR="00F76DBF" w:rsidRDefault="00000000">
            <w:r>
              <w:rPr>
                <w:sz w:val="18"/>
              </w:rPr>
              <w:t>Guo et al. 2017 (ICML) — gold standard for production ML systems</w:t>
            </w:r>
          </w:p>
        </w:tc>
      </w:tr>
      <w:tr w:rsidR="00F76DBF" w14:paraId="21E334F6" w14:textId="77777777">
        <w:trPr>
          <w:jc w:val="center"/>
        </w:trPr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9E6"/>
          </w:tcPr>
          <w:p w14:paraId="199D062A" w14:textId="77777777" w:rsidR="00F76DBF" w:rsidRDefault="00000000">
            <w:r>
              <w:rPr>
                <w:sz w:val="18"/>
              </w:rPr>
              <w:t>0.05 – 0.10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9E6"/>
          </w:tcPr>
          <w:p w14:paraId="38023760" w14:textId="77777777" w:rsidR="00F76DBF" w:rsidRDefault="00000000">
            <w:r>
              <w:rPr>
                <w:color w:val="D37B00"/>
                <w:sz w:val="18"/>
              </w:rPr>
              <w:t>~ Acceptable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</w:tcPr>
          <w:p w14:paraId="4813279B" w14:textId="77777777" w:rsidR="00F76DBF" w:rsidRDefault="00000000">
            <w:r>
              <w:rPr>
                <w:sz w:val="18"/>
              </w:rPr>
              <w:t>Minderer et al. 2021 (NeurIPS) — modern vision transformers range</w:t>
            </w:r>
          </w:p>
        </w:tc>
      </w:tr>
      <w:tr w:rsidR="00F76DBF" w14:paraId="3B90BC8A" w14:textId="77777777">
        <w:trPr>
          <w:jc w:val="center"/>
        </w:trPr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24737811" w14:textId="77777777" w:rsidR="00F76DBF" w:rsidRDefault="00000000">
            <w:r>
              <w:rPr>
                <w:sz w:val="18"/>
              </w:rPr>
              <w:t>0.10 – 0.15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7CD1EE94" w14:textId="77777777" w:rsidR="00F76DBF" w:rsidRDefault="00000000">
            <w:r>
              <w:rPr>
                <w:color w:val="D37B00"/>
                <w:sz w:val="18"/>
              </w:rPr>
              <w:t>⚠ Borderline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</w:tcPr>
          <w:p w14:paraId="1CBA8BC5" w14:textId="77777777" w:rsidR="00F76DBF" w:rsidRDefault="00000000">
            <w:r>
              <w:rPr>
                <w:sz w:val="18"/>
              </w:rPr>
              <w:t>Xiong et al. 2024 (ICLR) — LLM verbalized confidence typical range</w:t>
            </w:r>
          </w:p>
        </w:tc>
      </w:tr>
      <w:tr w:rsidR="00F76DBF" w14:paraId="181976D2" w14:textId="77777777">
        <w:trPr>
          <w:jc w:val="center"/>
        </w:trPr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</w:tcPr>
          <w:p w14:paraId="3A9DC7E9" w14:textId="77777777" w:rsidR="00F76DBF" w:rsidRDefault="00000000">
            <w:r>
              <w:rPr>
                <w:sz w:val="18"/>
              </w:rPr>
              <w:t>&gt; 0.15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</w:tcPr>
          <w:p w14:paraId="520AFDF3" w14:textId="77777777" w:rsidR="00F76DBF" w:rsidRDefault="00000000">
            <w:r>
              <w:rPr>
                <w:color w:val="C0392B"/>
                <w:sz w:val="18"/>
              </w:rPr>
              <w:t>✗ Poor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</w:tcPr>
          <w:p w14:paraId="0ABD37FC" w14:textId="77777777" w:rsidR="00F76DBF" w:rsidRDefault="00000000">
            <w:r>
              <w:rPr>
                <w:sz w:val="18"/>
              </w:rPr>
              <w:t>Biomedical LLM study (JAMIA 2025) — 84% of LLM scenarios exceed this</w:t>
            </w:r>
          </w:p>
        </w:tc>
      </w:tr>
    </w:tbl>
    <w:p w14:paraId="23F01994" w14:textId="77777777" w:rsidR="00F76DBF" w:rsidRDefault="00000000">
      <w:pPr>
        <w:spacing w:after="80"/>
      </w:pPr>
      <w:r>
        <w:rPr>
          <w:i/>
          <w:color w:val="D37B00"/>
          <w:sz w:val="20"/>
        </w:rPr>
        <w:t>→ Current MetaCal T-01 threshold:  ECE &lt; 0.15   (borderline). Recommended upgrade to ECE &lt; 0.10 for competition credibility.</w:t>
      </w:r>
    </w:p>
    <w:p w14:paraId="4D11FA96" w14:textId="77777777" w:rsidR="00F76DBF" w:rsidRDefault="00F76DBF">
      <w:pPr>
        <w:spacing w:after="40"/>
      </w:pPr>
    </w:p>
    <w:p w14:paraId="45C732B2" w14:textId="77777777" w:rsidR="00F76DBF" w:rsidRDefault="00000000">
      <w:pPr>
        <w:spacing w:before="240" w:after="60"/>
      </w:pPr>
      <w:r>
        <w:rPr>
          <w:b/>
          <w:color w:val="007A8A"/>
        </w:rPr>
        <w:t>1.2  AUROC — Confidence-Correctness Discrimination</w:t>
      </w:r>
    </w:p>
    <w:p w14:paraId="05F0A737" w14:textId="77777777" w:rsidR="00F76DBF" w:rsidRDefault="00000000">
      <w:pPr>
        <w:spacing w:after="80"/>
      </w:pPr>
      <w:r>
        <w:rPr>
          <w:color w:val="555555"/>
          <w:sz w:val="20"/>
        </w:rPr>
        <w:t>AUROC measures how well a model's stated confidence separates correct from incorrect answers. 0.5 = random guessing, 1.0 = perfect discrimination.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76DBF" w14:paraId="0392DD35" w14:textId="77777777">
        <w:trPr>
          <w:jc w:val="center"/>
        </w:trPr>
        <w:tc>
          <w:tcPr>
            <w:tcW w:w="3024" w:type="dxa"/>
            <w:tcBorders>
              <w:top w:val="single" w:sz="4" w:space="0" w:color="007A8A"/>
              <w:left w:val="single" w:sz="4" w:space="0" w:color="007A8A"/>
              <w:bottom w:val="single" w:sz="4" w:space="0" w:color="007A8A"/>
              <w:right w:val="single" w:sz="4" w:space="0" w:color="007A8A"/>
            </w:tcBorders>
            <w:shd w:val="clear" w:color="auto" w:fill="007A8A"/>
          </w:tcPr>
          <w:p w14:paraId="7C4BA691" w14:textId="77777777" w:rsidR="00F76DBF" w:rsidRDefault="00000000">
            <w:r>
              <w:rPr>
                <w:b/>
                <w:color w:val="FFFFFF"/>
                <w:sz w:val="18"/>
              </w:rPr>
              <w:t>AUROC</w:t>
            </w:r>
          </w:p>
        </w:tc>
        <w:tc>
          <w:tcPr>
            <w:tcW w:w="3024" w:type="dxa"/>
            <w:tcBorders>
              <w:top w:val="single" w:sz="4" w:space="0" w:color="007A8A"/>
              <w:left w:val="single" w:sz="4" w:space="0" w:color="007A8A"/>
              <w:bottom w:val="single" w:sz="4" w:space="0" w:color="007A8A"/>
              <w:right w:val="single" w:sz="4" w:space="0" w:color="007A8A"/>
            </w:tcBorders>
            <w:shd w:val="clear" w:color="auto" w:fill="007A8A"/>
          </w:tcPr>
          <w:p w14:paraId="7D4214B7" w14:textId="77777777" w:rsidR="00F76DBF" w:rsidRDefault="00000000">
            <w:r>
              <w:rPr>
                <w:b/>
                <w:color w:val="FFFFFF"/>
                <w:sz w:val="18"/>
              </w:rPr>
              <w:t>Rating</w:t>
            </w:r>
          </w:p>
        </w:tc>
        <w:tc>
          <w:tcPr>
            <w:tcW w:w="3024" w:type="dxa"/>
            <w:tcBorders>
              <w:top w:val="single" w:sz="4" w:space="0" w:color="007A8A"/>
              <w:left w:val="single" w:sz="4" w:space="0" w:color="007A8A"/>
              <w:bottom w:val="single" w:sz="4" w:space="0" w:color="007A8A"/>
              <w:right w:val="single" w:sz="4" w:space="0" w:color="007A8A"/>
            </w:tcBorders>
            <w:shd w:val="clear" w:color="auto" w:fill="007A8A"/>
          </w:tcPr>
          <w:p w14:paraId="6B219D0D" w14:textId="77777777" w:rsidR="00F76DBF" w:rsidRDefault="00000000">
            <w:r>
              <w:rPr>
                <w:b/>
                <w:color w:val="FFFFFF"/>
                <w:sz w:val="18"/>
              </w:rPr>
              <w:t>Empirical LLM Evidence</w:t>
            </w:r>
          </w:p>
        </w:tc>
      </w:tr>
      <w:tr w:rsidR="00F76DBF" w14:paraId="4083B91A" w14:textId="77777777">
        <w:trPr>
          <w:jc w:val="center"/>
        </w:trPr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</w:tcPr>
          <w:p w14:paraId="343CF9DE" w14:textId="77777777" w:rsidR="00F76DBF" w:rsidRDefault="00000000">
            <w:r>
              <w:rPr>
                <w:sz w:val="18"/>
              </w:rPr>
              <w:t>0.50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</w:tcPr>
          <w:p w14:paraId="224A9BA8" w14:textId="77777777" w:rsidR="00F76DBF" w:rsidRDefault="00000000">
            <w:r>
              <w:rPr>
                <w:color w:val="C0392B"/>
                <w:sz w:val="18"/>
              </w:rPr>
              <w:t>✗ Random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</w:tcPr>
          <w:p w14:paraId="234245FD" w14:textId="77777777" w:rsidR="00F76DBF" w:rsidRDefault="00000000">
            <w:r>
              <w:rPr>
                <w:sz w:val="18"/>
              </w:rPr>
              <w:t>Baseline — no discrimination whatsoever</w:t>
            </w:r>
          </w:p>
        </w:tc>
      </w:tr>
      <w:tr w:rsidR="00F76DBF" w14:paraId="40B7D04A" w14:textId="77777777">
        <w:trPr>
          <w:jc w:val="center"/>
        </w:trPr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1860EB25" w14:textId="77777777" w:rsidR="00F76DBF" w:rsidRDefault="00000000">
            <w:r>
              <w:rPr>
                <w:sz w:val="18"/>
              </w:rPr>
              <w:t>0.60 – 0.70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5929B5F8" w14:textId="77777777" w:rsidR="00F76DBF" w:rsidRDefault="00000000">
            <w:r>
              <w:rPr>
                <w:color w:val="D37B00"/>
                <w:sz w:val="18"/>
              </w:rPr>
              <w:t>⚠ Poor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</w:tcPr>
          <w:p w14:paraId="3036C888" w14:textId="77777777" w:rsidR="00F76DBF" w:rsidRDefault="00000000">
            <w:r>
              <w:rPr>
                <w:sz w:val="18"/>
              </w:rPr>
              <w:t>Phi-3-Mini: 0.71 via token probability (2024 study)</w:t>
            </w:r>
          </w:p>
        </w:tc>
      </w:tr>
      <w:tr w:rsidR="00F76DBF" w14:paraId="554E55C6" w14:textId="77777777">
        <w:trPr>
          <w:jc w:val="center"/>
        </w:trPr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9E6"/>
          </w:tcPr>
          <w:p w14:paraId="66BE7A47" w14:textId="77777777" w:rsidR="00F76DBF" w:rsidRDefault="00000000">
            <w:r>
              <w:rPr>
                <w:sz w:val="18"/>
              </w:rPr>
              <w:t>0.70 – 0.80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9E6"/>
          </w:tcPr>
          <w:p w14:paraId="3465D600" w14:textId="77777777" w:rsidR="00F76DBF" w:rsidRDefault="00000000">
            <w:r>
              <w:rPr>
                <w:color w:val="D37B00"/>
                <w:sz w:val="18"/>
              </w:rPr>
              <w:t>~ Acceptable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</w:tcPr>
          <w:p w14:paraId="41CFA088" w14:textId="77777777" w:rsidR="00F76DBF" w:rsidRDefault="00000000">
            <w:r>
              <w:rPr>
                <w:sz w:val="18"/>
              </w:rPr>
              <w:t>Standard ML benchmark minimum; Qwen3-4B baseline: 0.806</w:t>
            </w:r>
          </w:p>
        </w:tc>
      </w:tr>
      <w:tr w:rsidR="00F76DBF" w14:paraId="5785BC32" w14:textId="77777777">
        <w:trPr>
          <w:jc w:val="center"/>
        </w:trPr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393D7B00" w14:textId="77777777" w:rsidR="00F76DBF" w:rsidRDefault="00000000">
            <w:r>
              <w:rPr>
                <w:sz w:val="18"/>
              </w:rPr>
              <w:t>0.80 – 0.90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06A48253" w14:textId="77777777" w:rsidR="00F76DBF" w:rsidRDefault="00000000">
            <w:r>
              <w:rPr>
                <w:color w:val="1E7E34"/>
                <w:sz w:val="18"/>
              </w:rPr>
              <w:t>✓ Good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</w:tcPr>
          <w:p w14:paraId="70285D07" w14:textId="77777777" w:rsidR="00F76DBF" w:rsidRDefault="00000000">
            <w:r>
              <w:rPr>
                <w:sz w:val="18"/>
              </w:rPr>
              <w:t>GPT-4o: 0.87; Llama-3.1-70B: 0.84 (arXiv 2603.06604)</w:t>
            </w:r>
          </w:p>
        </w:tc>
      </w:tr>
      <w:tr w:rsidR="00F76DBF" w14:paraId="1F516836" w14:textId="77777777">
        <w:trPr>
          <w:jc w:val="center"/>
        </w:trPr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40919E4F" w14:textId="77777777" w:rsidR="00F76DBF" w:rsidRDefault="00000000">
            <w:r>
              <w:rPr>
                <w:sz w:val="18"/>
              </w:rPr>
              <w:t>0.90+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2D7315DE" w14:textId="77777777" w:rsidR="00F76DBF" w:rsidRDefault="00000000">
            <w:r>
              <w:rPr>
                <w:color w:val="1E7E34"/>
                <w:sz w:val="18"/>
              </w:rPr>
              <w:t>✓✓ Excellent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</w:tcPr>
          <w:p w14:paraId="331A9EF8" w14:textId="77777777" w:rsidR="00F76DBF" w:rsidRDefault="00000000">
            <w:r>
              <w:rPr>
                <w:sz w:val="18"/>
              </w:rPr>
              <w:t>Post-SFT alignment: 0.879 (Know When You're Wrong, 2026)</w:t>
            </w:r>
          </w:p>
        </w:tc>
      </w:tr>
    </w:tbl>
    <w:p w14:paraId="1117AA79" w14:textId="77777777" w:rsidR="00F76DBF" w:rsidRDefault="00000000">
      <w:pPr>
        <w:spacing w:after="80"/>
      </w:pPr>
      <w:r>
        <w:rPr>
          <w:i/>
          <w:color w:val="D37B00"/>
          <w:sz w:val="20"/>
        </w:rPr>
        <w:t>→ Current MetaCal T-04 / T-07 check: directional only (correct &gt; incorrect). Recommended: add explicit AUROC &gt; 0.70 assertion.</w:t>
      </w:r>
    </w:p>
    <w:p w14:paraId="53F3A90A" w14:textId="77777777" w:rsidR="00F76DBF" w:rsidRDefault="00F76DBF">
      <w:pPr>
        <w:spacing w:after="40"/>
      </w:pPr>
    </w:p>
    <w:p w14:paraId="45A8D09B" w14:textId="77777777" w:rsidR="00F76DBF" w:rsidRDefault="00000000">
      <w:pPr>
        <w:spacing w:before="240" w:after="60"/>
      </w:pPr>
      <w:r>
        <w:rPr>
          <w:b/>
          <w:color w:val="007A8A"/>
        </w:rPr>
        <w:t>1.3  meta-d' / M-ratio (Metacognitive Sensitivity)</w:t>
      </w:r>
    </w:p>
    <w:p w14:paraId="78579A54" w14:textId="77777777" w:rsidR="00F76DBF" w:rsidRDefault="00000000">
      <w:pPr>
        <w:spacing w:after="80"/>
      </w:pPr>
      <w:r>
        <w:rPr>
          <w:color w:val="555555"/>
          <w:sz w:val="20"/>
        </w:rPr>
        <w:t>meta-d' is the signal-detection measure of metacognitive efficiency — how well internal confidence tracks perceptual/cognitive accuracy. M-ratio = meta-d'/d'. Source: Maniscalco &amp; Lau 2012; Fleming &amp; Lau 2014 (Frontiers in Human Neuroscience).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76DBF" w14:paraId="54A4D046" w14:textId="77777777">
        <w:trPr>
          <w:jc w:val="center"/>
        </w:trPr>
        <w:tc>
          <w:tcPr>
            <w:tcW w:w="3024" w:type="dxa"/>
            <w:tcBorders>
              <w:top w:val="single" w:sz="4" w:space="0" w:color="4A235A"/>
              <w:left w:val="single" w:sz="4" w:space="0" w:color="4A235A"/>
              <w:bottom w:val="single" w:sz="4" w:space="0" w:color="4A235A"/>
              <w:right w:val="single" w:sz="4" w:space="0" w:color="4A235A"/>
            </w:tcBorders>
            <w:shd w:val="clear" w:color="auto" w:fill="4A235A"/>
          </w:tcPr>
          <w:p w14:paraId="53C8886B" w14:textId="77777777" w:rsidR="00F76DBF" w:rsidRDefault="00000000">
            <w:r>
              <w:rPr>
                <w:b/>
                <w:color w:val="FFFFFF"/>
                <w:sz w:val="18"/>
              </w:rPr>
              <w:t>M-ratio</w:t>
            </w:r>
          </w:p>
        </w:tc>
        <w:tc>
          <w:tcPr>
            <w:tcW w:w="3024" w:type="dxa"/>
            <w:tcBorders>
              <w:top w:val="single" w:sz="4" w:space="0" w:color="4A235A"/>
              <w:left w:val="single" w:sz="4" w:space="0" w:color="4A235A"/>
              <w:bottom w:val="single" w:sz="4" w:space="0" w:color="4A235A"/>
              <w:right w:val="single" w:sz="4" w:space="0" w:color="4A235A"/>
            </w:tcBorders>
            <w:shd w:val="clear" w:color="auto" w:fill="4A235A"/>
          </w:tcPr>
          <w:p w14:paraId="4F264D1B" w14:textId="77777777" w:rsidR="00F76DBF" w:rsidRDefault="00000000">
            <w:r>
              <w:rPr>
                <w:b/>
                <w:color w:val="FFFFFF"/>
                <w:sz w:val="18"/>
              </w:rPr>
              <w:t>Interpretation</w:t>
            </w:r>
          </w:p>
        </w:tc>
        <w:tc>
          <w:tcPr>
            <w:tcW w:w="3024" w:type="dxa"/>
            <w:tcBorders>
              <w:top w:val="single" w:sz="4" w:space="0" w:color="4A235A"/>
              <w:left w:val="single" w:sz="4" w:space="0" w:color="4A235A"/>
              <w:bottom w:val="single" w:sz="4" w:space="0" w:color="4A235A"/>
              <w:right w:val="single" w:sz="4" w:space="0" w:color="4A235A"/>
            </w:tcBorders>
            <w:shd w:val="clear" w:color="auto" w:fill="4A235A"/>
          </w:tcPr>
          <w:p w14:paraId="0B68F5A7" w14:textId="77777777" w:rsidR="00F76DBF" w:rsidRDefault="00000000">
            <w:r>
              <w:rPr>
                <w:b/>
                <w:color w:val="FFFFFF"/>
                <w:sz w:val="18"/>
              </w:rPr>
              <w:t>Benchmark Context</w:t>
            </w:r>
          </w:p>
        </w:tc>
      </w:tr>
      <w:tr w:rsidR="00F76DBF" w14:paraId="3E6A38F6" w14:textId="77777777">
        <w:trPr>
          <w:jc w:val="center"/>
        </w:trPr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</w:tcPr>
          <w:p w14:paraId="51D6E7A5" w14:textId="77777777" w:rsidR="00F76DBF" w:rsidRDefault="00000000">
            <w:r>
              <w:rPr>
                <w:sz w:val="18"/>
              </w:rPr>
              <w:t>&lt; 0.5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</w:tcPr>
          <w:p w14:paraId="3C817318" w14:textId="77777777" w:rsidR="00F76DBF" w:rsidRDefault="00000000">
            <w:r>
              <w:rPr>
                <w:color w:val="C0392B"/>
                <w:sz w:val="18"/>
              </w:rPr>
              <w:t>✗ Very poor metacognition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</w:tcPr>
          <w:p w14:paraId="4D292481" w14:textId="77777777" w:rsidR="00F76DBF" w:rsidRDefault="00000000">
            <w:r>
              <w:rPr>
                <w:sz w:val="18"/>
              </w:rPr>
              <w:t>Effectively no relationship between confidence and accuracy</w:t>
            </w:r>
          </w:p>
        </w:tc>
      </w:tr>
      <w:tr w:rsidR="00F76DBF" w14:paraId="08BDD1AF" w14:textId="77777777">
        <w:trPr>
          <w:jc w:val="center"/>
        </w:trPr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0C1815E1" w14:textId="77777777" w:rsidR="00F76DBF" w:rsidRDefault="00000000">
            <w:r>
              <w:rPr>
                <w:sz w:val="18"/>
              </w:rPr>
              <w:t>0.5–0.75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130C0A6B" w14:textId="77777777" w:rsidR="00F76DBF" w:rsidRDefault="00000000">
            <w:r>
              <w:rPr>
                <w:color w:val="D37B00"/>
                <w:sz w:val="18"/>
              </w:rPr>
              <w:t>⚠ Below average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</w:tcPr>
          <w:p w14:paraId="4FF86EC1" w14:textId="77777777" w:rsidR="00F76DBF" w:rsidRDefault="00000000">
            <w:r>
              <w:rPr>
                <w:sz w:val="18"/>
              </w:rPr>
              <w:t>Common in untrained models (Cacioli 2025, arXiv:2603.25112)</w:t>
            </w:r>
          </w:p>
        </w:tc>
      </w:tr>
      <w:tr w:rsidR="00F76DBF" w14:paraId="7490C5C7" w14:textId="77777777">
        <w:trPr>
          <w:jc w:val="center"/>
        </w:trPr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7521EBCE" w14:textId="77777777" w:rsidR="00F76DBF" w:rsidRDefault="00000000">
            <w:r>
              <w:rPr>
                <w:sz w:val="18"/>
              </w:rPr>
              <w:t>0.75–1.0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316037BF" w14:textId="77777777" w:rsidR="00F76DBF" w:rsidRDefault="00000000">
            <w:r>
              <w:rPr>
                <w:color w:val="1E7E34"/>
                <w:sz w:val="18"/>
              </w:rPr>
              <w:t>~ Good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</w:tcPr>
          <w:p w14:paraId="5347623E" w14:textId="77777777" w:rsidR="00F76DBF" w:rsidRDefault="00000000">
            <w:r>
              <w:rPr>
                <w:sz w:val="18"/>
              </w:rPr>
              <w:t>Near-ideal efficiency; confidence tracks accuracy well</w:t>
            </w:r>
          </w:p>
        </w:tc>
      </w:tr>
      <w:tr w:rsidR="00F76DBF" w14:paraId="37B3B6EB" w14:textId="77777777">
        <w:trPr>
          <w:jc w:val="center"/>
        </w:trPr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71005AA7" w14:textId="77777777" w:rsidR="00F76DBF" w:rsidRDefault="00000000">
            <w:r>
              <w:rPr>
                <w:sz w:val="18"/>
              </w:rPr>
              <w:t>≥ 1.0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35A2A025" w14:textId="77777777" w:rsidR="00F76DBF" w:rsidRDefault="00000000">
            <w:r>
              <w:rPr>
                <w:color w:val="1E7E34"/>
                <w:sz w:val="18"/>
              </w:rPr>
              <w:t>✓ Ideal / supra-optimal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</w:tcPr>
          <w:p w14:paraId="3AE67F70" w14:textId="77777777" w:rsidR="00F76DBF" w:rsidRDefault="00000000">
            <w:r>
              <w:rPr>
                <w:sz w:val="18"/>
              </w:rPr>
              <w:t xml:space="preserve">Theoretically perfect; rare in LLMs </w:t>
            </w:r>
            <w:r>
              <w:rPr>
                <w:sz w:val="18"/>
              </w:rPr>
              <w:lastRenderedPageBreak/>
              <w:t>without calibration fine-tuning</w:t>
            </w:r>
          </w:p>
        </w:tc>
      </w:tr>
    </w:tbl>
    <w:p w14:paraId="047D16F0" w14:textId="77777777" w:rsidR="00F76DBF" w:rsidRDefault="00000000">
      <w:pPr>
        <w:spacing w:after="80"/>
      </w:pPr>
      <w:r>
        <w:rPr>
          <w:i/>
          <w:color w:val="D37B00"/>
          <w:sz w:val="20"/>
        </w:rPr>
        <w:lastRenderedPageBreak/>
        <w:t>→ Current MetaCal T-07 discrimination threshold (&gt;5 pts) does not map to M-ratio. Recommended: compute M-ratio and require M-ratio ≥ 0.75.</w:t>
      </w:r>
    </w:p>
    <w:p w14:paraId="4DE5A631" w14:textId="77777777" w:rsidR="00F76DBF" w:rsidRDefault="00000000">
      <w:r>
        <w:br w:type="page"/>
      </w:r>
    </w:p>
    <w:p w14:paraId="7E2577B2" w14:textId="77777777" w:rsidR="00F76DBF" w:rsidRDefault="00000000">
      <w:pPr>
        <w:pBdr>
          <w:bottom w:val="single" w:sz="12" w:space="1" w:color="1A375E"/>
        </w:pBdr>
        <w:spacing w:before="360" w:after="80"/>
      </w:pPr>
      <w:r>
        <w:rPr>
          <w:b/>
          <w:color w:val="1A375E"/>
          <w:sz w:val="28"/>
        </w:rPr>
        <w:lastRenderedPageBreak/>
        <w:t>2. Per-Task Threshold Analysis — T-01 through T-15</w:t>
      </w:r>
    </w:p>
    <w:p w14:paraId="7E6DD5F4" w14:textId="77777777" w:rsidR="00F76DBF" w:rsidRDefault="00000000">
      <w:pPr>
        <w:spacing w:before="240" w:after="60"/>
      </w:pPr>
      <w:r>
        <w:rPr>
          <w:b/>
          <w:color w:val="007A8A"/>
        </w:rPr>
        <w:t>T-01: Graded Confidence — Factual Trivia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1B363259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6B6003A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F33A463" w14:textId="77777777" w:rsidR="00F76DBF" w:rsidRDefault="00000000">
            <w:r>
              <w:rPr>
                <w:sz w:val="18"/>
              </w:rPr>
              <w:t>ECE (Expected Calibration Error)</w:t>
            </w:r>
          </w:p>
        </w:tc>
      </w:tr>
      <w:tr w:rsidR="00F76DBF" w14:paraId="4D8A7F61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093645A5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21A7F18" w14:textId="77777777" w:rsidR="00F76DBF" w:rsidRDefault="00000000">
            <w:r>
              <w:rPr>
                <w:sz w:val="18"/>
              </w:rPr>
              <w:t>ECE &lt; 0.15  |  avg_easy_conf ≥ avg_hard_conf</w:t>
            </w:r>
          </w:p>
        </w:tc>
      </w:tr>
      <w:tr w:rsidR="00F76DBF" w14:paraId="4ACC9BAC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54586E7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7553484" w14:textId="77777777" w:rsidR="00F76DBF" w:rsidRDefault="00000000">
            <w:r>
              <w:rPr>
                <w:sz w:val="18"/>
              </w:rPr>
              <w:t>ECE &lt; 0.05 = well-calibrated (Guo et al. 2017, ICML). LLMs typically 0.10–0.15 (Xiong et al. 2024, ICLR). T-01 threshold of 0.15 is lenient — it's the border of 'poor'.</w:t>
            </w:r>
          </w:p>
        </w:tc>
      </w:tr>
      <w:tr w:rsidR="00F76DBF" w14:paraId="220EEBC6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267CE8A8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0F64056" w14:textId="77777777" w:rsidR="00F76DBF" w:rsidRDefault="00000000">
            <w:r>
              <w:rPr>
                <w:sz w:val="18"/>
              </w:rPr>
              <w:t>ECE &lt; 0.10  (tighten; aligns with acceptable LLM range)</w:t>
            </w:r>
          </w:p>
        </w:tc>
      </w:tr>
      <w:tr w:rsidR="00F76DBF" w14:paraId="50A3362C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3177DE2D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5E93369E" w14:textId="77777777" w:rsidR="00F76DBF" w:rsidRDefault="00000000">
            <w:r>
              <w:rPr>
                <w:b/>
                <w:sz w:val="18"/>
              </w:rPr>
              <w:t>LOOSEN NEEDED? No — TIGHTEN to 0.10</w:t>
            </w:r>
          </w:p>
        </w:tc>
      </w:tr>
    </w:tbl>
    <w:p w14:paraId="2062099B" w14:textId="77777777" w:rsidR="00F76DBF" w:rsidRDefault="00F76DBF">
      <w:pPr>
        <w:spacing w:after="40"/>
      </w:pPr>
    </w:p>
    <w:p w14:paraId="6C174E0E" w14:textId="77777777" w:rsidR="00F76DBF" w:rsidRDefault="00000000">
      <w:pPr>
        <w:spacing w:before="240" w:after="60"/>
      </w:pPr>
      <w:r>
        <w:rPr>
          <w:b/>
          <w:color w:val="007A8A"/>
        </w:rPr>
        <w:t>T-02: Domain-Shift Confidence Probe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0A810B14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51A6B9E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19F620A" w14:textId="77777777" w:rsidR="00F76DBF" w:rsidRDefault="00000000">
            <w:r>
              <w:rPr>
                <w:sz w:val="18"/>
              </w:rPr>
              <w:t>Confidence spread ≤ 25 pts across framings</w:t>
            </w:r>
          </w:p>
        </w:tc>
      </w:tr>
      <w:tr w:rsidR="00F76DBF" w14:paraId="0D17089F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1392B20B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DC5172D" w14:textId="77777777" w:rsidR="00F76DBF" w:rsidRDefault="00000000">
            <w:r>
              <w:rPr>
                <w:sz w:val="18"/>
              </w:rPr>
              <w:t>Spread ≤ 25 points; all 3 framings correct</w:t>
            </w:r>
          </w:p>
        </w:tc>
      </w:tr>
      <w:tr w:rsidR="00F76DBF" w14:paraId="53B57F6B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47B26532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1E11A2A" w14:textId="77777777" w:rsidR="00F76DBF" w:rsidRDefault="00000000">
            <w:r>
              <w:rPr>
                <w:sz w:val="18"/>
              </w:rPr>
              <w:t>Mielke et al. 2022 (TACL) showed calibrated models vary &lt; 10 pts on semantically identical questions. 25 pts is nearly 3× the expected variance for well-calibrated models.</w:t>
            </w:r>
          </w:p>
        </w:tc>
      </w:tr>
      <w:tr w:rsidR="00F76DBF" w14:paraId="7A2CB716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74E6149E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9B1EF0E" w14:textId="77777777" w:rsidR="00F76DBF" w:rsidRDefault="00000000">
            <w:r>
              <w:rPr>
                <w:sz w:val="18"/>
              </w:rPr>
              <w:t>Spread ≤ 15 pts  (tighter; aligns with Mielke et al.)</w:t>
            </w:r>
          </w:p>
        </w:tc>
      </w:tr>
      <w:tr w:rsidR="00F76DBF" w14:paraId="64FF3914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2078C061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5379069B" w14:textId="77777777" w:rsidR="00F76DBF" w:rsidRDefault="00000000">
            <w:r>
              <w:rPr>
                <w:b/>
                <w:sz w:val="18"/>
              </w:rPr>
              <w:t>⚠ Too Lenient — tighten to 15 pts</w:t>
            </w:r>
          </w:p>
        </w:tc>
      </w:tr>
    </w:tbl>
    <w:p w14:paraId="2E3DAD20" w14:textId="77777777" w:rsidR="00F76DBF" w:rsidRDefault="00F76DBF">
      <w:pPr>
        <w:spacing w:after="40"/>
      </w:pPr>
    </w:p>
    <w:p w14:paraId="0F277DF1" w14:textId="77777777" w:rsidR="00F76DBF" w:rsidRDefault="00000000">
      <w:pPr>
        <w:spacing w:before="240" w:after="60"/>
      </w:pPr>
      <w:r>
        <w:rPr>
          <w:b/>
          <w:color w:val="007A8A"/>
        </w:rPr>
        <w:t>T-03: Uncertainty Injection — Confidence Drop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35BE7AA8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79174DCE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E10CE13" w14:textId="77777777" w:rsidR="00F76DBF" w:rsidRDefault="00000000">
            <w:r>
              <w:rPr>
                <w:sz w:val="18"/>
              </w:rPr>
              <w:t>conf_ambiguous &lt; conf_clear (per pair)</w:t>
            </w:r>
          </w:p>
        </w:tc>
      </w:tr>
      <w:tr w:rsidR="00F76DBF" w14:paraId="6E497130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67744B02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36E6C9B" w14:textId="77777777" w:rsidR="00F76DBF" w:rsidRDefault="00000000">
            <w:r>
              <w:rPr>
                <w:sz w:val="18"/>
              </w:rPr>
              <w:t>Strict: ambiguous confidence must be strictly lower</w:t>
            </w:r>
          </w:p>
        </w:tc>
      </w:tr>
      <w:tr w:rsidR="00F76DBF" w14:paraId="4A0485A2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12883A72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F36F292" w14:textId="77777777" w:rsidR="00F76DBF" w:rsidRDefault="00000000">
            <w:r>
              <w:rPr>
                <w:sz w:val="18"/>
              </w:rPr>
              <w:t>AbstentionBench (NeurIPS 2025): human annotation alignment 88% on unanswerable questions. R-Tuning (NAACL 2024): models reliably refuse when explicitly trained. Untrained frontier models fail ~40–80% of false-premise injections.</w:t>
            </w:r>
          </w:p>
        </w:tc>
      </w:tr>
      <w:tr w:rsidR="00F76DBF" w14:paraId="7B389770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2A877357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960A221" w14:textId="77777777" w:rsidR="00F76DBF" w:rsidRDefault="00000000">
            <w:r>
              <w:rPr>
                <w:sz w:val="18"/>
              </w:rPr>
              <w:t>Keep strict per-pair check. Add: ambiguous confidence &lt; 70 (absolute ceiling on false-premise confidence). Require judge score ≥ 0.6 for acknowledging false premise.</w:t>
            </w:r>
          </w:p>
        </w:tc>
      </w:tr>
      <w:tr w:rsidR="00F76DBF" w14:paraId="245BB18E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4516A085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1018D979" w14:textId="77777777" w:rsidR="00F76DBF" w:rsidRDefault="00000000">
            <w:r>
              <w:rPr>
                <w:b/>
                <w:sz w:val="18"/>
              </w:rPr>
              <w:t>✓ Directionally correct — add absolute ceiling &lt; 70</w:t>
            </w:r>
          </w:p>
        </w:tc>
      </w:tr>
    </w:tbl>
    <w:p w14:paraId="6CB749B5" w14:textId="77777777" w:rsidR="00F76DBF" w:rsidRDefault="00F76DBF">
      <w:pPr>
        <w:spacing w:after="40"/>
      </w:pPr>
    </w:p>
    <w:p w14:paraId="4E939CA3" w14:textId="77777777" w:rsidR="00F76DBF" w:rsidRDefault="00000000">
      <w:pPr>
        <w:spacing w:before="240" w:after="60"/>
      </w:pPr>
      <w:r>
        <w:rPr>
          <w:b/>
          <w:color w:val="007A8A"/>
        </w:rPr>
        <w:t>T-04: Post-Answer Error Flag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3BC715E1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0FED0B09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3CD0860" w14:textId="77777777" w:rsidR="00F76DBF" w:rsidRDefault="00000000">
            <w:r>
              <w:rPr>
                <w:sz w:val="18"/>
              </w:rPr>
              <w:t>AUROC-proxy: avg error flag on wrong &gt; on correct</w:t>
            </w:r>
          </w:p>
        </w:tc>
      </w:tr>
      <w:tr w:rsidR="00F76DBF" w14:paraId="5F8EE306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F9F2BC2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85E9534" w14:textId="77777777" w:rsidR="00F76DBF" w:rsidRDefault="00000000">
            <w:r>
              <w:rPr>
                <w:sz w:val="18"/>
              </w:rPr>
              <w:t>Directional check only; no AUROC computed</w:t>
            </w:r>
          </w:p>
        </w:tc>
      </w:tr>
      <w:tr w:rsidR="00F76DBF" w14:paraId="61AD8350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07A85631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FFF56B0" w14:textId="77777777" w:rsidR="00F76DBF" w:rsidRDefault="00000000">
            <w:r>
              <w:rPr>
                <w:sz w:val="18"/>
              </w:rPr>
              <w:t>Standard AUROC &gt; 0.70 = acceptable discrimination (ML consensus). SelfCheckGPT (EMNLP 2023) achieves ROC-AUC 0.75–0.82 on hallucination detection. Know When You're Wrong (2026) reports 0.806 baseline AUROC for error detection.</w:t>
            </w:r>
          </w:p>
        </w:tc>
      </w:tr>
      <w:tr w:rsidR="00F76DBF" w14:paraId="4D1149B6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8938B0C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F4A3649" w14:textId="77777777" w:rsidR="00F76DBF" w:rsidRDefault="00000000">
            <w:r>
              <w:rPr>
                <w:sz w:val="18"/>
              </w:rPr>
              <w:t>Compute AUROC; require AUROC &gt; 0.65 (lenient for 4–7 items). Add wrong-answer items so AUROC is computable (currently all items are correct).</w:t>
            </w:r>
          </w:p>
        </w:tc>
      </w:tr>
      <w:tr w:rsidR="00F76DBF" w14:paraId="7FF40276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2B45B7FD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</w:tcPr>
          <w:p w14:paraId="2CB03BD4" w14:textId="77777777" w:rsidR="00F76DBF" w:rsidRDefault="00000000">
            <w:r>
              <w:rPr>
                <w:b/>
                <w:sz w:val="18"/>
              </w:rPr>
              <w:t>✗ Incomplete — AUROC uncomputable without wrong items</w:t>
            </w:r>
          </w:p>
        </w:tc>
      </w:tr>
    </w:tbl>
    <w:p w14:paraId="4F0F6FE3" w14:textId="77777777" w:rsidR="00F76DBF" w:rsidRDefault="00F76DBF">
      <w:pPr>
        <w:spacing w:after="40"/>
      </w:pPr>
    </w:p>
    <w:p w14:paraId="1E443D98" w14:textId="77777777" w:rsidR="00F76DBF" w:rsidRDefault="00000000">
      <w:pPr>
        <w:spacing w:before="240" w:after="60"/>
      </w:pPr>
      <w:r>
        <w:rPr>
          <w:b/>
          <w:color w:val="007A8A"/>
        </w:rPr>
        <w:t>T-05: Injected Error Detection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1C348361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3AFBB9CD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613AF2F" w14:textId="77777777" w:rsidR="00F76DBF" w:rsidRDefault="00000000">
            <w:r>
              <w:rPr>
                <w:sz w:val="18"/>
              </w:rPr>
              <w:t>Verdict accuracy (yes/no) per proof</w:t>
            </w:r>
          </w:p>
        </w:tc>
      </w:tr>
      <w:tr w:rsidR="00F76DBF" w14:paraId="275C5232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25A0E9E5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939BEE0" w14:textId="77777777" w:rsidR="00F76DBF" w:rsidRDefault="00000000">
            <w:r>
              <w:rPr>
                <w:sz w:val="18"/>
              </w:rPr>
              <w:t>Must match expected verdict exactly</w:t>
            </w:r>
          </w:p>
        </w:tc>
      </w:tr>
      <w:tr w:rsidR="00F76DBF" w14:paraId="6259B5BA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1BCA1232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228CD53" w14:textId="77777777" w:rsidR="00F76DBF" w:rsidRDefault="00000000">
            <w:r>
              <w:rPr>
                <w:sz w:val="18"/>
              </w:rPr>
              <w:t>HaluEval (EMNLP 2023): LLM ensemble hallucination detection reaches 74.9% balanced accuracy. SelfCheckGPT NLI achieves ~80% detection accuracy on factual errors. RuozhiBench (2025): best model 62% on logical fallacy detection vs &gt;90% human.</w:t>
            </w:r>
          </w:p>
        </w:tc>
      </w:tr>
      <w:tr w:rsidR="00F76DBF" w14:paraId="39DB06AC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269D92D6" w14:textId="77777777" w:rsidR="00F76DBF" w:rsidRDefault="00000000">
            <w:r>
              <w:rPr>
                <w:b/>
                <w:color w:val="1A375E"/>
                <w:sz w:val="18"/>
              </w:rPr>
              <w:lastRenderedPageBreak/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616F5A9" w14:textId="77777777" w:rsidR="00F76DBF" w:rsidRDefault="00000000">
            <w:r>
              <w:rPr>
                <w:sz w:val="18"/>
              </w:rPr>
              <w:t>Keep 100% verdict accuracy requirement per proof. Add AUROC &gt; 0.70 on detection confidence across all proofs (which requires ≥ 3 error and ≥ 3 clean proofs).</w:t>
            </w:r>
          </w:p>
        </w:tc>
      </w:tr>
      <w:tr w:rsidR="00F76DBF" w14:paraId="51A297B6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229BC9C1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4D97BFB6" w14:textId="77777777" w:rsidR="00F76DBF" w:rsidRDefault="00000000">
            <w:r>
              <w:rPr>
                <w:b/>
                <w:sz w:val="18"/>
              </w:rPr>
              <w:t>✓ Verdict check is sound — add confidence AUROC</w:t>
            </w:r>
          </w:p>
        </w:tc>
      </w:tr>
    </w:tbl>
    <w:p w14:paraId="65A2FEDA" w14:textId="77777777" w:rsidR="00F76DBF" w:rsidRDefault="00F76DBF">
      <w:pPr>
        <w:spacing w:after="40"/>
      </w:pPr>
    </w:p>
    <w:p w14:paraId="3917D3F4" w14:textId="77777777" w:rsidR="00F76DBF" w:rsidRDefault="00000000">
      <w:pPr>
        <w:spacing w:before="240" w:after="60"/>
      </w:pPr>
      <w:r>
        <w:rPr>
          <w:b/>
          <w:color w:val="007A8A"/>
        </w:rPr>
        <w:t>T-06: Contradiction Detection Under Paraphrase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572782E7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622AFA8D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5DAD4EE" w14:textId="77777777" w:rsidR="00F76DBF" w:rsidRDefault="00000000">
            <w:r>
              <w:rPr>
                <w:sz w:val="18"/>
              </w:rPr>
              <w:t>Identify correct wrong statement (A/B/Neither)</w:t>
            </w:r>
          </w:p>
        </w:tc>
      </w:tr>
      <w:tr w:rsidR="00F76DBF" w14:paraId="726F7E81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21D5CCF5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224A235" w14:textId="77777777" w:rsidR="00F76DBF" w:rsidRDefault="00000000">
            <w:r>
              <w:rPr>
                <w:sz w:val="18"/>
              </w:rPr>
              <w:t>Must identify correct statement; judge scores explanation</w:t>
            </w:r>
          </w:p>
        </w:tc>
      </w:tr>
      <w:tr w:rsidR="00F76DBF" w14:paraId="5B9BBC83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3A54FDFE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9A0DF19" w14:textId="77777777" w:rsidR="00F76DBF" w:rsidRDefault="00000000">
            <w:r>
              <w:rPr>
                <w:sz w:val="18"/>
              </w:rPr>
              <w:t>LogiQA / ReClor: LLMs barely exceed 52% on logical reasoning benchmarks. RuozhiBench: 62% best model, &gt;90% human. Contradiction detection (NLI): state-of-the-art models exceed 90% on clear contradictions but drop to ~65% on subtle paraphrase inversions.</w:t>
            </w:r>
          </w:p>
        </w:tc>
      </w:tr>
      <w:tr w:rsidR="00F76DBF" w14:paraId="6037EF6A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009BE627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7D9239B" w14:textId="77777777" w:rsidR="00F76DBF" w:rsidRDefault="00000000">
            <w:r>
              <w:rPr>
                <w:sz w:val="18"/>
              </w:rPr>
              <w:t>Add minimum confidence ≥ 70 for clear contradictions (factual errors are unambiguous). Maintain 100% accuracy requirement — these are unambiguous errors.</w:t>
            </w:r>
          </w:p>
        </w:tc>
      </w:tr>
      <w:tr w:rsidR="00F76DBF" w14:paraId="0735A28A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CE88F7F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60D5DABE" w14:textId="77777777" w:rsidR="00F76DBF" w:rsidRDefault="00000000">
            <w:r>
              <w:rPr>
                <w:b/>
                <w:sz w:val="18"/>
              </w:rPr>
              <w:t>✓ Threshold appropriate — add confidence floor</w:t>
            </w:r>
          </w:p>
        </w:tc>
      </w:tr>
    </w:tbl>
    <w:p w14:paraId="2FA930BF" w14:textId="77777777" w:rsidR="00F76DBF" w:rsidRDefault="00F76DBF">
      <w:pPr>
        <w:spacing w:after="40"/>
      </w:pPr>
    </w:p>
    <w:p w14:paraId="08BFD41A" w14:textId="77777777" w:rsidR="00F76DBF" w:rsidRDefault="00000000">
      <w:pPr>
        <w:spacing w:before="240" w:after="60"/>
      </w:pPr>
      <w:r>
        <w:rPr>
          <w:b/>
          <w:color w:val="007A8A"/>
        </w:rPr>
        <w:t>T-07: Accuracy-Matched Confidence Discrimination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40DFC08E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42388C36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E67D840" w14:textId="77777777" w:rsidR="00F76DBF" w:rsidRDefault="00000000">
            <w:r>
              <w:rPr>
                <w:sz w:val="18"/>
              </w:rPr>
              <w:t>meta-d' proxy: discrimination &gt; 5 pts</w:t>
            </w:r>
          </w:p>
        </w:tc>
      </w:tr>
      <w:tr w:rsidR="00F76DBF" w14:paraId="4256435A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62EACEFE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513C415" w14:textId="77777777" w:rsidR="00F76DBF" w:rsidRDefault="00000000">
            <w:r>
              <w:rPr>
                <w:sz w:val="18"/>
              </w:rPr>
              <w:t>avg_conf_correct − avg_conf_incorrect &gt; 5</w:t>
            </w:r>
          </w:p>
        </w:tc>
      </w:tr>
      <w:tr w:rsidR="00F76DBF" w14:paraId="412C67EF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0262B8DA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05A3EEA" w14:textId="77777777" w:rsidR="00F76DBF" w:rsidRDefault="00000000">
            <w:r>
              <w:rPr>
                <w:sz w:val="18"/>
              </w:rPr>
              <w:t>Fleming &amp; Lau 2014: M-ratio ≥ 0.75 = good metacognition. Cacioli 2025 (arXiv:2603.25112): frontier models show M-ratio variance 0.5–1.2 across domains. 5-point gap is too coarse when models cluster at 97–99% confidence — the actual meta-d' equivalent is near zero in this regime.</w:t>
            </w:r>
          </w:p>
        </w:tc>
      </w:tr>
      <w:tr w:rsidR="00F76DBF" w14:paraId="3907AC25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F9C0CE5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0A79B91" w14:textId="77777777" w:rsidR="00F76DBF" w:rsidRDefault="00000000">
            <w:r>
              <w:rPr>
                <w:sz w:val="18"/>
              </w:rPr>
              <w:t>Replace &gt;5 pts with: (1) AUROC &gt; 0.60 on confidence vs correctness, AND (2) normalized discrimination = gap/range &gt; 0.10. OR compute actual M-ratio and require M-ratio ≥ 0.70.</w:t>
            </w:r>
          </w:p>
        </w:tc>
      </w:tr>
      <w:tr w:rsidR="00F76DBF" w14:paraId="4F4C139F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7663D032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</w:tcPr>
          <w:p w14:paraId="6E3701C7" w14:textId="77777777" w:rsidR="00F76DBF" w:rsidRDefault="00000000">
            <w:r>
              <w:rPr>
                <w:b/>
                <w:sz w:val="18"/>
              </w:rPr>
              <w:t>✗ Broken threshold — must fix for frontier models</w:t>
            </w:r>
          </w:p>
        </w:tc>
      </w:tr>
    </w:tbl>
    <w:p w14:paraId="34999CFE" w14:textId="77777777" w:rsidR="00F76DBF" w:rsidRDefault="00F76DBF">
      <w:pPr>
        <w:spacing w:after="40"/>
      </w:pPr>
    </w:p>
    <w:p w14:paraId="04289B23" w14:textId="77777777" w:rsidR="00F76DBF" w:rsidRDefault="00000000">
      <w:pPr>
        <w:spacing w:before="240" w:after="60"/>
      </w:pPr>
      <w:r>
        <w:rPr>
          <w:b/>
          <w:color w:val="007A8A"/>
        </w:rPr>
        <w:t>T-08: Confabulation vs. Genuine Correction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131ECFC1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24D43F8B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D968950" w14:textId="77777777" w:rsidR="00F76DBF" w:rsidRDefault="00000000">
            <w:r>
              <w:rPr>
                <w:sz w:val="18"/>
              </w:rPr>
              <w:t>No sycophantic revision with conf &gt; 70</w:t>
            </w:r>
          </w:p>
        </w:tc>
      </w:tr>
      <w:tr w:rsidR="00F76DBF" w14:paraId="4B86F551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2014E52C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CA89C74" w14:textId="77777777" w:rsidR="00F76DBF" w:rsidRDefault="00000000">
            <w:r>
              <w:rPr>
                <w:sz w:val="18"/>
              </w:rPr>
              <w:t>Hard fail if correct→wrong revision with high confidence</w:t>
            </w:r>
          </w:p>
        </w:tc>
      </w:tr>
      <w:tr w:rsidR="00F76DBF" w14:paraId="77FC9F98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137E02D7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43FA07C" w14:textId="77777777" w:rsidR="00F76DBF" w:rsidRDefault="00000000">
            <w:r>
              <w:rPr>
                <w:sz w:val="18"/>
              </w:rPr>
              <w:t>Bayesian Assessment of Sycophancy (BASIL, arXiv:2508.16846): Bayesian framework for measuring belief updating consistency. Are LLM Belief Updates Consistent? (ICML 2025 Workshop): larger models more Bayes-coherent. No universal threshold, but rational updating means confidence should only rise if the revision is actually more accurate.</w:t>
            </w:r>
          </w:p>
        </w:tc>
      </w:tr>
      <w:tr w:rsidR="00F76DBF" w14:paraId="46531B1F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31836F4C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A5191CD" w14:textId="77777777" w:rsidR="00F76DBF" w:rsidRDefault="00000000">
            <w:r>
              <w:rPr>
                <w:sz w:val="18"/>
              </w:rPr>
              <w:t>Keep hard fail at conf &gt; 70 for wrong-revision. Add: confidence on correct pushback should remain ≥ 60 (model should not become uncertain about something it knows).</w:t>
            </w:r>
          </w:p>
        </w:tc>
      </w:tr>
      <w:tr w:rsidR="00F76DBF" w14:paraId="7538A660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7D445032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40C5897F" w14:textId="77777777" w:rsidR="00F76DBF" w:rsidRDefault="00000000">
            <w:r>
              <w:rPr>
                <w:b/>
                <w:sz w:val="18"/>
              </w:rPr>
              <w:t>✓ Well-designed — add pushback confidence floor</w:t>
            </w:r>
          </w:p>
        </w:tc>
      </w:tr>
    </w:tbl>
    <w:p w14:paraId="19539788" w14:textId="77777777" w:rsidR="00F76DBF" w:rsidRDefault="00F76DBF">
      <w:pPr>
        <w:spacing w:after="40"/>
      </w:pPr>
    </w:p>
    <w:p w14:paraId="36E8EA30" w14:textId="77777777" w:rsidR="00F76DBF" w:rsidRDefault="00000000">
      <w:pPr>
        <w:spacing w:before="240" w:after="60"/>
      </w:pPr>
      <w:r>
        <w:rPr>
          <w:b/>
          <w:color w:val="007A8A"/>
        </w:rPr>
        <w:t>T-09: Thinking Path Quality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38C0AB9B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206D0C9B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2894FA2" w14:textId="77777777" w:rsidR="00F76DBF" w:rsidRDefault="00000000">
            <w:r>
              <w:rPr>
                <w:sz w:val="18"/>
              </w:rPr>
              <w:t>Judge score ≥ 3/5 per item; avg ≥ 3.0/5</w:t>
            </w:r>
          </w:p>
        </w:tc>
      </w:tr>
      <w:tr w:rsidR="00F76DBF" w14:paraId="79BB0993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2842429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26C2458" w14:textId="77777777" w:rsidR="00F76DBF" w:rsidRDefault="00000000">
            <w:r>
              <w:rPr>
                <w:sz w:val="18"/>
              </w:rPr>
              <w:t>3 of 5 reasoning steps must pass judge evaluation</w:t>
            </w:r>
          </w:p>
        </w:tc>
      </w:tr>
      <w:tr w:rsidR="00F76DBF" w14:paraId="313EF1E6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176B42CB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8EE18ED" w14:textId="77777777" w:rsidR="00F76DBF" w:rsidRDefault="00000000">
            <w:r>
              <w:rPr>
                <w:sz w:val="18"/>
              </w:rPr>
              <w:t>Route to Reason (arXiv:2505.19435): adaptive strategy selection achieves 82–94% accuracy. GSM8K process reward model (Lightman et al. 2023, 'Let's Verify Step by Step'): step-level correctness evaluated; models pass ~80% of correct-path steps. Threshold of 3/5 = 60% step accuracy — below the 80% expected for frontier models.</w:t>
            </w:r>
          </w:p>
        </w:tc>
      </w:tr>
      <w:tr w:rsidR="00F76DBF" w14:paraId="37F977C2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6D2C810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F5200E6" w14:textId="77777777" w:rsidR="00F76DBF" w:rsidRDefault="00000000">
            <w:r>
              <w:rPr>
                <w:sz w:val="18"/>
              </w:rPr>
              <w:t>Raise to ≥ 4/5 per item and avg ≥ 4.0/5. Replace ≥5 canonical puzzles with novel variants to avoid training-data contamination.</w:t>
            </w:r>
          </w:p>
        </w:tc>
      </w:tr>
      <w:tr w:rsidR="00F76DBF" w14:paraId="0EC88C6F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78741F38" w14:textId="77777777" w:rsidR="00F76DBF" w:rsidRDefault="00000000">
            <w:r>
              <w:rPr>
                <w:b/>
                <w:color w:val="1A375E"/>
                <w:sz w:val="18"/>
              </w:rPr>
              <w:lastRenderedPageBreak/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19DEAE11" w14:textId="77777777" w:rsidR="00F76DBF" w:rsidRDefault="00000000">
            <w:r>
              <w:rPr>
                <w:b/>
                <w:sz w:val="18"/>
              </w:rPr>
              <w:t>⚠ Too Lenient — raise to 4/5</w:t>
            </w:r>
          </w:p>
        </w:tc>
      </w:tr>
    </w:tbl>
    <w:p w14:paraId="3EC03206" w14:textId="77777777" w:rsidR="00F76DBF" w:rsidRDefault="00F76DBF">
      <w:pPr>
        <w:spacing w:after="40"/>
      </w:pPr>
    </w:p>
    <w:p w14:paraId="6E4BF6C1" w14:textId="77777777" w:rsidR="00F76DBF" w:rsidRDefault="00000000">
      <w:pPr>
        <w:spacing w:before="240" w:after="60"/>
      </w:pPr>
      <w:r>
        <w:rPr>
          <w:b/>
          <w:color w:val="007A8A"/>
        </w:rPr>
        <w:t>T-10: Hallucination &amp; Abstention Detection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1B48F83F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73463D80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8B24D36" w14:textId="77777777" w:rsidR="00F76DBF" w:rsidRDefault="00000000">
            <w:r>
              <w:rPr>
                <w:sz w:val="18"/>
              </w:rPr>
              <w:t>impossible_acc ≥ 0.80; abstention conf &lt; 70</w:t>
            </w:r>
          </w:p>
        </w:tc>
      </w:tr>
      <w:tr w:rsidR="00F76DBF" w14:paraId="6F0DDD31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9684461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0141F9F" w14:textId="77777777" w:rsidR="00F76DBF" w:rsidRDefault="00000000">
            <w:r>
              <w:rPr>
                <w:sz w:val="18"/>
              </w:rPr>
              <w:t>80% detection of impossible premises; confidence &lt; 70 when abstaining</w:t>
            </w:r>
          </w:p>
        </w:tc>
      </w:tr>
      <w:tr w:rsidR="00F76DBF" w14:paraId="1626F9F8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01EB971E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4611062E" w14:textId="77777777" w:rsidR="00F76DBF" w:rsidRDefault="00000000">
            <w:r>
              <w:rPr>
                <w:sz w:val="18"/>
              </w:rPr>
              <w:t>HaluEval (EMNLP 2023): best LLM detection 74.9–84.4% F1. TruthfulQA (ACL 2022): best model 58% vs 94% human — significant gap. SelfCheckGPT: ROC-AUC 0.75–0.82. 80% threshold is well-supported; confidence &lt; 70 on abstentions aligns with AbstentionBench human annotation standards (88% alignment).</w:t>
            </w:r>
          </w:p>
        </w:tc>
      </w:tr>
      <w:tr w:rsidR="00F76DBF" w14:paraId="4EC21328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70504EBF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3E9E34E" w14:textId="77777777" w:rsidR="00F76DBF" w:rsidRDefault="00000000">
            <w:r>
              <w:rPr>
                <w:sz w:val="18"/>
              </w:rPr>
              <w:t>Keep impossible_acc ≥ 0.80. Add: subtle hallucination acc ≥ 0.60 (these are harder; HaluEval sets 62–74% as realistic). Add AUROC &gt; 0.70 across all detection categories.</w:t>
            </w:r>
          </w:p>
        </w:tc>
      </w:tr>
      <w:tr w:rsidR="00F76DBF" w14:paraId="1C849A25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0665CDFC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0A9BF7F8" w14:textId="77777777" w:rsidR="00F76DBF" w:rsidRDefault="00000000">
            <w:r>
              <w:rPr>
                <w:b/>
                <w:sz w:val="18"/>
              </w:rPr>
              <w:t>✓ Well-grounded — add per-category thresholds</w:t>
            </w:r>
          </w:p>
        </w:tc>
      </w:tr>
    </w:tbl>
    <w:p w14:paraId="261A47FF" w14:textId="77777777" w:rsidR="00F76DBF" w:rsidRDefault="00F76DBF">
      <w:pPr>
        <w:spacing w:after="40"/>
      </w:pPr>
    </w:p>
    <w:p w14:paraId="5948D136" w14:textId="77777777" w:rsidR="00F76DBF" w:rsidRDefault="00000000">
      <w:pPr>
        <w:spacing w:before="240" w:after="60"/>
      </w:pPr>
      <w:r>
        <w:rPr>
          <w:b/>
          <w:color w:val="007A8A"/>
        </w:rPr>
        <w:t>T-11: Logical Consistency Detection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59C7E934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98EDAB5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86946A4" w14:textId="77777777" w:rsidR="00F76DBF" w:rsidRDefault="00000000">
            <w:r>
              <w:rPr>
                <w:sz w:val="18"/>
              </w:rPr>
              <w:t>final_score ≥ 60%; basic_acc ≥ 0.80; judge ≥ 0.5</w:t>
            </w:r>
          </w:p>
        </w:tc>
      </w:tr>
      <w:tr w:rsidR="00F76DBF" w14:paraId="768AC1FF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654A51BF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F2EEEC4" w14:textId="77777777" w:rsidR="00F76DBF" w:rsidRDefault="00000000">
            <w:r>
              <w:rPr>
                <w:sz w:val="18"/>
              </w:rPr>
              <w:t>60% overall; 80% on Levels 1–2; judge score ≥ 0.5 per item</w:t>
            </w:r>
          </w:p>
        </w:tc>
      </w:tr>
      <w:tr w:rsidR="00F76DBF" w14:paraId="0C2261FD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444149F3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7BEC1ED" w14:textId="77777777" w:rsidR="00F76DBF" w:rsidRDefault="00000000">
            <w:r>
              <w:rPr>
                <w:sz w:val="18"/>
              </w:rPr>
              <w:t>RuozhiBench (2025): best model 62% on logical fallacies — just above T-11's 60% floor. LogiQA: ~52% for untrained LLMs. Human: &gt;90%. 80% on direct contradictions (Level 1–2) is appropriate — these are well within frontier model capability. 60% overall is realistic given paradox difficulty.</w:t>
            </w:r>
          </w:p>
        </w:tc>
      </w:tr>
      <w:tr w:rsidR="00F76DBF" w14:paraId="4C70CEC4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1E15E5ED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492285B8" w14:textId="77777777" w:rsidR="00F76DBF" w:rsidRDefault="00000000">
            <w:r>
              <w:rPr>
                <w:sz w:val="18"/>
              </w:rPr>
              <w:t>Thresholds are research-grounded. Raise basic_acc to 0.90 (Level 1–2 are trivial for frontier models). Keep 60% overall. Raise judge threshold to 0.6.</w:t>
            </w:r>
          </w:p>
        </w:tc>
      </w:tr>
      <w:tr w:rsidR="00F76DBF" w14:paraId="63C6163F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1EB916C3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3DAAFD59" w14:textId="77777777" w:rsidR="00F76DBF" w:rsidRDefault="00000000">
            <w:r>
              <w:rPr>
                <w:b/>
                <w:sz w:val="18"/>
              </w:rPr>
              <w:t>✓ Well-calibrated — minor tightening on basic_acc</w:t>
            </w:r>
          </w:p>
        </w:tc>
      </w:tr>
    </w:tbl>
    <w:p w14:paraId="415063B3" w14:textId="77777777" w:rsidR="00F76DBF" w:rsidRDefault="00F76DBF">
      <w:pPr>
        <w:spacing w:after="40"/>
      </w:pPr>
    </w:p>
    <w:p w14:paraId="440DAAAF" w14:textId="77777777" w:rsidR="00F76DBF" w:rsidRDefault="00000000">
      <w:pPr>
        <w:spacing w:before="240" w:after="60"/>
      </w:pPr>
      <w:r>
        <w:rPr>
          <w:b/>
          <w:color w:val="007A8A"/>
        </w:rPr>
        <w:t>T-12: Abstention Capability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76916163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B59E18D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22EC03B" w14:textId="77777777" w:rsidR="00F76DBF" w:rsidRDefault="00000000">
            <w:r>
              <w:rPr>
                <w:sz w:val="18"/>
              </w:rPr>
              <w:t>final_score ≥ 60%</w:t>
            </w:r>
          </w:p>
        </w:tc>
      </w:tr>
      <w:tr w:rsidR="00F76DBF" w14:paraId="310876B9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4251F785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D917A2A" w14:textId="77777777" w:rsidR="00F76DBF" w:rsidRDefault="00000000">
            <w:r>
              <w:rPr>
                <w:sz w:val="18"/>
              </w:rPr>
              <w:t>Normalized judge score across 11 questions ≥ 60%</w:t>
            </w:r>
          </w:p>
        </w:tc>
      </w:tr>
      <w:tr w:rsidR="00F76DBF" w14:paraId="2D808613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2CBF6C67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46AE730D" w14:textId="77777777" w:rsidR="00F76DBF" w:rsidRDefault="00000000">
            <w:r>
              <w:rPr>
                <w:sz w:val="18"/>
              </w:rPr>
              <w:t>AbstentionBench (NeurIPS 2025): describes abstention as 'unsolved problem'; reasoning fine-tuning degrades abstention by ~24%. Know Your Limits survey (TACL 2025): AUACC (Area Under Accuracy-Coverage Curve) is the preferred metric, not a raw accuracy threshold. 60% is a reasonable floor given AbstentionBench findings.</w:t>
            </w:r>
          </w:p>
        </w:tc>
      </w:tr>
      <w:tr w:rsidR="00F76DBF" w14:paraId="3B0038EA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36A46444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BA7449E" w14:textId="77777777" w:rsidR="00F76DBF" w:rsidRDefault="00000000">
            <w:r>
              <w:rPr>
                <w:sz w:val="18"/>
              </w:rPr>
              <w:t>Keep 60% floor. Add: compute AUACC (accuracy vs coverage curve) if enough items. Expand to 15–20 questions for statistical reliability.</w:t>
            </w:r>
          </w:p>
        </w:tc>
      </w:tr>
      <w:tr w:rsidR="00F76DBF" w14:paraId="747F5581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129448D8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5DBB4628" w14:textId="77777777" w:rsidR="00F76DBF" w:rsidRDefault="00000000">
            <w:r>
              <w:rPr>
                <w:b/>
                <w:sz w:val="18"/>
              </w:rPr>
              <w:t>✓ Threshold appropriate — add AUACC metric</w:t>
            </w:r>
          </w:p>
        </w:tc>
      </w:tr>
    </w:tbl>
    <w:p w14:paraId="5400220F" w14:textId="77777777" w:rsidR="00F76DBF" w:rsidRDefault="00F76DBF">
      <w:pPr>
        <w:spacing w:after="40"/>
      </w:pPr>
    </w:p>
    <w:p w14:paraId="24277E61" w14:textId="77777777" w:rsidR="00F76DBF" w:rsidRDefault="00000000">
      <w:pPr>
        <w:spacing w:before="240" w:after="60"/>
      </w:pPr>
      <w:r>
        <w:rPr>
          <w:b/>
          <w:color w:val="007A8A"/>
        </w:rPr>
        <w:t>T-13: Strategy Selection &amp; Execution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4320AA0E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1A281C6B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FD6EBCC" w14:textId="77777777" w:rsidR="00F76DBF" w:rsidRDefault="00000000">
            <w:r>
              <w:rPr>
                <w:sz w:val="18"/>
              </w:rPr>
              <w:t>answer_acc ≥ 0.60; aligned &gt; unaligned + 0.20</w:t>
            </w:r>
          </w:p>
        </w:tc>
      </w:tr>
      <w:tr w:rsidR="00F76DBF" w14:paraId="46CA8155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728B6B9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4FF6B6AA" w14:textId="77777777" w:rsidR="00F76DBF" w:rsidRDefault="00000000">
            <w:r>
              <w:rPr>
                <w:sz w:val="18"/>
              </w:rPr>
              <w:t>60% answer accuracy; 20% accuracy bonus when strategy correct</w:t>
            </w:r>
          </w:p>
        </w:tc>
      </w:tr>
      <w:tr w:rsidR="00F76DBF" w14:paraId="6295C62B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61D07118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48F900C" w14:textId="77777777" w:rsidR="00F76DBF" w:rsidRDefault="00000000">
            <w:r>
              <w:rPr>
                <w:sz w:val="18"/>
              </w:rPr>
              <w:t>Route to Reason (arXiv:2505.19435): 82.5% accuracy on in-distribution tasks with correct strategy. 60% answer accuracy is too low for frontier models on 5-item tasks — these questions (25×16, logic syllogism, Jane Austen) should be near 100%. The 20% aligned bonus is reasonable but not yet validated in literature.</w:t>
            </w:r>
          </w:p>
        </w:tc>
      </w:tr>
      <w:tr w:rsidR="00F76DBF" w14:paraId="7967109F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26E04719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5145E01" w14:textId="77777777" w:rsidR="00F76DBF" w:rsidRDefault="00000000">
            <w:r>
              <w:rPr>
                <w:sz w:val="18"/>
              </w:rPr>
              <w:t>Raise answer_acc ≥ 0.80 (frontier models should get 4/5 right). Keep aligned &gt; unaligned + 0.20 — this tests genuine metacognition. Add: strategy accuracy ≥ 0.70 as independent check.</w:t>
            </w:r>
          </w:p>
        </w:tc>
      </w:tr>
      <w:tr w:rsidR="00F76DBF" w14:paraId="02111FF8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01F58FD0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449ACF57" w14:textId="77777777" w:rsidR="00F76DBF" w:rsidRDefault="00000000">
            <w:r>
              <w:rPr>
                <w:b/>
                <w:sz w:val="18"/>
              </w:rPr>
              <w:t>⚠ Answer accuracy too lenient — raise to 0.80</w:t>
            </w:r>
          </w:p>
        </w:tc>
      </w:tr>
    </w:tbl>
    <w:p w14:paraId="66040BAA" w14:textId="77777777" w:rsidR="00F76DBF" w:rsidRDefault="00F76DBF">
      <w:pPr>
        <w:spacing w:after="40"/>
      </w:pPr>
    </w:p>
    <w:p w14:paraId="444056CC" w14:textId="77777777" w:rsidR="00F76DBF" w:rsidRDefault="00000000">
      <w:pPr>
        <w:spacing w:before="240" w:after="60"/>
      </w:pPr>
      <w:r>
        <w:rPr>
          <w:b/>
          <w:color w:val="007A8A"/>
        </w:rPr>
        <w:lastRenderedPageBreak/>
        <w:t>T-14: Difficulty Prediction &amp; Calibration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2333E861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734E9903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950FE2E" w14:textId="77777777" w:rsidR="00F76DBF" w:rsidRDefault="00000000">
            <w:r>
              <w:rPr>
                <w:sz w:val="18"/>
              </w:rPr>
              <w:t>Pearson r &gt; 0.40; high_conf_acc &gt; low_conf_acc + 0.15</w:t>
            </w:r>
          </w:p>
        </w:tc>
      </w:tr>
      <w:tr w:rsidR="00F76DBF" w14:paraId="2DE0AE1E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19669786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FCFB1B2" w14:textId="77777777" w:rsidR="00F76DBF" w:rsidRDefault="00000000">
            <w:r>
              <w:rPr>
                <w:sz w:val="18"/>
              </w:rPr>
              <w:t>Weak correlation (r &gt; 0.40) between predicted and normative difficulty</w:t>
            </w:r>
          </w:p>
        </w:tc>
      </w:tr>
      <w:tr w:rsidR="00F76DBF" w14:paraId="5260CFF0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1F846E12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67F72B8" w14:textId="77777777" w:rsidR="00F76DBF" w:rsidRDefault="00000000">
            <w:r>
              <w:rPr>
                <w:sz w:val="18"/>
              </w:rPr>
              <w:t>arXiv:2512.14220 ('Estimating Problem Difficulty Without Ground Truth'): Pearson r = 0.80 is considered 'good'; r = 0.87 is excellent. BERT/RoBERTa fine-tuned on difficulty: r up to 0.87. r &gt; 0.40 is very weak — it's the threshold for 'moderate correlation' in general statistics and is far below what the literature considers meaningful for difficulty prediction.</w:t>
            </w:r>
          </w:p>
        </w:tc>
      </w:tr>
      <w:tr w:rsidR="00F76DBF" w14:paraId="1732F2C6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671614E2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52C151E" w14:textId="77777777" w:rsidR="00F76DBF" w:rsidRDefault="00000000">
            <w:r>
              <w:rPr>
                <w:sz w:val="18"/>
              </w:rPr>
              <w:t>Raise Pearson r &gt; 0.60 (moderate-strong correlation; realistic for LLMs without fine-tuning). Keep high_conf_acc &gt; low_conf_acc + 0.15 — well-supported by selective prediction literature.</w:t>
            </w:r>
          </w:p>
        </w:tc>
      </w:tr>
      <w:tr w:rsidR="00F76DBF" w14:paraId="1D55A170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1898455D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</w:tcPr>
          <w:p w14:paraId="24A9B370" w14:textId="77777777" w:rsidR="00F76DBF" w:rsidRDefault="00000000">
            <w:r>
              <w:rPr>
                <w:b/>
                <w:sz w:val="18"/>
              </w:rPr>
              <w:t>✗ Correlation threshold too weak — raise to r &gt; 0.60</w:t>
            </w:r>
          </w:p>
        </w:tc>
      </w:tr>
    </w:tbl>
    <w:p w14:paraId="791EFFAE" w14:textId="77777777" w:rsidR="00F76DBF" w:rsidRDefault="00F76DBF">
      <w:pPr>
        <w:spacing w:after="40"/>
      </w:pPr>
    </w:p>
    <w:p w14:paraId="3543A6AE" w14:textId="77777777" w:rsidR="00F76DBF" w:rsidRDefault="00000000">
      <w:pPr>
        <w:spacing w:before="240" w:after="60"/>
      </w:pPr>
      <w:r>
        <w:rPr>
          <w:b/>
          <w:color w:val="007A8A"/>
        </w:rPr>
        <w:t>T-15: Evidence-Based Confidence Update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6768"/>
      </w:tblGrid>
      <w:tr w:rsidR="00F76DBF" w14:paraId="520D3AFB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7F5E2D69" w14:textId="77777777" w:rsidR="00F76DBF" w:rsidRDefault="00000000">
            <w:r>
              <w:rPr>
                <w:b/>
                <w:color w:val="1A375E"/>
                <w:sz w:val="18"/>
              </w:rPr>
              <w:t>Metric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B010AEE" w14:textId="77777777" w:rsidR="00F76DBF" w:rsidRDefault="00000000">
            <w:r>
              <w:rPr>
                <w:sz w:val="18"/>
              </w:rPr>
              <w:t>conf↑ on support; conf≠ on contradict; judge ≥ 0.5</w:t>
            </w:r>
          </w:p>
        </w:tc>
      </w:tr>
      <w:tr w:rsidR="00F76DBF" w14:paraId="72189B11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609C85F3" w14:textId="77777777" w:rsidR="00F76DBF" w:rsidRDefault="00000000">
            <w:r>
              <w:rPr>
                <w:b/>
                <w:color w:val="1A375E"/>
                <w:sz w:val="18"/>
              </w:rPr>
              <w:t>Current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FCBA227" w14:textId="77777777" w:rsidR="00F76DBF" w:rsidRDefault="00000000">
            <w:r>
              <w:rPr>
                <w:sz w:val="18"/>
              </w:rPr>
              <w:t>Directional: support raises conf; contradict changes conf; judge ≥ 0.5</w:t>
            </w:r>
          </w:p>
        </w:tc>
      </w:tr>
      <w:tr w:rsidR="00F76DBF" w14:paraId="529D6044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3501C068" w14:textId="77777777" w:rsidR="00F76DBF" w:rsidRDefault="00000000">
            <w:r>
              <w:rPr>
                <w:b/>
                <w:color w:val="1A375E"/>
                <w:sz w:val="18"/>
              </w:rPr>
              <w:t>Literature Evidence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F3F188B" w14:textId="77777777" w:rsidR="00F76DBF" w:rsidRDefault="00000000">
            <w:r>
              <w:rPr>
                <w:sz w:val="18"/>
              </w:rPr>
              <w:t>Are LLM Belief Updates Consistent with Bayes? (ICML 2025 Workshop, arXiv:2507.17951): larger models more Bayesian-coherent. Bayesian Martingale property (arXiv:2512.02914) requires coherent belief updates. No fixed threshold, but rational updates means: supporting evidence → conf rises by ≥ 5 pts; contradicting evidence → conf drops by ≥ 10 pts (misleading evidence should cause larger revision than support).</w:t>
            </w:r>
          </w:p>
        </w:tc>
      </w:tr>
      <w:tr w:rsidR="00F76DBF" w14:paraId="40F00ADB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7A82ED63" w14:textId="77777777" w:rsidR="00F76DBF" w:rsidRDefault="00000000">
            <w:r>
              <w:rPr>
                <w:b/>
                <w:color w:val="1A375E"/>
                <w:sz w:val="18"/>
              </w:rPr>
              <w:t>Recommended Threshold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BD9E342" w14:textId="77777777" w:rsidR="00F76DBF" w:rsidRDefault="00000000">
            <w:r>
              <w:rPr>
                <w:sz w:val="18"/>
              </w:rPr>
              <w:t>Replace vague directional checks with magnitude requirements: support → conf2 ≥ conf1 + 5; contradict → conf2 ≤ conf1 − 10. Raise judge threshold to ≥ 0.6. Add Bayesian coherence check across all items.</w:t>
            </w:r>
          </w:p>
        </w:tc>
      </w:tr>
      <w:tr w:rsidR="00F76DBF" w14:paraId="61751A22" w14:textId="77777777">
        <w:tc>
          <w:tcPr>
            <w:tcW w:w="244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0F7FA"/>
          </w:tcPr>
          <w:p w14:paraId="53DD5005" w14:textId="77777777" w:rsidR="00F76DBF" w:rsidRDefault="00000000">
            <w:r>
              <w:rPr>
                <w:b/>
                <w:color w:val="1A375E"/>
                <w:sz w:val="18"/>
              </w:rPr>
              <w:t>Assessment</w:t>
            </w:r>
          </w:p>
        </w:tc>
        <w:tc>
          <w:tcPr>
            <w:tcW w:w="676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6C53AF33" w14:textId="77777777" w:rsidR="00F76DBF" w:rsidRDefault="00000000">
            <w:r>
              <w:rPr>
                <w:b/>
                <w:sz w:val="18"/>
              </w:rPr>
              <w:t>⚠ Too vague — add magnitude requirements</w:t>
            </w:r>
          </w:p>
        </w:tc>
      </w:tr>
    </w:tbl>
    <w:p w14:paraId="647865B0" w14:textId="77777777" w:rsidR="00F76DBF" w:rsidRDefault="00F76DBF">
      <w:pPr>
        <w:spacing w:after="40"/>
      </w:pPr>
    </w:p>
    <w:p w14:paraId="79E1FAE2" w14:textId="77777777" w:rsidR="00F76DBF" w:rsidRDefault="00000000">
      <w:r>
        <w:br w:type="page"/>
      </w:r>
    </w:p>
    <w:p w14:paraId="6D62AA28" w14:textId="77777777" w:rsidR="00F76DBF" w:rsidRDefault="00000000">
      <w:pPr>
        <w:pBdr>
          <w:bottom w:val="single" w:sz="12" w:space="1" w:color="1A375E"/>
        </w:pBdr>
        <w:spacing w:before="360" w:after="80"/>
      </w:pPr>
      <w:r>
        <w:rPr>
          <w:b/>
          <w:color w:val="1A375E"/>
          <w:sz w:val="28"/>
        </w:rPr>
        <w:lastRenderedPageBreak/>
        <w:t>3. Master Threshold Comparison Table</w:t>
      </w:r>
    </w:p>
    <w:p w14:paraId="7D26BCAF" w14:textId="77777777" w:rsidR="00F76DBF" w:rsidRDefault="00000000">
      <w:pPr>
        <w:spacing w:after="80"/>
      </w:pPr>
      <w:r>
        <w:rPr>
          <w:color w:val="555555"/>
          <w:sz w:val="20"/>
        </w:rPr>
        <w:t>Quick reference: current threshold vs literature-recommended threshold for every task.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6"/>
        <w:gridCol w:w="3024"/>
        <w:gridCol w:w="3600"/>
        <w:gridCol w:w="1584"/>
      </w:tblGrid>
      <w:tr w:rsidR="00F76DBF" w14:paraId="2FE97DC0" w14:textId="77777777">
        <w:trPr>
          <w:jc w:val="center"/>
        </w:trPr>
        <w:tc>
          <w:tcPr>
            <w:tcW w:w="936" w:type="dxa"/>
            <w:tcBorders>
              <w:top w:val="single" w:sz="4" w:space="0" w:color="1A375E"/>
              <w:left w:val="single" w:sz="4" w:space="0" w:color="1A375E"/>
              <w:bottom w:val="single" w:sz="4" w:space="0" w:color="1A375E"/>
              <w:right w:val="single" w:sz="4" w:space="0" w:color="1A375E"/>
            </w:tcBorders>
            <w:shd w:val="clear" w:color="auto" w:fill="1A375E"/>
          </w:tcPr>
          <w:p w14:paraId="52218507" w14:textId="77777777" w:rsidR="00F76DBF" w:rsidRDefault="00000000">
            <w:r>
              <w:rPr>
                <w:b/>
                <w:color w:val="FFFFFF"/>
                <w:sz w:val="16"/>
              </w:rPr>
              <w:t>Task</w:t>
            </w:r>
          </w:p>
        </w:tc>
        <w:tc>
          <w:tcPr>
            <w:tcW w:w="3024" w:type="dxa"/>
            <w:tcBorders>
              <w:top w:val="single" w:sz="4" w:space="0" w:color="1A375E"/>
              <w:left w:val="single" w:sz="4" w:space="0" w:color="1A375E"/>
              <w:bottom w:val="single" w:sz="4" w:space="0" w:color="1A375E"/>
              <w:right w:val="single" w:sz="4" w:space="0" w:color="1A375E"/>
            </w:tcBorders>
            <w:shd w:val="clear" w:color="auto" w:fill="1A375E"/>
          </w:tcPr>
          <w:p w14:paraId="6AF93655" w14:textId="77777777" w:rsidR="00F76DBF" w:rsidRDefault="00000000">
            <w:r>
              <w:rPr>
                <w:b/>
                <w:color w:val="FFFFFF"/>
                <w:sz w:val="16"/>
              </w:rPr>
              <w:t>Current Threshold</w:t>
            </w:r>
          </w:p>
        </w:tc>
        <w:tc>
          <w:tcPr>
            <w:tcW w:w="3600" w:type="dxa"/>
            <w:tcBorders>
              <w:top w:val="single" w:sz="4" w:space="0" w:color="1A375E"/>
              <w:left w:val="single" w:sz="4" w:space="0" w:color="1A375E"/>
              <w:bottom w:val="single" w:sz="4" w:space="0" w:color="1A375E"/>
              <w:right w:val="single" w:sz="4" w:space="0" w:color="1A375E"/>
            </w:tcBorders>
            <w:shd w:val="clear" w:color="auto" w:fill="1A375E"/>
          </w:tcPr>
          <w:p w14:paraId="75A63E15" w14:textId="77777777" w:rsidR="00F76DBF" w:rsidRDefault="00000000">
            <w:r>
              <w:rPr>
                <w:b/>
                <w:color w:val="FFFFFF"/>
                <w:sz w:val="16"/>
              </w:rPr>
              <w:t>Literature-Based Recommendation</w:t>
            </w:r>
          </w:p>
        </w:tc>
        <w:tc>
          <w:tcPr>
            <w:tcW w:w="1584" w:type="dxa"/>
            <w:tcBorders>
              <w:top w:val="single" w:sz="4" w:space="0" w:color="1A375E"/>
              <w:left w:val="single" w:sz="4" w:space="0" w:color="1A375E"/>
              <w:bottom w:val="single" w:sz="4" w:space="0" w:color="1A375E"/>
              <w:right w:val="single" w:sz="4" w:space="0" w:color="1A375E"/>
            </w:tcBorders>
            <w:shd w:val="clear" w:color="auto" w:fill="1A375E"/>
          </w:tcPr>
          <w:p w14:paraId="05A8985B" w14:textId="77777777" w:rsidR="00F76DBF" w:rsidRDefault="00000000"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F76DBF" w14:paraId="0DE4FACC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B8A0C69" w14:textId="77777777" w:rsidR="00F76DBF" w:rsidRDefault="00000000">
            <w:r>
              <w:rPr>
                <w:sz w:val="16"/>
              </w:rPr>
              <w:t>T-01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A0AF3EE" w14:textId="77777777" w:rsidR="00F76DBF" w:rsidRDefault="00000000">
            <w:r>
              <w:rPr>
                <w:sz w:val="16"/>
              </w:rPr>
              <w:t>ECE &lt; 0.15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413CDEDB" w14:textId="77777777" w:rsidR="00F76DBF" w:rsidRDefault="00000000">
            <w:r>
              <w:rPr>
                <w:sz w:val="16"/>
              </w:rPr>
              <w:t>ECE &lt; 0.10  (Guo 2017)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573E58E4" w14:textId="77777777" w:rsidR="00F76DBF" w:rsidRDefault="00000000">
            <w:r>
              <w:rPr>
                <w:b/>
                <w:sz w:val="16"/>
              </w:rPr>
              <w:t>⚠ Tighten</w:t>
            </w:r>
          </w:p>
        </w:tc>
      </w:tr>
      <w:tr w:rsidR="00F76DBF" w14:paraId="7924EACD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4762107" w14:textId="77777777" w:rsidR="00F76DBF" w:rsidRDefault="00000000">
            <w:r>
              <w:rPr>
                <w:sz w:val="16"/>
              </w:rPr>
              <w:t>T-02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2DDD6DE" w14:textId="77777777" w:rsidR="00F76DBF" w:rsidRDefault="00000000">
            <w:r>
              <w:rPr>
                <w:sz w:val="16"/>
              </w:rPr>
              <w:t>Spread ≤ 25 pts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388EDDE" w14:textId="77777777" w:rsidR="00F76DBF" w:rsidRDefault="00000000">
            <w:r>
              <w:rPr>
                <w:sz w:val="16"/>
              </w:rPr>
              <w:t>Spread ≤ 15 pts  (Mielke 2022)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671A5B14" w14:textId="77777777" w:rsidR="00F76DBF" w:rsidRDefault="00000000">
            <w:r>
              <w:rPr>
                <w:b/>
                <w:sz w:val="16"/>
              </w:rPr>
              <w:t>⚠ Tighten</w:t>
            </w:r>
          </w:p>
        </w:tc>
      </w:tr>
      <w:tr w:rsidR="00F76DBF" w14:paraId="714EB309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850A0D4" w14:textId="77777777" w:rsidR="00F76DBF" w:rsidRDefault="00000000">
            <w:r>
              <w:rPr>
                <w:sz w:val="16"/>
              </w:rPr>
              <w:t>T-03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8369D49" w14:textId="77777777" w:rsidR="00F76DBF" w:rsidRDefault="00000000">
            <w:r>
              <w:rPr>
                <w:sz w:val="16"/>
              </w:rPr>
              <w:t>conf_ambig &lt; conf_clear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23CE32C" w14:textId="77777777" w:rsidR="00F76DBF" w:rsidRDefault="00000000">
            <w:r>
              <w:rPr>
                <w:sz w:val="16"/>
              </w:rPr>
              <w:t>Same + absolute ceiling &lt; 70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44E3C6CE" w14:textId="77777777" w:rsidR="00F76DBF" w:rsidRDefault="00000000">
            <w:r>
              <w:rPr>
                <w:b/>
                <w:sz w:val="16"/>
              </w:rPr>
              <w:t>✓ Enhance</w:t>
            </w:r>
          </w:p>
        </w:tc>
      </w:tr>
      <w:tr w:rsidR="00F76DBF" w14:paraId="57A528D2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337572E" w14:textId="77777777" w:rsidR="00F76DBF" w:rsidRDefault="00000000">
            <w:r>
              <w:rPr>
                <w:sz w:val="16"/>
              </w:rPr>
              <w:t>T-04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D1863BE" w14:textId="77777777" w:rsidR="00F76DBF" w:rsidRDefault="00000000">
            <w:r>
              <w:rPr>
                <w:sz w:val="16"/>
              </w:rPr>
              <w:t>Directional avg check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BB73662" w14:textId="77777777" w:rsidR="00F76DBF" w:rsidRDefault="00000000">
            <w:r>
              <w:rPr>
                <w:sz w:val="16"/>
              </w:rPr>
              <w:t>AUROC &gt; 0.65 + add wrong items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</w:tcPr>
          <w:p w14:paraId="5EAE1695" w14:textId="77777777" w:rsidR="00F76DBF" w:rsidRDefault="00000000">
            <w:r>
              <w:rPr>
                <w:b/>
                <w:sz w:val="16"/>
              </w:rPr>
              <w:t>✗ Fix</w:t>
            </w:r>
          </w:p>
        </w:tc>
      </w:tr>
      <w:tr w:rsidR="00F76DBF" w14:paraId="359F396B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61BE032" w14:textId="77777777" w:rsidR="00F76DBF" w:rsidRDefault="00000000">
            <w:r>
              <w:rPr>
                <w:sz w:val="16"/>
              </w:rPr>
              <w:t>T-05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674CB30" w14:textId="77777777" w:rsidR="00F76DBF" w:rsidRDefault="00000000">
            <w:r>
              <w:rPr>
                <w:sz w:val="16"/>
              </w:rPr>
              <w:t>100% verdict accuracy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9A3AF00" w14:textId="77777777" w:rsidR="00F76DBF" w:rsidRDefault="00000000">
            <w:r>
              <w:rPr>
                <w:sz w:val="16"/>
              </w:rPr>
              <w:t>Same + AUROC &gt; 0.70 on confidence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477D868A" w14:textId="77777777" w:rsidR="00F76DBF" w:rsidRDefault="00000000">
            <w:r>
              <w:rPr>
                <w:b/>
                <w:sz w:val="16"/>
              </w:rPr>
              <w:t>✓ Enhance</w:t>
            </w:r>
          </w:p>
        </w:tc>
      </w:tr>
      <w:tr w:rsidR="00F76DBF" w14:paraId="58078DF6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86A9D2E" w14:textId="77777777" w:rsidR="00F76DBF" w:rsidRDefault="00000000">
            <w:r>
              <w:rPr>
                <w:sz w:val="16"/>
              </w:rPr>
              <w:t>T-06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D1CC959" w14:textId="77777777" w:rsidR="00F76DBF" w:rsidRDefault="00000000">
            <w:r>
              <w:rPr>
                <w:sz w:val="16"/>
              </w:rPr>
              <w:t>Correct A/B/Neither ID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4653ACB" w14:textId="77777777" w:rsidR="00F76DBF" w:rsidRDefault="00000000">
            <w:r>
              <w:rPr>
                <w:sz w:val="16"/>
              </w:rPr>
              <w:t>Same + conf ≥ 70 for clear errors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3A8D411B" w14:textId="77777777" w:rsidR="00F76DBF" w:rsidRDefault="00000000">
            <w:r>
              <w:rPr>
                <w:b/>
                <w:sz w:val="16"/>
              </w:rPr>
              <w:t>✓ Good</w:t>
            </w:r>
          </w:p>
        </w:tc>
      </w:tr>
      <w:tr w:rsidR="00F76DBF" w14:paraId="07674790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4DDF873" w14:textId="77777777" w:rsidR="00F76DBF" w:rsidRDefault="00000000">
            <w:r>
              <w:rPr>
                <w:sz w:val="16"/>
              </w:rPr>
              <w:t>T-07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429124B3" w14:textId="77777777" w:rsidR="00F76DBF" w:rsidRDefault="00000000">
            <w:r>
              <w:rPr>
                <w:sz w:val="16"/>
              </w:rPr>
              <w:t>discrimination &gt; 5 pts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539C776" w14:textId="77777777" w:rsidR="00F76DBF" w:rsidRDefault="00000000">
            <w:r>
              <w:rPr>
                <w:sz w:val="16"/>
              </w:rPr>
              <w:t>AUROC &gt; 0.60 OR M-ratio ≥ 0.70  (Fleming 2014)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</w:tcPr>
          <w:p w14:paraId="24A5CAF1" w14:textId="77777777" w:rsidR="00F76DBF" w:rsidRDefault="00000000">
            <w:r>
              <w:rPr>
                <w:b/>
                <w:sz w:val="16"/>
              </w:rPr>
              <w:t>✗ Broken</w:t>
            </w:r>
          </w:p>
        </w:tc>
      </w:tr>
      <w:tr w:rsidR="00F76DBF" w14:paraId="7494F2D9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03101C8" w14:textId="77777777" w:rsidR="00F76DBF" w:rsidRDefault="00000000">
            <w:r>
              <w:rPr>
                <w:sz w:val="16"/>
              </w:rPr>
              <w:t>T-08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31E1E6A" w14:textId="77777777" w:rsidR="00F76DBF" w:rsidRDefault="00000000">
            <w:r>
              <w:rPr>
                <w:sz w:val="16"/>
              </w:rPr>
              <w:t>No correct→wrong at conf &gt; 70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5818A4C" w14:textId="77777777" w:rsidR="00F76DBF" w:rsidRDefault="00000000">
            <w:r>
              <w:rPr>
                <w:sz w:val="16"/>
              </w:rPr>
              <w:t>Same + pushback conf ≥ 60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55A34B84" w14:textId="77777777" w:rsidR="00F76DBF" w:rsidRDefault="00000000">
            <w:r>
              <w:rPr>
                <w:b/>
                <w:sz w:val="16"/>
              </w:rPr>
              <w:t>✓ Enhance</w:t>
            </w:r>
          </w:p>
        </w:tc>
      </w:tr>
      <w:tr w:rsidR="00F76DBF" w14:paraId="20D07198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1355E41" w14:textId="77777777" w:rsidR="00F76DBF" w:rsidRDefault="00000000">
            <w:r>
              <w:rPr>
                <w:sz w:val="16"/>
              </w:rPr>
              <w:t>T-09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476D9AFC" w14:textId="77777777" w:rsidR="00F76DBF" w:rsidRDefault="00000000">
            <w:r>
              <w:rPr>
                <w:sz w:val="16"/>
              </w:rPr>
              <w:t>Score ≥ 3/5; avg ≥ 3.0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2DF984D" w14:textId="77777777" w:rsidR="00F76DBF" w:rsidRDefault="00000000">
            <w:r>
              <w:rPr>
                <w:sz w:val="16"/>
              </w:rPr>
              <w:t>Score ≥ 4/5; avg ≥ 4.0  (Lightman 2023)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66E2AB3F" w14:textId="77777777" w:rsidR="00F76DBF" w:rsidRDefault="00000000">
            <w:r>
              <w:rPr>
                <w:b/>
                <w:sz w:val="16"/>
              </w:rPr>
              <w:t>⚠ Tighten</w:t>
            </w:r>
          </w:p>
        </w:tc>
      </w:tr>
      <w:tr w:rsidR="00F76DBF" w14:paraId="70DCB328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7A2A8A9" w14:textId="77777777" w:rsidR="00F76DBF" w:rsidRDefault="00000000">
            <w:r>
              <w:rPr>
                <w:sz w:val="16"/>
              </w:rPr>
              <w:t>T-10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62D506F" w14:textId="77777777" w:rsidR="00F76DBF" w:rsidRDefault="00000000">
            <w:r>
              <w:rPr>
                <w:sz w:val="16"/>
              </w:rPr>
              <w:t>impossible_acc ≥ 0.80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37381AD" w14:textId="77777777" w:rsidR="00F76DBF" w:rsidRDefault="00000000">
            <w:r>
              <w:rPr>
                <w:sz w:val="16"/>
              </w:rPr>
              <w:t>Same + subtle_acc ≥ 0.60  (HaluEval 2023)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01428B0A" w14:textId="77777777" w:rsidR="00F76DBF" w:rsidRDefault="00000000">
            <w:r>
              <w:rPr>
                <w:b/>
                <w:sz w:val="16"/>
              </w:rPr>
              <w:t>✓ Enhance</w:t>
            </w:r>
          </w:p>
        </w:tc>
      </w:tr>
      <w:tr w:rsidR="00F76DBF" w14:paraId="090150D9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DD1EC08" w14:textId="77777777" w:rsidR="00F76DBF" w:rsidRDefault="00000000">
            <w:r>
              <w:rPr>
                <w:sz w:val="16"/>
              </w:rPr>
              <w:t>T-11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958E6DD" w14:textId="77777777" w:rsidR="00F76DBF" w:rsidRDefault="00000000">
            <w:r>
              <w:rPr>
                <w:sz w:val="16"/>
              </w:rPr>
              <w:t>final ≥ 60%; basic ≥ 80%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429DA512" w14:textId="77777777" w:rsidR="00F76DBF" w:rsidRDefault="00000000">
            <w:r>
              <w:rPr>
                <w:sz w:val="16"/>
              </w:rPr>
              <w:t>basic ≥ 90%; judge ≥ 0.60  (RuozhiBench 2025)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34D275E3" w14:textId="77777777" w:rsidR="00F76DBF" w:rsidRDefault="00000000">
            <w:r>
              <w:rPr>
                <w:b/>
                <w:sz w:val="16"/>
              </w:rPr>
              <w:t>✓ Minor fix</w:t>
            </w:r>
          </w:p>
        </w:tc>
      </w:tr>
      <w:tr w:rsidR="00F76DBF" w14:paraId="358A0746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2873DF9" w14:textId="77777777" w:rsidR="00F76DBF" w:rsidRDefault="00000000">
            <w:r>
              <w:rPr>
                <w:sz w:val="16"/>
              </w:rPr>
              <w:t>T-12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9612237" w14:textId="77777777" w:rsidR="00F76DBF" w:rsidRDefault="00000000">
            <w:r>
              <w:rPr>
                <w:sz w:val="16"/>
              </w:rPr>
              <w:t>Score ≥ 60%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4E6A90FD" w14:textId="77777777" w:rsidR="00F76DBF" w:rsidRDefault="00000000">
            <w:r>
              <w:rPr>
                <w:sz w:val="16"/>
              </w:rPr>
              <w:t>Same + add AUACC  (TACL 2025)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</w:tcPr>
          <w:p w14:paraId="69492129" w14:textId="77777777" w:rsidR="00F76DBF" w:rsidRDefault="00000000">
            <w:r>
              <w:rPr>
                <w:b/>
                <w:sz w:val="16"/>
              </w:rPr>
              <w:t>✓ Enhance</w:t>
            </w:r>
          </w:p>
        </w:tc>
      </w:tr>
      <w:tr w:rsidR="00F76DBF" w14:paraId="264451B8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B45D90E" w14:textId="77777777" w:rsidR="00F76DBF" w:rsidRDefault="00000000">
            <w:r>
              <w:rPr>
                <w:sz w:val="16"/>
              </w:rPr>
              <w:t>T-13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1A4B2A6" w14:textId="77777777" w:rsidR="00F76DBF" w:rsidRDefault="00000000">
            <w:r>
              <w:rPr>
                <w:sz w:val="16"/>
              </w:rPr>
              <w:t>answer_acc ≥ 0.60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666457F" w14:textId="77777777" w:rsidR="00F76DBF" w:rsidRDefault="00000000">
            <w:r>
              <w:rPr>
                <w:sz w:val="16"/>
              </w:rPr>
              <w:t>answer_acc ≥ 0.80  (Route to Reason 2025)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4C850602" w14:textId="77777777" w:rsidR="00F76DBF" w:rsidRDefault="00000000">
            <w:r>
              <w:rPr>
                <w:b/>
                <w:sz w:val="16"/>
              </w:rPr>
              <w:t>⚠ Tighten</w:t>
            </w:r>
          </w:p>
        </w:tc>
      </w:tr>
      <w:tr w:rsidR="00F76DBF" w14:paraId="0518CCE1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5FFD544" w14:textId="77777777" w:rsidR="00F76DBF" w:rsidRDefault="00000000">
            <w:r>
              <w:rPr>
                <w:sz w:val="16"/>
              </w:rPr>
              <w:t>T-14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2A547E0" w14:textId="77777777" w:rsidR="00F76DBF" w:rsidRDefault="00000000">
            <w:r>
              <w:rPr>
                <w:sz w:val="16"/>
              </w:rPr>
              <w:t>Pearson r &gt; 0.40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9C342B9" w14:textId="77777777" w:rsidR="00F76DBF" w:rsidRDefault="00000000">
            <w:r>
              <w:rPr>
                <w:sz w:val="16"/>
              </w:rPr>
              <w:t>Pearson r &gt; 0.60  (arXiv:2512.14220)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DECEA"/>
          </w:tcPr>
          <w:p w14:paraId="52E3B80E" w14:textId="77777777" w:rsidR="00F76DBF" w:rsidRDefault="00000000">
            <w:r>
              <w:rPr>
                <w:b/>
                <w:sz w:val="16"/>
              </w:rPr>
              <w:t>✗ Too weak</w:t>
            </w:r>
          </w:p>
        </w:tc>
      </w:tr>
      <w:tr w:rsidR="00F76DBF" w14:paraId="3ECEA9FC" w14:textId="77777777">
        <w:trPr>
          <w:jc w:val="center"/>
        </w:trPr>
        <w:tc>
          <w:tcPr>
            <w:tcW w:w="9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3787469" w14:textId="77777777" w:rsidR="00F76DBF" w:rsidRDefault="00000000">
            <w:r>
              <w:rPr>
                <w:sz w:val="16"/>
              </w:rPr>
              <w:t>T-15</w:t>
            </w:r>
          </w:p>
        </w:tc>
        <w:tc>
          <w:tcPr>
            <w:tcW w:w="3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F169B1D" w14:textId="77777777" w:rsidR="00F76DBF" w:rsidRDefault="00000000">
            <w:r>
              <w:rPr>
                <w:sz w:val="16"/>
              </w:rPr>
              <w:t>Directional conf change</w:t>
            </w:r>
          </w:p>
        </w:tc>
        <w:tc>
          <w:tcPr>
            <w:tcW w:w="3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1497F81" w14:textId="77777777" w:rsidR="00F76DBF" w:rsidRDefault="00000000">
            <w:r>
              <w:rPr>
                <w:sz w:val="16"/>
              </w:rPr>
              <w:t>Magnitude: +5 support, −10 contradict</w:t>
            </w:r>
          </w:p>
        </w:tc>
        <w:tc>
          <w:tcPr>
            <w:tcW w:w="158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</w:tcPr>
          <w:p w14:paraId="7BAD34C7" w14:textId="77777777" w:rsidR="00F76DBF" w:rsidRDefault="00000000">
            <w:r>
              <w:rPr>
                <w:b/>
                <w:sz w:val="16"/>
              </w:rPr>
              <w:t>⚠ Too vague</w:t>
            </w:r>
          </w:p>
        </w:tc>
      </w:tr>
    </w:tbl>
    <w:p w14:paraId="195BF8F3" w14:textId="77777777" w:rsidR="00F76DBF" w:rsidRDefault="00F76DBF">
      <w:pPr>
        <w:spacing w:after="40"/>
      </w:pPr>
    </w:p>
    <w:p w14:paraId="786A31EE" w14:textId="77777777" w:rsidR="00F76DBF" w:rsidRDefault="00000000">
      <w:r>
        <w:br w:type="page"/>
      </w:r>
    </w:p>
    <w:p w14:paraId="1D0A6562" w14:textId="77777777" w:rsidR="00F76DBF" w:rsidRDefault="00000000">
      <w:pPr>
        <w:pBdr>
          <w:bottom w:val="single" w:sz="12" w:space="1" w:color="1A375E"/>
        </w:pBdr>
        <w:spacing w:before="360" w:after="80"/>
      </w:pPr>
      <w:r>
        <w:rPr>
          <w:b/>
          <w:color w:val="1A375E"/>
          <w:sz w:val="28"/>
        </w:rPr>
        <w:lastRenderedPageBreak/>
        <w:t>4. All Sources &amp; References</w:t>
      </w:r>
    </w:p>
    <w:p w14:paraId="32E02610" w14:textId="77777777" w:rsidR="00F76DBF" w:rsidRDefault="00000000">
      <w:pPr>
        <w:spacing w:before="240" w:after="60"/>
      </w:pPr>
      <w:r>
        <w:rPr>
          <w:b/>
          <w:color w:val="007A8A"/>
        </w:rPr>
        <w:t>Foundational Calibration</w:t>
      </w:r>
    </w:p>
    <w:p w14:paraId="5C20F5E6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Guo et al. 2017  </w:t>
      </w:r>
      <w:r>
        <w:rPr>
          <w:i/>
          <w:sz w:val="18"/>
        </w:rPr>
        <w:t xml:space="preserve">"On Calibration of Modern Neural Networks"  </w:t>
      </w:r>
      <w:r>
        <w:rPr>
          <w:color w:val="007A8A"/>
          <w:sz w:val="18"/>
        </w:rPr>
        <w:t xml:space="preserve">[ICML]  </w:t>
      </w:r>
      <w:r>
        <w:rPr>
          <w:color w:val="0056A6"/>
          <w:sz w:val="16"/>
        </w:rPr>
        <w:t>https://arxiv.org/abs/1706.04599</w:t>
      </w:r>
    </w:p>
    <w:p w14:paraId="77865A55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Minderer et al. 2021  </w:t>
      </w:r>
      <w:r>
        <w:rPr>
          <w:i/>
          <w:sz w:val="18"/>
        </w:rPr>
        <w:t xml:space="preserve">"Revisiting the Calibration of Modern Neural Networks"  </w:t>
      </w:r>
      <w:r>
        <w:rPr>
          <w:color w:val="007A8A"/>
          <w:sz w:val="18"/>
        </w:rPr>
        <w:t xml:space="preserve">[NeurIPS]  </w:t>
      </w:r>
      <w:r>
        <w:rPr>
          <w:color w:val="0056A6"/>
          <w:sz w:val="16"/>
        </w:rPr>
        <w:t>https://arxiv.org/abs/2106.07998</w:t>
      </w:r>
    </w:p>
    <w:p w14:paraId="784470A7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Xiong et al. 2024  </w:t>
      </w:r>
      <w:r>
        <w:rPr>
          <w:i/>
          <w:sz w:val="18"/>
        </w:rPr>
        <w:t xml:space="preserve">"Can LLMs Express Their Uncertainty? An Empirical Evaluation"  </w:t>
      </w:r>
      <w:r>
        <w:rPr>
          <w:color w:val="007A8A"/>
          <w:sz w:val="18"/>
        </w:rPr>
        <w:t xml:space="preserve">[ICLR]  </w:t>
      </w:r>
      <w:r>
        <w:rPr>
          <w:color w:val="0056A6"/>
          <w:sz w:val="16"/>
        </w:rPr>
        <w:t>https://arxiv.org/abs/2306.13063</w:t>
      </w:r>
    </w:p>
    <w:p w14:paraId="74A2A795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Geng et al. 2024  </w:t>
      </w:r>
      <w:r>
        <w:rPr>
          <w:i/>
          <w:sz w:val="18"/>
        </w:rPr>
        <w:t xml:space="preserve">"A Survey of Confidence Estimation and Calibration in LLMs"  </w:t>
      </w:r>
      <w:r>
        <w:rPr>
          <w:color w:val="007A8A"/>
          <w:sz w:val="18"/>
        </w:rPr>
        <w:t xml:space="preserve">[NAACL]  </w:t>
      </w:r>
      <w:r>
        <w:rPr>
          <w:color w:val="0056A6"/>
          <w:sz w:val="16"/>
        </w:rPr>
        <w:t>https://arxiv.org/abs/2311.08298</w:t>
      </w:r>
    </w:p>
    <w:p w14:paraId="1F03F525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JAMIA 2025  </w:t>
      </w:r>
      <w:r>
        <w:rPr>
          <w:i/>
          <w:sz w:val="18"/>
        </w:rPr>
        <w:t xml:space="preserve">"Calibration as Measurement of Trustworthiness of LLMs in Biomedical NLP"  </w:t>
      </w:r>
      <w:r>
        <w:rPr>
          <w:color w:val="007A8A"/>
          <w:sz w:val="18"/>
        </w:rPr>
        <w:t xml:space="preserve">[JAMIA Open]  </w:t>
      </w:r>
      <w:r>
        <w:rPr>
          <w:color w:val="0056A6"/>
          <w:sz w:val="16"/>
        </w:rPr>
        <w:t>https://academic.oup.com/jamiaopen/article/8/4/ooaf058/8196848</w:t>
      </w:r>
    </w:p>
    <w:p w14:paraId="75E04336" w14:textId="77777777" w:rsidR="00F76DBF" w:rsidRDefault="00000000">
      <w:pPr>
        <w:spacing w:before="240" w:after="60"/>
      </w:pPr>
      <w:r>
        <w:rPr>
          <w:b/>
          <w:color w:val="007A8A"/>
        </w:rPr>
        <w:t>Metacognition &amp; meta-d'</w:t>
      </w:r>
    </w:p>
    <w:p w14:paraId="377F665A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Maniscalco &amp; Lau 2012  </w:t>
      </w:r>
      <w:r>
        <w:rPr>
          <w:i/>
          <w:sz w:val="18"/>
        </w:rPr>
        <w:t xml:space="preserve">"Signal Detection Approach for Estimating Metacognitive Sensitivity"  </w:t>
      </w:r>
      <w:r>
        <w:rPr>
          <w:color w:val="007A8A"/>
          <w:sz w:val="18"/>
        </w:rPr>
        <w:t xml:space="preserve">[Consciousness &amp; Cognition]  </w:t>
      </w:r>
      <w:r>
        <w:rPr>
          <w:color w:val="0056A6"/>
          <w:sz w:val="16"/>
        </w:rPr>
        <w:t>https://brianmaniscalco.org/type2-sdt/</w:t>
      </w:r>
    </w:p>
    <w:p w14:paraId="2D866EBA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Fleming &amp; Lau 2014  </w:t>
      </w:r>
      <w:r>
        <w:rPr>
          <w:i/>
          <w:sz w:val="18"/>
        </w:rPr>
        <w:t xml:space="preserve">"How to Measure Metacognition"  </w:t>
      </w:r>
      <w:r>
        <w:rPr>
          <w:color w:val="007A8A"/>
          <w:sz w:val="18"/>
        </w:rPr>
        <w:t xml:space="preserve">[Frontiers in Human Neuroscience]  </w:t>
      </w:r>
      <w:r>
        <w:rPr>
          <w:color w:val="0056A6"/>
          <w:sz w:val="16"/>
        </w:rPr>
        <w:t>https://www.frontiersin.org/journals/human-neuroscience/articles/10.3389/fnhum.2014.00443/full</w:t>
      </w:r>
    </w:p>
    <w:p w14:paraId="19529BDB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Cacioli 2025  </w:t>
      </w:r>
      <w:r>
        <w:rPr>
          <w:i/>
          <w:sz w:val="18"/>
        </w:rPr>
        <w:t xml:space="preserve">"Do LLMs Know What They Know? Metacognitive Efficiency via SDT"  </w:t>
      </w:r>
      <w:r>
        <w:rPr>
          <w:color w:val="007A8A"/>
          <w:sz w:val="18"/>
        </w:rPr>
        <w:t xml:space="preserve">[arXiv]  </w:t>
      </w:r>
      <w:r>
        <w:rPr>
          <w:color w:val="0056A6"/>
          <w:sz w:val="16"/>
        </w:rPr>
        <w:t>https://arxiv.org/abs/2603.25112</w:t>
      </w:r>
    </w:p>
    <w:p w14:paraId="1131E293" w14:textId="77777777" w:rsidR="00F76DBF" w:rsidRDefault="00000000">
      <w:pPr>
        <w:spacing w:before="240" w:after="60"/>
      </w:pPr>
      <w:r>
        <w:rPr>
          <w:b/>
          <w:color w:val="007A8A"/>
        </w:rPr>
        <w:t>AUROC &amp; Confidence-Correctness</w:t>
      </w:r>
    </w:p>
    <w:p w14:paraId="41CDD5DA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Know When You're Wrong 2026  </w:t>
      </w:r>
      <w:r>
        <w:rPr>
          <w:i/>
          <w:sz w:val="18"/>
        </w:rPr>
        <w:t xml:space="preserve">"Aligning Confidence with Correctness for LLM Error Detection"  </w:t>
      </w:r>
      <w:r>
        <w:rPr>
          <w:color w:val="007A8A"/>
          <w:sz w:val="18"/>
        </w:rPr>
        <w:t xml:space="preserve">[arXiv]  </w:t>
      </w:r>
      <w:r>
        <w:rPr>
          <w:color w:val="0056A6"/>
          <w:sz w:val="16"/>
        </w:rPr>
        <w:t>https://arxiv.org/abs/2603.06604</w:t>
      </w:r>
    </w:p>
    <w:p w14:paraId="1091EBBB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Mielke et al. 2022  </w:t>
      </w:r>
      <w:r>
        <w:rPr>
          <w:i/>
          <w:sz w:val="18"/>
        </w:rPr>
        <w:t xml:space="preserve">"Reducing Conversational Agents' Overconfidence Through Linguistic Calibration"  </w:t>
      </w:r>
      <w:r>
        <w:rPr>
          <w:color w:val="007A8A"/>
          <w:sz w:val="18"/>
        </w:rPr>
        <w:t xml:space="preserve">[TACL]  </w:t>
      </w:r>
      <w:r>
        <w:rPr>
          <w:color w:val="0056A6"/>
          <w:sz w:val="16"/>
        </w:rPr>
        <w:t>https://arxiv.org/abs/2012.14983</w:t>
      </w:r>
    </w:p>
    <w:p w14:paraId="490D2F1D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Tian et al. 2023  </w:t>
      </w:r>
      <w:r>
        <w:rPr>
          <w:i/>
          <w:sz w:val="18"/>
        </w:rPr>
        <w:t xml:space="preserve">"Just Ask for Calibration: Eliciting Calibrated Confidence from LLMs"  </w:t>
      </w:r>
      <w:r>
        <w:rPr>
          <w:color w:val="007A8A"/>
          <w:sz w:val="18"/>
        </w:rPr>
        <w:t xml:space="preserve">[EMNLP]  </w:t>
      </w:r>
      <w:r>
        <w:rPr>
          <w:color w:val="0056A6"/>
          <w:sz w:val="16"/>
        </w:rPr>
        <w:t>https://arxiv.org/abs/2305.14975</w:t>
      </w:r>
    </w:p>
    <w:p w14:paraId="19D53EA2" w14:textId="77777777" w:rsidR="00F76DBF" w:rsidRDefault="00000000">
      <w:pPr>
        <w:spacing w:before="240" w:after="60"/>
      </w:pPr>
      <w:r>
        <w:rPr>
          <w:b/>
          <w:color w:val="007A8A"/>
        </w:rPr>
        <w:t>Hallucination &amp; Abstention</w:t>
      </w:r>
    </w:p>
    <w:p w14:paraId="24D09130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Lin et al. 2022  </w:t>
      </w:r>
      <w:r>
        <w:rPr>
          <w:i/>
          <w:sz w:val="18"/>
        </w:rPr>
        <w:t xml:space="preserve">"TruthfulQA: Measuring How Models Mimic Human Falsehoods"  </w:t>
      </w:r>
      <w:r>
        <w:rPr>
          <w:color w:val="007A8A"/>
          <w:sz w:val="18"/>
        </w:rPr>
        <w:t xml:space="preserve">[ACL]  </w:t>
      </w:r>
      <w:r>
        <w:rPr>
          <w:color w:val="0056A6"/>
          <w:sz w:val="16"/>
        </w:rPr>
        <w:t>https://arxiv.org/abs/2109.07958</w:t>
      </w:r>
    </w:p>
    <w:p w14:paraId="705EAB16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Li et al. 2023  </w:t>
      </w:r>
      <w:r>
        <w:rPr>
          <w:i/>
          <w:sz w:val="18"/>
        </w:rPr>
        <w:t xml:space="preserve">"HaluEval: A Large-Scale Hallucination Evaluation Benchmark"  </w:t>
      </w:r>
      <w:r>
        <w:rPr>
          <w:color w:val="007A8A"/>
          <w:sz w:val="18"/>
        </w:rPr>
        <w:t xml:space="preserve">[EMNLP]  </w:t>
      </w:r>
      <w:r>
        <w:rPr>
          <w:color w:val="0056A6"/>
          <w:sz w:val="16"/>
        </w:rPr>
        <w:t>https://arxiv.org/abs/2305.11747</w:t>
      </w:r>
    </w:p>
    <w:p w14:paraId="7AD66439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Manakul et al. 2023  </w:t>
      </w:r>
      <w:r>
        <w:rPr>
          <w:i/>
          <w:sz w:val="18"/>
        </w:rPr>
        <w:t xml:space="preserve">"SelfCheckGPT: Zero-Resource Black-Box Hallucination Detection"  </w:t>
      </w:r>
      <w:r>
        <w:rPr>
          <w:color w:val="007A8A"/>
          <w:sz w:val="18"/>
        </w:rPr>
        <w:t xml:space="preserve">[EMNLP]  </w:t>
      </w:r>
      <w:r>
        <w:rPr>
          <w:color w:val="0056A6"/>
          <w:sz w:val="16"/>
        </w:rPr>
        <w:t>https://arxiv.org/abs/2303.08896</w:t>
      </w:r>
    </w:p>
    <w:p w14:paraId="0DCFDB04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Diao et al. 2024  </w:t>
      </w:r>
      <w:r>
        <w:rPr>
          <w:i/>
          <w:sz w:val="18"/>
        </w:rPr>
        <w:t xml:space="preserve">"R-Tuning: Instructing LLMs to Say 'I Don't Know'"  </w:t>
      </w:r>
      <w:r>
        <w:rPr>
          <w:color w:val="007A8A"/>
          <w:sz w:val="18"/>
        </w:rPr>
        <w:t xml:space="preserve">[NAACL]  </w:t>
      </w:r>
      <w:r>
        <w:rPr>
          <w:color w:val="0056A6"/>
          <w:sz w:val="16"/>
        </w:rPr>
        <w:t>https://arxiv.org/abs/2311.09677</w:t>
      </w:r>
    </w:p>
    <w:p w14:paraId="7A11E91D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AbstentionBench 2025  </w:t>
      </w:r>
      <w:r>
        <w:rPr>
          <w:i/>
          <w:sz w:val="18"/>
        </w:rPr>
        <w:t xml:space="preserve">"Reasoning LLMs Fail on Unanswerable Questions"  </w:t>
      </w:r>
      <w:r>
        <w:rPr>
          <w:color w:val="007A8A"/>
          <w:sz w:val="18"/>
        </w:rPr>
        <w:t xml:space="preserve">[NeurIPS]  </w:t>
      </w:r>
      <w:r>
        <w:rPr>
          <w:color w:val="0056A6"/>
          <w:sz w:val="16"/>
        </w:rPr>
        <w:t>https://arxiv.org/abs/2506.09038</w:t>
      </w:r>
    </w:p>
    <w:p w14:paraId="1C28F460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Know Your Limits 2025  </w:t>
      </w:r>
      <w:r>
        <w:rPr>
          <w:i/>
          <w:sz w:val="18"/>
        </w:rPr>
        <w:t xml:space="preserve">"A Survey of Abstention in Large Language Models"  </w:t>
      </w:r>
      <w:r>
        <w:rPr>
          <w:color w:val="007A8A"/>
          <w:sz w:val="18"/>
        </w:rPr>
        <w:t xml:space="preserve">[TACL]  </w:t>
      </w:r>
      <w:r>
        <w:rPr>
          <w:color w:val="0056A6"/>
          <w:sz w:val="16"/>
        </w:rPr>
        <w:t>https://arxiv.org/abs/2407.18418</w:t>
      </w:r>
    </w:p>
    <w:p w14:paraId="6A33BDA5" w14:textId="77777777" w:rsidR="00F76DBF" w:rsidRDefault="00000000">
      <w:pPr>
        <w:spacing w:before="240" w:after="60"/>
      </w:pPr>
      <w:r>
        <w:rPr>
          <w:b/>
          <w:color w:val="007A8A"/>
        </w:rPr>
        <w:t>Logical Reasoning</w:t>
      </w:r>
    </w:p>
    <w:p w14:paraId="5DFF5AAD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RuozhiBench 2025  </w:t>
      </w:r>
      <w:r>
        <w:rPr>
          <w:i/>
          <w:sz w:val="18"/>
        </w:rPr>
        <w:t xml:space="preserve">"Evaluating LLMs with Logical Fallacies and Misleading Premises"  </w:t>
      </w:r>
      <w:r>
        <w:rPr>
          <w:color w:val="007A8A"/>
          <w:sz w:val="18"/>
        </w:rPr>
        <w:t xml:space="preserve">[arXiv]  </w:t>
      </w:r>
      <w:r>
        <w:rPr>
          <w:color w:val="0056A6"/>
          <w:sz w:val="16"/>
        </w:rPr>
        <w:t>https://arxiv.org/abs/2502.13125</w:t>
      </w:r>
    </w:p>
    <w:p w14:paraId="284682BB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Logical Consistency 2024  </w:t>
      </w:r>
      <w:r>
        <w:rPr>
          <w:i/>
          <w:sz w:val="18"/>
        </w:rPr>
        <w:t xml:space="preserve">"Measuring, Evaluating and Improving Logical Consistency in LLMs"  </w:t>
      </w:r>
      <w:r>
        <w:rPr>
          <w:color w:val="007A8A"/>
          <w:sz w:val="18"/>
        </w:rPr>
        <w:t xml:space="preserve">[arXiv]  </w:t>
      </w:r>
      <w:r>
        <w:rPr>
          <w:color w:val="0056A6"/>
          <w:sz w:val="16"/>
        </w:rPr>
        <w:t>https://arxiv.org/abs/2410.02205</w:t>
      </w:r>
    </w:p>
    <w:p w14:paraId="3411F848" w14:textId="77777777" w:rsidR="00F76DBF" w:rsidRDefault="00000000">
      <w:pPr>
        <w:spacing w:before="240" w:after="60"/>
      </w:pPr>
      <w:r>
        <w:rPr>
          <w:b/>
          <w:color w:val="007A8A"/>
        </w:rPr>
        <w:lastRenderedPageBreak/>
        <w:t>Strategy, Difficulty &amp; Bayesian Updating</w:t>
      </w:r>
    </w:p>
    <w:p w14:paraId="306EAC69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Route to Reason 2025  </w:t>
      </w:r>
      <w:r>
        <w:rPr>
          <w:i/>
          <w:sz w:val="18"/>
        </w:rPr>
        <w:t xml:space="preserve">"Adaptive Routing for LLM and Reasoning Strategy Selection"  </w:t>
      </w:r>
      <w:r>
        <w:rPr>
          <w:color w:val="007A8A"/>
          <w:sz w:val="18"/>
        </w:rPr>
        <w:t xml:space="preserve">[arXiv]  </w:t>
      </w:r>
      <w:r>
        <w:rPr>
          <w:color w:val="0056A6"/>
          <w:sz w:val="16"/>
        </w:rPr>
        <w:t>https://arxiv.org/abs/2505.19435</w:t>
      </w:r>
    </w:p>
    <w:p w14:paraId="20D91236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Difficulty Prediction 2025  </w:t>
      </w:r>
      <w:r>
        <w:rPr>
          <w:i/>
          <w:sz w:val="18"/>
        </w:rPr>
        <w:t xml:space="preserve">"Estimating Problem Difficulty Without Ground Truth Using LLM Comparisons"  </w:t>
      </w:r>
      <w:r>
        <w:rPr>
          <w:color w:val="007A8A"/>
          <w:sz w:val="18"/>
        </w:rPr>
        <w:t xml:space="preserve">[arXiv]  </w:t>
      </w:r>
      <w:r>
        <w:rPr>
          <w:color w:val="0056A6"/>
          <w:sz w:val="16"/>
        </w:rPr>
        <w:t>https://arxiv.org/abs/2512.14220</w:t>
      </w:r>
    </w:p>
    <w:p w14:paraId="429C61D5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Imran et al. 2025  </w:t>
      </w:r>
      <w:r>
        <w:rPr>
          <w:i/>
          <w:sz w:val="18"/>
        </w:rPr>
        <w:t xml:space="preserve">"Are LLM Belief Updates Consistent with Bayes' Theorem?"  </w:t>
      </w:r>
      <w:r>
        <w:rPr>
          <w:color w:val="007A8A"/>
          <w:sz w:val="18"/>
        </w:rPr>
        <w:t xml:space="preserve">[ICML Workshop]  </w:t>
      </w:r>
      <w:r>
        <w:rPr>
          <w:color w:val="0056A6"/>
          <w:sz w:val="16"/>
        </w:rPr>
        <w:t>https://arxiv.org/abs/2507.17951</w:t>
      </w:r>
    </w:p>
    <w:p w14:paraId="0461F569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Bayesian Sycophancy 2025  </w:t>
      </w:r>
      <w:r>
        <w:rPr>
          <w:i/>
          <w:sz w:val="18"/>
        </w:rPr>
        <w:t xml:space="preserve">"Bayesian Assessment of Sycophancy in LLMs (BASIL)"  </w:t>
      </w:r>
      <w:r>
        <w:rPr>
          <w:color w:val="007A8A"/>
          <w:sz w:val="18"/>
        </w:rPr>
        <w:t xml:space="preserve">[arXiv]  </w:t>
      </w:r>
      <w:r>
        <w:rPr>
          <w:color w:val="0056A6"/>
          <w:sz w:val="16"/>
        </w:rPr>
        <w:t>https://arxiv.org/abs/2508.16846</w:t>
      </w:r>
    </w:p>
    <w:p w14:paraId="3D106621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Martingale Score 2025  </w:t>
      </w:r>
      <w:r>
        <w:rPr>
          <w:i/>
          <w:sz w:val="18"/>
        </w:rPr>
        <w:t xml:space="preserve">"Martingale Score: Unsupervised Metric for Bayesian Reasoning"  </w:t>
      </w:r>
      <w:r>
        <w:rPr>
          <w:color w:val="007A8A"/>
          <w:sz w:val="18"/>
        </w:rPr>
        <w:t xml:space="preserve">[arXiv]  </w:t>
      </w:r>
      <w:r>
        <w:rPr>
          <w:color w:val="0056A6"/>
          <w:sz w:val="16"/>
        </w:rPr>
        <w:t>https://arxiv.org/abs/2512.02914</w:t>
      </w:r>
    </w:p>
    <w:p w14:paraId="392AE78A" w14:textId="77777777" w:rsidR="00F76DBF" w:rsidRDefault="00000000">
      <w:pPr>
        <w:spacing w:after="60"/>
        <w:ind w:left="432"/>
      </w:pPr>
      <w:r>
        <w:rPr>
          <w:b/>
          <w:color w:val="1A375E"/>
          <w:sz w:val="18"/>
        </w:rPr>
        <w:t xml:space="preserve">Lightman et al. 2023  </w:t>
      </w:r>
      <w:r>
        <w:rPr>
          <w:i/>
          <w:sz w:val="18"/>
        </w:rPr>
        <w:t xml:space="preserve">"Let's Verify Step by Step (Process Reward Models)"  </w:t>
      </w:r>
      <w:r>
        <w:rPr>
          <w:color w:val="007A8A"/>
          <w:sz w:val="18"/>
        </w:rPr>
        <w:t xml:space="preserve">[OpenAI / arXiv]  </w:t>
      </w:r>
      <w:r>
        <w:rPr>
          <w:color w:val="0056A6"/>
          <w:sz w:val="16"/>
        </w:rPr>
        <w:t>https://arxiv.org/abs/2305.20050</w:t>
      </w:r>
    </w:p>
    <w:sectPr w:rsidR="00F76DBF" w:rsidSect="00034616">
      <w:footerReference w:type="default" r:id="rId8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F15A14" w14:textId="77777777" w:rsidR="009E73E8" w:rsidRDefault="009E73E8">
      <w:pPr>
        <w:spacing w:after="0" w:line="240" w:lineRule="auto"/>
      </w:pPr>
      <w:r>
        <w:separator/>
      </w:r>
    </w:p>
  </w:endnote>
  <w:endnote w:type="continuationSeparator" w:id="0">
    <w:p w14:paraId="3CA93223" w14:textId="77777777" w:rsidR="009E73E8" w:rsidRDefault="009E73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8F7EE9" w14:textId="57BF9E09" w:rsidR="00F76DBF" w:rsidRDefault="00000000">
    <w:pPr>
      <w:pStyle w:val="Footer"/>
      <w:jc w:val="center"/>
    </w:pPr>
    <w:r>
      <w:rPr>
        <w:color w:val="555555"/>
        <w:sz w:val="16"/>
      </w:rPr>
      <w:t xml:space="preserve">MetaCal Benchmark — Threshold Reference Report  ·  Google DeepMind 2026  ·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FB16A" w14:textId="77777777" w:rsidR="009E73E8" w:rsidRDefault="009E73E8">
      <w:pPr>
        <w:spacing w:after="0" w:line="240" w:lineRule="auto"/>
      </w:pPr>
      <w:r>
        <w:separator/>
      </w:r>
    </w:p>
  </w:footnote>
  <w:footnote w:type="continuationSeparator" w:id="0">
    <w:p w14:paraId="50E4D3A8" w14:textId="77777777" w:rsidR="009E73E8" w:rsidRDefault="009E73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1158298">
    <w:abstractNumId w:val="8"/>
  </w:num>
  <w:num w:numId="2" w16cid:durableId="1450272452">
    <w:abstractNumId w:val="6"/>
  </w:num>
  <w:num w:numId="3" w16cid:durableId="1215580993">
    <w:abstractNumId w:val="5"/>
  </w:num>
  <w:num w:numId="4" w16cid:durableId="240022872">
    <w:abstractNumId w:val="4"/>
  </w:num>
  <w:num w:numId="5" w16cid:durableId="1514300537">
    <w:abstractNumId w:val="7"/>
  </w:num>
  <w:num w:numId="6" w16cid:durableId="1198423829">
    <w:abstractNumId w:val="3"/>
  </w:num>
  <w:num w:numId="7" w16cid:durableId="1807889824">
    <w:abstractNumId w:val="2"/>
  </w:num>
  <w:num w:numId="8" w16cid:durableId="1718898189">
    <w:abstractNumId w:val="1"/>
  </w:num>
  <w:num w:numId="9" w16cid:durableId="755638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26E2"/>
    <w:rsid w:val="009E73E8"/>
    <w:rsid w:val="00AA1D8D"/>
    <w:rsid w:val="00B47730"/>
    <w:rsid w:val="00B767D8"/>
    <w:rsid w:val="00CB0664"/>
    <w:rsid w:val="00F76D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352ADC"/>
  <w14:defaultImageDpi w14:val="300"/>
  <w15:docId w15:val="{6CBD43EA-065A-431F-9BB6-0F8F477FC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2663</Words>
  <Characters>15182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abdallah elbrany</cp:lastModifiedBy>
  <cp:revision>2</cp:revision>
  <dcterms:created xsi:type="dcterms:W3CDTF">2013-12-23T23:15:00Z</dcterms:created>
  <dcterms:modified xsi:type="dcterms:W3CDTF">2026-04-13T18:40:00Z</dcterms:modified>
  <cp:category/>
</cp:coreProperties>
</file>