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1"/>
        </w:rPr>
        <w:t>JAVA LIBRARY USER GUIDE</w:t>
      </w:r>
    </w:p>
    <w:p>
      <w:pPr>
        <w:pStyle w:val="Title"/>
        <w:jc w:val="center"/>
      </w:pPr>
      <w:r>
        <w:t>CST8411 Math Toolkit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28"/>
        </w:rPr>
        <w:t>A reusable, dependency-free arithmetic library for Java 17+</w:t>
      </w:r>
    </w:p>
    <w:p>
      <w:pPr>
        <w:spacing w:after="1760"/>
        <w:jc w:val="center"/>
      </w:pPr>
      <w:r>
        <w:rPr>
          <w:rFonts w:ascii="Calibri" w:hAnsi="Calibri"/>
          <w:b/>
          <w:color w:val="5A626C"/>
          <w:sz w:val="21"/>
        </w:rPr>
        <w:t>Assignment 1 - Deployable JAR  |  Version 1.0.0  |  June 2026</w:t>
      </w:r>
    </w:p>
    <w:p>
      <w:pPr>
        <w:jc w:val="center"/>
      </w:pPr>
      <w:r>
        <w:rPr>
          <w:rFonts w:ascii="Calibri" w:hAnsi="Calibri"/>
          <w:b/>
          <w:color w:val="0B2545"/>
          <w:sz w:val="22"/>
        </w:rPr>
        <w:t>Prepared by Mohamed Abdullahi</w:t>
      </w:r>
    </w:p>
    <w:p>
      <w:r>
        <w:br w:type="page"/>
      </w:r>
    </w:p>
    <w:p>
      <w:pPr>
        <w:pStyle w:val="Heading1"/>
      </w:pPr>
      <w:r>
        <w:t>1. Library Overview</w:t>
      </w:r>
    </w:p>
    <w:p>
      <w:r>
        <w:t>CST8411 Math Toolkit packages common arithmetic operations behind a small, reusable Java API. It can be used as a normal library dependency or run directly as a command-line application. The release is self-contained and has no third-party runtime dependencies.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Release detail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Library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CST8411 Math Toolkit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Artifact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math-toolkit-1.0.0.jar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Java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JRE/JDK 17 or later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Dependencies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</w:t>
            </w:r>
          </w:p>
        </w:tc>
      </w:tr>
    </w:tbl>
    <w:p/>
    <w:p>
      <w:pPr>
        <w:pStyle w:val="Heading2"/>
      </w:pPr>
      <w:r>
        <w:t>Key capabilities</w:t>
      </w:r>
    </w:p>
    <w:p>
      <w:pPr>
        <w:pStyle w:val="ListBullet"/>
      </w:pPr>
      <w:r>
        <w:t>Reusable MathOperations interface and StandardMathOperations implementation.</w:t>
      </w:r>
    </w:p>
    <w:p>
      <w:pPr>
        <w:pStyle w:val="ListBullet"/>
      </w:pPr>
      <w:r>
        <w:t>Static MathToolkit facade for concise calls from consuming applications.</w:t>
      </w:r>
    </w:p>
    <w:p>
      <w:pPr>
        <w:pStyle w:val="ListBullet"/>
      </w:pPr>
      <w:r>
        <w:t>Executable JAR with a manifest-defined command-line entry point.</w:t>
      </w:r>
    </w:p>
    <w:p>
      <w:pPr>
        <w:pStyle w:val="ListBullet"/>
      </w:pPr>
      <w:r>
        <w:t>Validation for division by zero, modulus by zero, invalid square roots, and invalid percentages.</w:t>
      </w:r>
    </w:p>
    <w:p>
      <w:pPr>
        <w:pStyle w:val="ListBullet"/>
      </w:pPr>
      <w:r>
        <w:t>Java 17 bytecode compatibility and dependency-free runtime distribution.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JRE 17 or later to run the packaged JAR.</w:t>
      </w:r>
    </w:p>
    <w:p>
      <w:pPr>
        <w:pStyle w:val="ListBullet"/>
      </w:pPr>
      <w:r>
        <w:t>JDK 17 or later to compile the project or integrate it manually.</w:t>
      </w:r>
    </w:p>
    <w:p>
      <w:pPr>
        <w:pStyle w:val="ListBullet"/>
      </w:pPr>
      <w:r>
        <w:t>PowerShell is used by the included build.ps1 automation script.</w:t>
      </w:r>
    </w:p>
    <w:p>
      <w:pPr>
        <w:pStyle w:val="ListBullet"/>
      </w:pPr>
      <w:r>
        <w:t>No external Java libraries are required at runtime.</w:t>
      </w:r>
    </w:p>
    <w:p>
      <w:pPr>
        <w:pStyle w:val="Heading1"/>
      </w:pPr>
      <w:r>
        <w:t>3. Download and Verify</w:t>
      </w:r>
    </w:p>
    <w:p>
      <w:r>
        <w:t>The source code and release artifacts are published in the project repository:</w:t>
      </w:r>
    </w:p>
    <w:p>
      <w:hyperlink r:id="rId11">
        <w:r>
          <w:rPr>
            <w:color w:val="2E74B5"/>
            <w:u w:val="single"/>
          </w:rPr>
          <w:t>Open the CST8411 Math Toolkit repository</w:t>
        </w:r>
      </w:hyperlink>
    </w:p>
    <w:p>
      <w:r>
        <w:t>Version 1.0.0 release page:</w:t>
      </w:r>
    </w:p>
    <w:p>
      <w:hyperlink r:id="rId12">
        <w:r>
          <w:rPr>
            <w:color w:val="2E74B5"/>
            <w:u w:val="single"/>
          </w:rPr>
          <w:t>Open the version 1.0.0 release</w:t>
        </w:r>
      </w:hyperlink>
    </w:p>
    <w:p>
      <w:pPr>
        <w:pStyle w:val="Heading2"/>
      </w:pPr>
      <w:r>
        <w:t>Verify the downloaded file</w:t>
      </w:r>
    </w:p>
    <w:p>
      <w:r>
        <w:t>The release includes SHA256SUMS.txt. Compare the downloaded JAR checksum with that file before use.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Get-FileHash -Algorithm SHA256 .\math-toolkit-1.0.0.jar</w:t>
      </w:r>
    </w:p>
    <w:p>
      <w:pPr>
        <w:pStyle w:val="Heading1"/>
      </w:pPr>
      <w:r>
        <w:t>4. Add the Library as a Dependency</w:t>
      </w:r>
    </w:p>
    <w:p>
      <w:pPr>
        <w:pStyle w:val="Heading2"/>
      </w:pPr>
      <w:r>
        <w:t>Option A - Direct JAR dependency</w:t>
      </w:r>
    </w:p>
    <w:p>
      <w:pPr>
        <w:pStyle w:val="ListNumber"/>
        <w:numPr>
          <w:ilvl w:val="0"/>
          <w:numId w:val="10"/>
        </w:numPr>
      </w:pPr>
      <w:r>
        <w:t>Create a lib directory in the consuming Java project.</w:t>
      </w:r>
    </w:p>
    <w:p>
      <w:pPr>
        <w:pStyle w:val="ListNumber"/>
        <w:numPr>
          <w:ilvl w:val="0"/>
          <w:numId w:val="10"/>
        </w:numPr>
      </w:pPr>
      <w:r>
        <w:t>Copy math-toolkit-1.0.0.jar into the lib directory.</w:t>
      </w:r>
    </w:p>
    <w:p>
      <w:pPr>
        <w:pStyle w:val="ListNumber"/>
        <w:numPr>
          <w:ilvl w:val="0"/>
          <w:numId w:val="10"/>
        </w:numPr>
      </w:pPr>
      <w:r>
        <w:t>Add the JAR to the compile and runtime classpath.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javac -cp "lib\math-toolkit-1.0.0.jar" MyApplication.java</w:t>
        <w:br/>
        <w:t>java -cp ".;lib\math-toolkit-1.0.0.jar" MyApplication</w:t>
      </w:r>
    </w:p>
    <w:p>
      <w:pPr>
        <w:pStyle w:val="Heading2"/>
      </w:pPr>
      <w:r>
        <w:t>Option B - Install into a local Maven repository</w:t>
      </w:r>
    </w:p>
    <w:p>
      <w:r>
        <w:t>Developers with Maven installed can register the downloaded JAR locally, then reference it with normal dependency metadata.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mvn install:install-file `</w:t>
        <w:br/>
        <w:t xml:space="preserve">  -Dfile=math-toolkit-1.0.0.jar `</w:t>
        <w:br/>
        <w:t xml:space="preserve">  -DgroupId=ca.algonquin.cst8411 `</w:t>
        <w:br/>
        <w:t xml:space="preserve">  -DartifactId=math-toolkit `</w:t>
        <w:br/>
        <w:t xml:space="preserve">  -Dversion=1.0.0 `</w:t>
        <w:br/>
        <w:t xml:space="preserve">  -Dpackaging=jar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&lt;dependency&gt;</w:t>
        <w:br/>
        <w:t xml:space="preserve">    &lt;groupId&gt;ca.algonquin.cst8411&lt;/groupId&gt;</w:t>
        <w:br/>
        <w:t xml:space="preserve">    &lt;artifactId&gt;math-toolkit&lt;/artifactId&gt;</w:t>
        <w:br/>
        <w:t xml:space="preserve">    &lt;version&gt;1.0.0&lt;/version&gt;</w:t>
        <w:br/>
        <w:t>&lt;/dependency&gt;</w:t>
      </w:r>
    </w:p>
    <w:p>
      <w:pPr>
        <w:pStyle w:val="Heading1"/>
      </w:pPr>
      <w:r>
        <w:t>5. Java Usage Examples</w:t>
      </w:r>
    </w:p>
    <w:p>
      <w:r>
        <w:t>Import MathToolkit and call the required operation from application code: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import ca.algonquin.cst8411.mathtoolkit.MathToolkit;</w:t>
        <w:br/>
        <w:br/>
        <w:t>public class MyApplication {</w:t>
        <w:br/>
        <w:t xml:space="preserve">    public static void main(String[] args) {</w:t>
        <w:br/>
        <w:t xml:space="preserve">        double total = MathToolkit.add(15, 27);</w:t>
        <w:br/>
        <w:t xml:space="preserve">        double remainder = MathToolkit.modulus(17, 5);</w:t>
        <w:br/>
        <w:t xml:space="preserve">        double percent = MathToolkit.percentage(45, 60);</w:t>
        <w:br/>
        <w:br/>
        <w:t xml:space="preserve">        System.out.println(total);      // 42.0</w:t>
        <w:br/>
        <w:t xml:space="preserve">        System.out.println(remainder);  // 2.0</w:t>
        <w:br/>
        <w:t xml:space="preserve">        System.out.println(percent);    // 75.0</w:t>
        <w:br/>
        <w:t xml:space="preserve">    }</w:t>
        <w:br/>
        <w:t>}</w:t>
      </w:r>
    </w:p>
    <w:p>
      <w:pPr>
        <w:pStyle w:val="Heading2"/>
      </w:pPr>
      <w:r>
        <w:t>Use the interface for dependency injection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import ca.algonquin.cst8411.mathtoolkit.MathOperations;</w:t>
        <w:br/>
        <w:t>import ca.algonquin.cst8411.mathtoolkit.StandardMathOperations;</w:t>
        <w:br/>
        <w:br/>
        <w:t>MathOperations operations = new StandardMathOperations();</w:t>
        <w:br/>
        <w:t>double result = operations.power(2, 10); // 1024.0</w:t>
      </w:r>
    </w:p>
    <w:p>
      <w:pPr>
        <w:pStyle w:val="Heading1"/>
      </w:pPr>
      <w:r>
        <w:t>6. Command-Line Usage</w:t>
      </w:r>
    </w:p>
    <w:p>
      <w:r>
        <w:t>The manifest identifies MathToolkitDemo as the entry point, so the JAR can run directly: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java -jar math-toolkit-1.0.0.jar add 12 8</w:t>
        <w:br/>
        <w:t>java -jar math-toolkit-1.0.0.jar sqrt 81</w:t>
        <w:br/>
        <w:t>java -jar math-toolkit-1.0.0.jar percentage 25 200</w:t>
      </w:r>
    </w:p>
    <w:p>
      <w:r>
        <w:t>Expected output: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Result: 20.0</w:t>
        <w:br/>
        <w:t>Result: 9.0</w:t>
        <w:br/>
        <w:t>Result: 12.5</w:t>
      </w:r>
    </w:p>
    <w:p>
      <w:pPr>
        <w:pStyle w:val="Heading1"/>
      </w:pPr>
      <w:r>
        <w:t>7. API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Purpose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Example result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Adds two values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add(12, 8) = 20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subtract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Subtracts the second value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subtract(12, 8) = 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multiply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Multiplies two values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multiply(6, 7) = 42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divide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Divides dividend by divisor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divide(20, 4) = 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modulus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Returns the division remainder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modulus(17, 5) = 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power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Raises a base to an exponent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power(2, 3) = 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squareRoot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Returns the principal square root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squareRoot(81) = 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percentage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Returns part as percent of whole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percentage(25, 200) = 12.5</w:t>
            </w:r>
          </w:p>
        </w:tc>
      </w:tr>
    </w:tbl>
    <w:p>
      <w:pPr>
        <w:pStyle w:val="Heading1"/>
      </w:pPr>
      <w:r>
        <w:t>8. Error Handling</w:t>
      </w:r>
    </w:p>
    <w:p>
      <w:r>
        <w:t>The toolkit throws ArithmeticException when an operation is mathematically undefined in the supported real-number domain.</w:t>
      </w:r>
    </w:p>
    <w:p>
      <w:pPr>
        <w:pStyle w:val="ListBullet"/>
      </w:pPr>
      <w:r>
        <w:t>divide and modulus reject a zero divisor.</w:t>
      </w:r>
    </w:p>
    <w:p>
      <w:pPr>
        <w:pStyle w:val="ListBullet"/>
      </w:pPr>
      <w:r>
        <w:t>squareRoot rejects negative input.</w:t>
      </w:r>
    </w:p>
    <w:p>
      <w:pPr>
        <w:pStyle w:val="ListBullet"/>
      </w:pPr>
      <w:r>
        <w:t>percentage rejects a zero whole value.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try {</w:t>
        <w:br/>
        <w:t xml:space="preserve">    MathToolkit.divide(10, 0);</w:t>
        <w:br/>
        <w:t>} catch (ArithmeticException exception) {</w:t>
        <w:br/>
        <w:t xml:space="preserve">    System.out.println(exception.getMessage());</w:t>
        <w:br/>
        <w:t>}</w:t>
      </w:r>
    </w:p>
    <w:p>
      <w:pPr>
        <w:pStyle w:val="Heading1"/>
      </w:pPr>
      <w:r>
        <w:t>9. Build and Test from Source</w:t>
      </w:r>
    </w:p>
    <w:p>
      <w:pPr>
        <w:pStyle w:val="ListNumber"/>
        <w:numPr>
          <w:ilvl w:val="0"/>
          <w:numId w:val="11"/>
        </w:numPr>
      </w:pPr>
      <w:r>
        <w:t>Clone or download the repository.</w:t>
      </w:r>
    </w:p>
    <w:p>
      <w:pPr>
        <w:pStyle w:val="ListNumber"/>
        <w:numPr>
          <w:ilvl w:val="0"/>
          <w:numId w:val="11"/>
        </w:numPr>
      </w:pPr>
      <w:r>
        <w:t>Open PowerShell in the project root.</w:t>
      </w:r>
    </w:p>
    <w:p>
      <w:pPr>
        <w:pStyle w:val="ListNumber"/>
        <w:numPr>
          <w:ilvl w:val="0"/>
          <w:numId w:val="11"/>
        </w:numPr>
      </w:pPr>
      <w:r>
        <w:t>Run .\build.ps1.</w:t>
      </w:r>
    </w:p>
    <w:p>
      <w:pPr>
        <w:pStyle w:val="ListNumber"/>
        <w:numPr>
          <w:ilvl w:val="0"/>
          <w:numId w:val="11"/>
        </w:numPr>
      </w:pPr>
      <w:r>
        <w:t>Confirm that all 12 checks pass and the dist directory is created.</w:t>
      </w:r>
    </w:p>
    <w:p>
      <w:pPr>
        <w:keepLines/>
        <w:spacing w:before="8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.\build.ps1</w:t>
      </w:r>
    </w:p>
    <w:p>
      <w:r>
        <w:t>The script compiles with --release 17, packages the executable and source JARs, runs the dependency-free tests, and writes SHA-256 checksums.</w:t>
      </w:r>
    </w:p>
    <w:p>
      <w:pPr>
        <w:pStyle w:val="Heading1"/>
        <w:pageBreakBefore/>
      </w:pPr>
      <w:r>
        <w:t>10. Versioning and Maintenance</w:t>
      </w:r>
    </w:p>
    <w:p>
      <w:r>
        <w:t>The project uses semantic versioning. Version 1.0.0 is the initial stable release. Future bug fixes should increment the patch number, backward-compatible features should increment the minor number, and breaking API changes should increment the major number.</w:t>
      </w:r>
    </w:p>
    <w:p>
      <w:pPr>
        <w:pStyle w:val="ListBullet"/>
      </w:pPr>
      <w:r>
        <w:t>Report problems through the repository Issues page.</w:t>
      </w:r>
    </w:p>
    <w:p>
      <w:pPr>
        <w:pStyle w:val="ListBullet"/>
      </w:pPr>
      <w:r>
        <w:t>Review release notes before upgrading to a new major version.</w:t>
      </w:r>
    </w:p>
    <w:p>
      <w:pPr>
        <w:pStyle w:val="ListBullet"/>
      </w:pPr>
      <w:r>
        <w:t>Verify checksums whenever release artifacts are downloaded.</w:t>
      </w:r>
    </w:p>
    <w:p>
      <w:pPr>
        <w:pStyle w:val="Heading1"/>
        <w:spacing w:before="160" w:after="100"/>
      </w:pPr>
      <w:r>
        <w:t>11. Submission Checklist</w:t>
      </w:r>
    </w:p>
    <w:p>
      <w:pPr>
        <w:pStyle w:val="ListBullet"/>
        <w:spacing w:after="20" w:line="240" w:lineRule="auto"/>
      </w:pPr>
      <w:r>
        <w:t>Deployable executable JAR is present in dist.</w:t>
      </w:r>
    </w:p>
    <w:p>
      <w:pPr>
        <w:pStyle w:val="ListBullet"/>
        <w:spacing w:after="20" w:line="240" w:lineRule="auto"/>
      </w:pPr>
      <w:r>
        <w:t>Manifest contains the Main-Class entry.</w:t>
      </w:r>
    </w:p>
    <w:p>
      <w:pPr>
        <w:pStyle w:val="ListBullet"/>
        <w:spacing w:after="20" w:line="240" w:lineRule="auto"/>
      </w:pPr>
      <w:r>
        <w:t>All 12 functional checks pass.</w:t>
      </w:r>
    </w:p>
    <w:p>
      <w:pPr>
        <w:pStyle w:val="ListBullet"/>
        <w:spacing w:after="20" w:line="240" w:lineRule="auto"/>
      </w:pPr>
      <w:r>
        <w:t>Source and usage documentation are included.</w:t>
      </w:r>
    </w:p>
    <w:p>
      <w:pPr>
        <w:pStyle w:val="ListBullet"/>
        <w:spacing w:after="20" w:line="240" w:lineRule="auto"/>
      </w:pPr>
      <w:r>
        <w:t>Repository and version 1.0.0 release links are accessible.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Assignment 1 - Deployable JAR  |  Version 1.0.0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26C"/>
        <w:sz w:val="18"/>
      </w:rPr>
      <w:t>CST8411 Math Toolkit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bdullahi-114/cst8411-math-toolkit" TargetMode="External"/><Relationship Id="rId12" Type="http://schemas.openxmlformats.org/officeDocument/2006/relationships/hyperlink" Target="https://github.com/Abdullahi-114/cst8411-math-toolkit/releases/tag/v1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CST8411 Math Toolkit User Guide</dc:title>
  <dc:subject>Assignment 1 - Deployable JAR</dc:subject>
  <dc:creator>Mohamed Abdullahi</dc:creator>
  <cp:keywords>Java, JAR, library, CST8411,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