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0693" w14:textId="77777777" w:rsidR="00E86B36" w:rsidRPr="00E86B36" w:rsidRDefault="00E86B36" w:rsidP="00E86B36">
      <w:pPr>
        <w:jc w:val="center"/>
        <w:rPr>
          <w:b/>
          <w:bCs/>
          <w:sz w:val="36"/>
          <w:szCs w:val="36"/>
        </w:rPr>
      </w:pPr>
      <w:r w:rsidRPr="00E86B36">
        <w:rPr>
          <w:b/>
          <w:bCs/>
          <w:sz w:val="36"/>
          <w:szCs w:val="36"/>
        </w:rPr>
        <w:t>Rapport</w:t>
      </w:r>
    </w:p>
    <w:p w14:paraId="2AFBF205" w14:textId="77777777" w:rsidR="00E86B36" w:rsidRPr="00E86B36" w:rsidRDefault="00E86B36" w:rsidP="00E86B36">
      <w:pPr>
        <w:rPr>
          <w:b/>
          <w:bCs/>
        </w:rPr>
      </w:pPr>
    </w:p>
    <w:p w14:paraId="1E8081A2" w14:textId="77777777" w:rsidR="00E86B36" w:rsidRPr="00E86B36" w:rsidRDefault="00E86B36" w:rsidP="00E86B36">
      <w:pPr>
        <w:rPr>
          <w:b/>
          <w:bCs/>
        </w:rPr>
      </w:pPr>
    </w:p>
    <w:p w14:paraId="42F9F932" w14:textId="77777777" w:rsidR="00E86B36" w:rsidRPr="00E86B36" w:rsidRDefault="00E86B36" w:rsidP="00E86B36">
      <w:pPr>
        <w:rPr>
          <w:b/>
          <w:bCs/>
        </w:rPr>
      </w:pPr>
      <w:r w:rsidRPr="00E86B36">
        <w:rPr>
          <w:b/>
          <w:bCs/>
        </w:rPr>
        <w:t>Syfte</w:t>
      </w:r>
    </w:p>
    <w:p w14:paraId="0AD9C8BC" w14:textId="77777777" w:rsidR="00E86B36" w:rsidRPr="00E86B36" w:rsidRDefault="00E86B36" w:rsidP="00E86B36">
      <w:r w:rsidRPr="00E86B36">
        <w:t>Syftet med denna analys var att undersöka vilka faktorer som har samband med försäkringskostnader. Fokus låg på variabler som ålder, BMI, rökning och region, samt att bygga en regressionsmodell i R.</w:t>
      </w:r>
    </w:p>
    <w:p w14:paraId="5FF69868" w14:textId="77777777" w:rsidR="00E86B36" w:rsidRPr="00E86B36" w:rsidRDefault="00E86B36" w:rsidP="00E86B36"/>
    <w:p w14:paraId="1241ABE5" w14:textId="77777777" w:rsidR="00E86B36" w:rsidRPr="00E86B36" w:rsidRDefault="00E86B36" w:rsidP="00E86B36">
      <w:pPr>
        <w:rPr>
          <w:b/>
          <w:bCs/>
        </w:rPr>
      </w:pPr>
      <w:r w:rsidRPr="00E86B36">
        <w:rPr>
          <w:b/>
          <w:bCs/>
        </w:rPr>
        <w:t>Metod</w:t>
      </w:r>
    </w:p>
    <w:p w14:paraId="7C6C290F" w14:textId="77777777" w:rsidR="00E86B36" w:rsidRPr="00E86B36" w:rsidRDefault="00E86B36" w:rsidP="00E86B36">
      <w:r w:rsidRPr="00E86B36">
        <w:t xml:space="preserve">Datasetet lästes in i R och undersöktes med hjälp av grundläggande funktioner som </w:t>
      </w:r>
      <w:proofErr w:type="spellStart"/>
      <w:proofErr w:type="gramStart"/>
      <w:r w:rsidRPr="00E86B36">
        <w:t>summary</w:t>
      </w:r>
      <w:proofErr w:type="spellEnd"/>
      <w:r w:rsidRPr="00E86B36">
        <w:t>(</w:t>
      </w:r>
      <w:proofErr w:type="gramEnd"/>
      <w:r w:rsidRPr="00E86B36">
        <w:t xml:space="preserve">) och </w:t>
      </w:r>
      <w:proofErr w:type="spellStart"/>
      <w:proofErr w:type="gramStart"/>
      <w:r w:rsidRPr="00E86B36">
        <w:t>str</w:t>
      </w:r>
      <w:proofErr w:type="spellEnd"/>
      <w:r w:rsidRPr="00E86B36">
        <w:t>(</w:t>
      </w:r>
      <w:proofErr w:type="gramEnd"/>
      <w:r w:rsidRPr="00E86B36">
        <w:t>). Därefter genomfördes datastädning där saknade värden togs bort och kategoriska variabler omvandlades till faktorer.</w:t>
      </w:r>
    </w:p>
    <w:p w14:paraId="5C701F7B" w14:textId="77777777" w:rsidR="00E86B36" w:rsidRPr="00E86B36" w:rsidRDefault="00E86B36" w:rsidP="00E86B36">
      <w:r w:rsidRPr="00E86B36">
        <w:t>En beskrivande analys gjordes med hjälp av visualiseringar för att identifiera samband mellan variablerna och försäkringskostnader. Slutligen byggdes en linjär regressionsmodell där försäkringskostnad användes som målvariabel.</w:t>
      </w:r>
    </w:p>
    <w:p w14:paraId="5474956A" w14:textId="77777777" w:rsidR="00E86B36" w:rsidRPr="00E86B36" w:rsidRDefault="00E86B36" w:rsidP="00E86B36"/>
    <w:p w14:paraId="1794D449" w14:textId="77777777" w:rsidR="00E86B36" w:rsidRPr="00E86B36" w:rsidRDefault="00E86B36" w:rsidP="00E86B36">
      <w:pPr>
        <w:rPr>
          <w:b/>
          <w:bCs/>
        </w:rPr>
      </w:pPr>
      <w:r w:rsidRPr="00E86B36">
        <w:rPr>
          <w:b/>
          <w:bCs/>
        </w:rPr>
        <w:t>Resultat</w:t>
      </w:r>
    </w:p>
    <w:p w14:paraId="43A0A0A7" w14:textId="77777777" w:rsidR="00E86B36" w:rsidRPr="00E86B36" w:rsidRDefault="00E86B36" w:rsidP="00E86B36">
      <w:r w:rsidRPr="00E86B36">
        <w:t>Den beskrivande analysen visade att rökare har betydligt högre försäkringskostnader än icke-rökare. Det framgick också att kostnaderna ökar med både ålder och BMI.</w:t>
      </w:r>
    </w:p>
    <w:p w14:paraId="043FFFFD" w14:textId="77777777" w:rsidR="00E86B36" w:rsidRPr="00E86B36" w:rsidRDefault="00E86B36" w:rsidP="00E86B36">
      <w:r w:rsidRPr="00E86B36">
        <w:t>Skillnader mellan regioner fanns, men de var mindre tydliga jämfört med andra variabler.</w:t>
      </w:r>
    </w:p>
    <w:p w14:paraId="264C2DCE" w14:textId="77777777" w:rsidR="00E86B36" w:rsidRPr="00E86B36" w:rsidRDefault="00E86B36" w:rsidP="00E86B36"/>
    <w:p w14:paraId="538607B5" w14:textId="77777777" w:rsidR="00E86B36" w:rsidRPr="00E86B36" w:rsidRDefault="00E86B36" w:rsidP="00E86B36">
      <w:pPr>
        <w:rPr>
          <w:b/>
          <w:bCs/>
        </w:rPr>
      </w:pPr>
      <w:r w:rsidRPr="00E86B36">
        <w:rPr>
          <w:b/>
          <w:bCs/>
        </w:rPr>
        <w:t>Regressionsanalys</w:t>
      </w:r>
    </w:p>
    <w:p w14:paraId="57E29CB8" w14:textId="77777777" w:rsidR="00E86B36" w:rsidRPr="00E86B36" w:rsidRDefault="00E86B36" w:rsidP="00E86B36">
      <w:r w:rsidRPr="00E86B36">
        <w:t>Regressionsmodellen visade att rökning är den variabel som har störst påverkan på försäkringskostnaderna. Även ålder och BMI hade en positiv effekt, vilket innebär att kostnaderna ökar när dessa variabler ökar. Region hade däremot en mindre betydelse i modellen.</w:t>
      </w:r>
    </w:p>
    <w:p w14:paraId="2BA32340" w14:textId="77777777" w:rsidR="00E86B36" w:rsidRPr="00E86B36" w:rsidRDefault="00E86B36" w:rsidP="00E86B36">
      <w:r w:rsidRPr="00E86B36">
        <w:t>Modellens förklaringsgrad var cirka 55 %, vilket innebär att modellen förklarar en stor del av variationen i kostnader, men inte hela.</w:t>
      </w:r>
    </w:p>
    <w:p w14:paraId="2C8C1103" w14:textId="77777777" w:rsidR="00E86B36" w:rsidRPr="00E86B36" w:rsidRDefault="00E86B36" w:rsidP="00E86B36"/>
    <w:p w14:paraId="147573DD" w14:textId="77777777" w:rsidR="00E86B36" w:rsidRPr="00E86B36" w:rsidRDefault="00E86B36" w:rsidP="00E86B36">
      <w:pPr>
        <w:rPr>
          <w:b/>
          <w:bCs/>
        </w:rPr>
      </w:pPr>
      <w:r w:rsidRPr="00E86B36">
        <w:rPr>
          <w:b/>
          <w:bCs/>
        </w:rPr>
        <w:t>Slutsatser</w:t>
      </w:r>
    </w:p>
    <w:p w14:paraId="78EA9B9B" w14:textId="77777777" w:rsidR="00E86B36" w:rsidRPr="00E86B36" w:rsidRDefault="00E86B36" w:rsidP="00E86B36">
      <w:r w:rsidRPr="00E86B36">
        <w:t>Analysen visar att rökning är den viktigaste faktorn bakom höga försäkringskostnader. Även ålder och BMI spelar en betydande roll. Resultaten från både den beskrivande analysen och regressionsmodellen pekar i samma riktning, vilket stärker slutsatserna.</w:t>
      </w:r>
    </w:p>
    <w:p w14:paraId="5B607D99" w14:textId="77777777" w:rsidR="00E86B36" w:rsidRPr="00E86B36" w:rsidRDefault="00E86B36" w:rsidP="00E86B36">
      <w:pPr>
        <w:rPr>
          <w:b/>
          <w:bCs/>
        </w:rPr>
      </w:pPr>
      <w:r w:rsidRPr="00E86B36">
        <w:rPr>
          <w:b/>
          <w:bCs/>
        </w:rPr>
        <w:t>Begränsningar</w:t>
      </w:r>
    </w:p>
    <w:p w14:paraId="1FBF2CD4" w14:textId="77777777" w:rsidR="00E86B36" w:rsidRPr="00E86B36" w:rsidRDefault="00E86B36" w:rsidP="00E86B36">
      <w:r w:rsidRPr="00E86B36">
        <w:t>Modellen förklarar inte hela variationen i kostnader, vilket tyder på att det finns fler faktorer som påverkar som inte ingår i analysen.</w:t>
      </w:r>
    </w:p>
    <w:p w14:paraId="0427771E" w14:textId="77777777" w:rsidR="00E86B36" w:rsidRPr="00E86B36" w:rsidRDefault="00E86B36" w:rsidP="00E86B36">
      <w:r w:rsidRPr="00E86B36">
        <w:lastRenderedPageBreak/>
        <w:t>Dessutom togs vissa observationer bort på grund av saknade värden, vilket kan ha påverkat resultatet. Modellen tar inte heller hänsyn till andra möjliga faktorer, såsom livsstil eller mer detaljerade hälsovariabler.</w:t>
      </w:r>
    </w:p>
    <w:p w14:paraId="791172EA" w14:textId="77777777" w:rsidR="00E86B36" w:rsidRPr="00E86B36" w:rsidRDefault="00E86B36" w:rsidP="00E86B36"/>
    <w:p w14:paraId="2D7283FA" w14:textId="77777777" w:rsidR="00E86B36" w:rsidRPr="00E86B36" w:rsidRDefault="00E86B36" w:rsidP="00E86B36">
      <w:pPr>
        <w:rPr>
          <w:b/>
          <w:bCs/>
        </w:rPr>
      </w:pPr>
      <w:r w:rsidRPr="00E86B36">
        <w:rPr>
          <w:b/>
          <w:bCs/>
        </w:rPr>
        <w:t>Förbättringar</w:t>
      </w:r>
    </w:p>
    <w:p w14:paraId="1D3DE929" w14:textId="77777777" w:rsidR="00E86B36" w:rsidRPr="00E86B36" w:rsidRDefault="00E86B36" w:rsidP="00E86B36">
      <w:r w:rsidRPr="00E86B36">
        <w:t>Analysen skulle kunna förbättras genom att inkludera fler variabler som påverkar hälsa och livsstil. Det skulle även vara möjligt att testa fler typer av modeller eller undersöka kombinationer av variabler för att få en mer exakt förklaring av kostnaderna.</w:t>
      </w:r>
    </w:p>
    <w:p w14:paraId="6B268D7A" w14:textId="77777777" w:rsidR="00E86B36" w:rsidRPr="00E86B36" w:rsidRDefault="00E86B36" w:rsidP="00E86B36">
      <w:pPr>
        <w:rPr>
          <w:b/>
          <w:bCs/>
        </w:rPr>
      </w:pPr>
      <w:r w:rsidRPr="00E86B36">
        <w:rPr>
          <w:b/>
          <w:bCs/>
        </w:rPr>
        <w:t>Självreflektion</w:t>
      </w:r>
    </w:p>
    <w:p w14:paraId="410E7B61" w14:textId="77777777" w:rsidR="00E86B36" w:rsidRPr="00E86B36" w:rsidRDefault="00E86B36" w:rsidP="00E86B36">
      <w:r w:rsidRPr="00E86B36">
        <w:t>Jag tycker att jag lyckades bra med att strukturera analysen och genomföra alla steg från datainläsning till regressionsanalys i R. Jag har visat att jag kan arbeta systematiskt och tolka resultat på ett grundläggande sätt.</w:t>
      </w:r>
    </w:p>
    <w:p w14:paraId="63A00E08" w14:textId="77777777" w:rsidR="00E86B36" w:rsidRPr="00E86B36" w:rsidRDefault="00E86B36" w:rsidP="00E86B36">
      <w:r w:rsidRPr="00E86B36">
        <w:t>Det svåraste var att tolka regressionsmodellen och förstå vilka variabler som hade störst påverkan.</w:t>
      </w:r>
    </w:p>
    <w:p w14:paraId="0E4721ED" w14:textId="77777777" w:rsidR="00E86B36" w:rsidRPr="00E86B36" w:rsidRDefault="00E86B36" w:rsidP="00E86B36">
      <w:r w:rsidRPr="00E86B36">
        <w:t>Jag anser att arbetet motsvarar betyget G eftersom jag uppfyller alla krav i uppgiften, inklusive datastädning, visualiseringar, regressionsanalys och tolkning av resultat.</w:t>
      </w:r>
    </w:p>
    <w:p w14:paraId="59ED2C7B" w14:textId="77777777" w:rsidR="00E86B36" w:rsidRPr="00E86B36" w:rsidRDefault="00E86B36" w:rsidP="00E86B36"/>
    <w:p w14:paraId="7AD04B0A" w14:textId="77777777" w:rsidR="00E86B36" w:rsidRPr="00E86B36" w:rsidRDefault="00E86B36" w:rsidP="00E86B36"/>
    <w:p w14:paraId="50278CC2" w14:textId="77777777" w:rsidR="00E44D03" w:rsidRDefault="00E44D03"/>
    <w:sectPr w:rsidR="00E44D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36"/>
    <w:rsid w:val="000A7035"/>
    <w:rsid w:val="00505D69"/>
    <w:rsid w:val="00DE4E29"/>
    <w:rsid w:val="00E44D03"/>
    <w:rsid w:val="00E86B3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F0245"/>
  <w15:chartTrackingRefBased/>
  <w15:docId w15:val="{CE84BA2E-A398-42FA-88E6-7052BDA30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86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E86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E86B3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E86B3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E86B3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E86B3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E86B3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E86B3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E86B3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86B3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E86B3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E86B3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E86B3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E86B3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E86B3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E86B3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E86B3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E86B36"/>
    <w:rPr>
      <w:rFonts w:eastAsiaTheme="majorEastAsia" w:cstheme="majorBidi"/>
      <w:color w:val="272727" w:themeColor="text1" w:themeTint="D8"/>
    </w:rPr>
  </w:style>
  <w:style w:type="paragraph" w:styleId="Rubrik">
    <w:name w:val="Title"/>
    <w:basedOn w:val="Normal"/>
    <w:next w:val="Normal"/>
    <w:link w:val="RubrikChar"/>
    <w:uiPriority w:val="10"/>
    <w:qFormat/>
    <w:rsid w:val="00E86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86B3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86B3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E86B3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E86B3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E86B36"/>
    <w:rPr>
      <w:i/>
      <w:iCs/>
      <w:color w:val="404040" w:themeColor="text1" w:themeTint="BF"/>
    </w:rPr>
  </w:style>
  <w:style w:type="paragraph" w:styleId="Liststycke">
    <w:name w:val="List Paragraph"/>
    <w:basedOn w:val="Normal"/>
    <w:uiPriority w:val="34"/>
    <w:qFormat/>
    <w:rsid w:val="00E86B36"/>
    <w:pPr>
      <w:ind w:left="720"/>
      <w:contextualSpacing/>
    </w:pPr>
  </w:style>
  <w:style w:type="character" w:styleId="Starkbetoning">
    <w:name w:val="Intense Emphasis"/>
    <w:basedOn w:val="Standardstycketeckensnitt"/>
    <w:uiPriority w:val="21"/>
    <w:qFormat/>
    <w:rsid w:val="00E86B36"/>
    <w:rPr>
      <w:i/>
      <w:iCs/>
      <w:color w:val="0F4761" w:themeColor="accent1" w:themeShade="BF"/>
    </w:rPr>
  </w:style>
  <w:style w:type="paragraph" w:styleId="Starktcitat">
    <w:name w:val="Intense Quote"/>
    <w:basedOn w:val="Normal"/>
    <w:next w:val="Normal"/>
    <w:link w:val="StarktcitatChar"/>
    <w:uiPriority w:val="30"/>
    <w:qFormat/>
    <w:rsid w:val="00E86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E86B36"/>
    <w:rPr>
      <w:i/>
      <w:iCs/>
      <w:color w:val="0F4761" w:themeColor="accent1" w:themeShade="BF"/>
    </w:rPr>
  </w:style>
  <w:style w:type="character" w:styleId="Starkreferens">
    <w:name w:val="Intense Reference"/>
    <w:basedOn w:val="Standardstycketeckensnitt"/>
    <w:uiPriority w:val="32"/>
    <w:qFormat/>
    <w:rsid w:val="00E86B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439</Words>
  <Characters>2331</Characters>
  <Application>Microsoft Office Word</Application>
  <DocSecurity>0</DocSecurity>
  <Lines>19</Lines>
  <Paragraphs>5</Paragraphs>
  <ScaleCrop>false</ScaleCrop>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 Sheek Elmi</dc:creator>
  <cp:keywords/>
  <dc:description/>
  <cp:lastModifiedBy>Alia Atawna</cp:lastModifiedBy>
  <cp:revision>1</cp:revision>
  <cp:lastPrinted>2026-04-20T10:00:00Z</cp:lastPrinted>
  <dcterms:created xsi:type="dcterms:W3CDTF">2026-04-20T09:59:00Z</dcterms:created>
  <dcterms:modified xsi:type="dcterms:W3CDTF">2026-04-20T10:03:00Z</dcterms:modified>
</cp:coreProperties>
</file>