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439"/>
        <w:tblOverlap w:val="never"/>
        <w:tblW w:w="9985" w:type="dxa"/>
        <w:tblLayout w:type="fixed"/>
        <w:tblLook w:val="04A0" w:firstRow="1" w:lastRow="0" w:firstColumn="1" w:lastColumn="0" w:noHBand="0" w:noVBand="1"/>
      </w:tblPr>
      <w:tblGrid>
        <w:gridCol w:w="445"/>
        <w:gridCol w:w="1080"/>
        <w:gridCol w:w="1260"/>
        <w:gridCol w:w="810"/>
        <w:gridCol w:w="990"/>
        <w:gridCol w:w="4050"/>
        <w:gridCol w:w="1350"/>
      </w:tblGrid>
      <w:tr w:rsidR="009E0831" w:rsidRPr="00FE0E26" w14:paraId="4B4A4A2B" w14:textId="77777777" w:rsidTr="009E0831">
        <w:tc>
          <w:tcPr>
            <w:tcW w:w="445" w:type="dxa"/>
            <w:vMerge w:val="restart"/>
            <w:textDirection w:val="tbRl"/>
            <w:vAlign w:val="center"/>
          </w:tcPr>
          <w:p w14:paraId="79290A99" w14:textId="77777777" w:rsidR="009E0831" w:rsidRPr="00FE0E26" w:rsidRDefault="009E0831" w:rsidP="009E0831">
            <w:pPr>
              <w:ind w:left="113" w:right="113"/>
              <w:jc w:val="center"/>
              <w:textAlignment w:val="center"/>
              <w:rPr>
                <w:rFonts w:eastAsia="Times New Roman"/>
                <w:sz w:val="20"/>
                <w:szCs w:val="20"/>
                <w:lang w:val="en-GB" w:eastAsia="en-GB"/>
              </w:rPr>
            </w:pPr>
            <w:r w:rsidRPr="00FE0E26">
              <w:rPr>
                <w:rFonts w:eastAsia="Times New Roman"/>
                <w:sz w:val="20"/>
                <w:szCs w:val="20"/>
                <w:lang w:val="en-GB" w:eastAsia="en-GB"/>
              </w:rPr>
              <w:t>Sr. No</w:t>
            </w:r>
          </w:p>
        </w:tc>
        <w:tc>
          <w:tcPr>
            <w:tcW w:w="3150" w:type="dxa"/>
            <w:gridSpan w:val="3"/>
            <w:vAlign w:val="center"/>
          </w:tcPr>
          <w:p w14:paraId="3688890B" w14:textId="77777777" w:rsidR="009E0831" w:rsidRPr="00FE0E26" w:rsidRDefault="009E0831" w:rsidP="009E0831">
            <w:pPr>
              <w:jc w:val="center"/>
            </w:pPr>
            <w:r w:rsidRPr="00FE0E26">
              <w:rPr>
                <w:rFonts w:eastAsia="Times New Roman"/>
                <w:color w:val="000000"/>
                <w:kern w:val="24"/>
                <w:sz w:val="20"/>
                <w:szCs w:val="20"/>
                <w:lang w:eastAsia="en-GB"/>
              </w:rPr>
              <w:t>Input Variables</w:t>
            </w:r>
          </w:p>
        </w:tc>
        <w:tc>
          <w:tcPr>
            <w:tcW w:w="5040" w:type="dxa"/>
            <w:gridSpan w:val="2"/>
            <w:vAlign w:val="center"/>
          </w:tcPr>
          <w:p w14:paraId="2EFE2F68" w14:textId="77777777" w:rsidR="009E0831" w:rsidRPr="00FE0E26" w:rsidRDefault="009E0831" w:rsidP="009E0831">
            <w:pPr>
              <w:jc w:val="center"/>
            </w:pPr>
            <w:r w:rsidRPr="00FE0E26">
              <w:rPr>
                <w:rFonts w:eastAsia="Times New Roman"/>
                <w:color w:val="000000"/>
                <w:kern w:val="24"/>
                <w:sz w:val="20"/>
                <w:szCs w:val="20"/>
                <w:lang w:eastAsia="en-GB"/>
              </w:rPr>
              <w:t>Response Variables</w:t>
            </w:r>
          </w:p>
        </w:tc>
        <w:tc>
          <w:tcPr>
            <w:tcW w:w="1350" w:type="dxa"/>
            <w:vMerge w:val="restart"/>
            <w:vAlign w:val="center"/>
          </w:tcPr>
          <w:p w14:paraId="686D7C66" w14:textId="77777777" w:rsidR="009E0831" w:rsidRPr="00FE0E26" w:rsidRDefault="009E0831" w:rsidP="009E0831">
            <w:pPr>
              <w:jc w:val="center"/>
            </w:pPr>
            <w:r w:rsidRPr="00FE0E26">
              <w:rPr>
                <w:rFonts w:eastAsia="Times New Roman"/>
                <w:color w:val="000000"/>
                <w:kern w:val="24"/>
                <w:sz w:val="20"/>
                <w:szCs w:val="20"/>
                <w:lang w:eastAsia="en-GB"/>
              </w:rPr>
              <w:t>References</w:t>
            </w:r>
          </w:p>
        </w:tc>
      </w:tr>
      <w:tr w:rsidR="009E0831" w:rsidRPr="00FE0E26" w14:paraId="7AF713D2" w14:textId="77777777" w:rsidTr="009E0831">
        <w:trPr>
          <w:trHeight w:val="593"/>
        </w:trPr>
        <w:tc>
          <w:tcPr>
            <w:tcW w:w="445" w:type="dxa"/>
            <w:vMerge/>
            <w:vAlign w:val="center"/>
          </w:tcPr>
          <w:p w14:paraId="7C0C29C9" w14:textId="77777777" w:rsidR="009E0831" w:rsidRPr="00FE0E26" w:rsidRDefault="009E0831" w:rsidP="009E0831">
            <w:pPr>
              <w:jc w:val="center"/>
            </w:pPr>
          </w:p>
        </w:tc>
        <w:tc>
          <w:tcPr>
            <w:tcW w:w="1080" w:type="dxa"/>
            <w:vAlign w:val="center"/>
          </w:tcPr>
          <w:p w14:paraId="79ABFFDF" w14:textId="77777777" w:rsidR="009E0831" w:rsidRPr="00FE0E26" w:rsidRDefault="009E0831" w:rsidP="009E0831">
            <w:pPr>
              <w:jc w:val="center"/>
              <w:textAlignment w:val="bottom"/>
              <w:rPr>
                <w:sz w:val="20"/>
                <w:szCs w:val="20"/>
              </w:rPr>
            </w:pPr>
            <w:r w:rsidRPr="00FE0E26">
              <w:rPr>
                <w:sz w:val="20"/>
                <w:szCs w:val="20"/>
              </w:rPr>
              <w:t>Thickness</w:t>
            </w:r>
          </w:p>
          <w:p w14:paraId="568417F4" w14:textId="77777777" w:rsidR="009E0831" w:rsidRPr="00FE0E26" w:rsidRDefault="009E0831" w:rsidP="009E0831">
            <w:pPr>
              <w:jc w:val="center"/>
              <w:rPr>
                <w:rFonts w:eastAsia="Times New Roman"/>
                <w:color w:val="000000"/>
                <w:kern w:val="24"/>
                <w:sz w:val="20"/>
                <w:szCs w:val="20"/>
                <w:lang w:eastAsia="en-GB"/>
              </w:rPr>
            </w:pPr>
            <w:r w:rsidRPr="00FE0E26">
              <w:rPr>
                <w:rFonts w:eastAsia="Times New Roman"/>
                <w:color w:val="000000"/>
                <w:kern w:val="24"/>
                <w:sz w:val="20"/>
                <w:szCs w:val="20"/>
                <w:lang w:eastAsia="en-GB"/>
              </w:rPr>
              <w:t>(nm)</w:t>
            </w:r>
          </w:p>
        </w:tc>
        <w:tc>
          <w:tcPr>
            <w:tcW w:w="1260" w:type="dxa"/>
            <w:vAlign w:val="center"/>
          </w:tcPr>
          <w:p w14:paraId="2497D4EB" w14:textId="77777777" w:rsidR="009E0831" w:rsidRPr="00FE0E26" w:rsidRDefault="009E0831" w:rsidP="009E0831">
            <w:pPr>
              <w:jc w:val="center"/>
              <w:textAlignment w:val="bottom"/>
              <w:rPr>
                <w:sz w:val="20"/>
                <w:szCs w:val="20"/>
              </w:rPr>
            </w:pPr>
            <w:r w:rsidRPr="00FE0E26">
              <w:rPr>
                <w:sz w:val="20"/>
                <w:szCs w:val="20"/>
              </w:rPr>
              <w:t>Temperature</w:t>
            </w:r>
          </w:p>
          <w:p w14:paraId="6FCFF6B6" w14:textId="77777777" w:rsidR="009E0831" w:rsidRPr="00FE0E26" w:rsidRDefault="009E0831" w:rsidP="009E0831">
            <w:pPr>
              <w:jc w:val="center"/>
              <w:rPr>
                <w:rFonts w:eastAsia="Times New Roman"/>
                <w:color w:val="000000"/>
                <w:kern w:val="24"/>
                <w:sz w:val="20"/>
                <w:szCs w:val="20"/>
                <w:lang w:eastAsia="en-GB"/>
              </w:rPr>
            </w:pPr>
            <w:r w:rsidRPr="00FE0E26">
              <w:rPr>
                <w:sz w:val="20"/>
                <w:szCs w:val="20"/>
              </w:rPr>
              <w:t>(C°)</w:t>
            </w:r>
          </w:p>
        </w:tc>
        <w:tc>
          <w:tcPr>
            <w:tcW w:w="810" w:type="dxa"/>
            <w:vAlign w:val="center"/>
          </w:tcPr>
          <w:p w14:paraId="18389EED"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Bias voltage</w:t>
            </w:r>
          </w:p>
          <w:p w14:paraId="4F35B8D9" w14:textId="77777777" w:rsidR="009E0831" w:rsidRPr="00FE0E26" w:rsidRDefault="009E0831" w:rsidP="009E0831">
            <w:pPr>
              <w:jc w:val="center"/>
              <w:rPr>
                <w:rFonts w:eastAsia="Times New Roman"/>
                <w:color w:val="000000"/>
                <w:kern w:val="24"/>
                <w:sz w:val="20"/>
                <w:szCs w:val="20"/>
                <w:lang w:eastAsia="en-GB"/>
              </w:rPr>
            </w:pPr>
            <w:r w:rsidRPr="00FE0E26">
              <w:rPr>
                <w:rFonts w:eastAsia="Times New Roman"/>
                <w:color w:val="000000" w:themeColor="text1"/>
                <w:kern w:val="24"/>
                <w:sz w:val="20"/>
                <w:szCs w:val="20"/>
                <w:lang w:val="en-GB" w:eastAsia="en-GB"/>
              </w:rPr>
              <w:t>(-V)</w:t>
            </w:r>
          </w:p>
        </w:tc>
        <w:tc>
          <w:tcPr>
            <w:tcW w:w="990" w:type="dxa"/>
            <w:vAlign w:val="center"/>
          </w:tcPr>
          <w:p w14:paraId="5B013300" w14:textId="77777777" w:rsidR="009E0831" w:rsidRPr="00FE0E26" w:rsidRDefault="009E0831" w:rsidP="009E0831">
            <w:pPr>
              <w:jc w:val="center"/>
              <w:textAlignment w:val="bottom"/>
              <w:rPr>
                <w:rFonts w:eastAsia="Times New Roman"/>
                <w:color w:val="000000"/>
                <w:kern w:val="24"/>
                <w:sz w:val="20"/>
                <w:szCs w:val="20"/>
                <w:lang w:eastAsia="en-GB"/>
              </w:rPr>
            </w:pPr>
            <w:r w:rsidRPr="00FE0E26">
              <w:rPr>
                <w:rFonts w:eastAsia="Times New Roman"/>
                <w:color w:val="000000"/>
                <w:kern w:val="24"/>
                <w:sz w:val="20"/>
                <w:szCs w:val="20"/>
                <w:lang w:eastAsia="en-GB"/>
              </w:rPr>
              <w:t>Residual Stress</w:t>
            </w:r>
          </w:p>
          <w:p w14:paraId="580E5C7E" w14:textId="77777777" w:rsidR="009E0831" w:rsidRPr="00FE0E26" w:rsidRDefault="009E0831" w:rsidP="009E0831">
            <w:pPr>
              <w:jc w:val="center"/>
              <w:rPr>
                <w:rFonts w:eastAsia="Times New Roman"/>
                <w:color w:val="000000"/>
                <w:kern w:val="24"/>
                <w:sz w:val="20"/>
                <w:szCs w:val="20"/>
                <w:lang w:eastAsia="en-GB"/>
              </w:rPr>
            </w:pPr>
            <w:r w:rsidRPr="00FE0E26">
              <w:rPr>
                <w:rFonts w:eastAsia="Times New Roman"/>
                <w:color w:val="000000"/>
                <w:kern w:val="24"/>
                <w:sz w:val="20"/>
                <w:szCs w:val="20"/>
                <w:lang w:eastAsia="en-GB"/>
              </w:rPr>
              <w:t>(</w:t>
            </w:r>
            <m:oMath>
              <m:r>
                <w:rPr>
                  <w:rFonts w:ascii="Cambria Math" w:eastAsia="Times New Roman" w:hAnsi="Cambria Math"/>
                  <w:color w:val="000000" w:themeColor="text1"/>
                  <w:kern w:val="24"/>
                  <w:sz w:val="20"/>
                  <w:szCs w:val="20"/>
                  <w:lang w:val="en-GB" w:eastAsia="en-GB"/>
                </w:rPr>
                <m:t>-</m:t>
              </m:r>
            </m:oMath>
            <w:r w:rsidRPr="00FE0E26">
              <w:rPr>
                <w:rFonts w:eastAsia="Times New Roman"/>
                <w:color w:val="000000"/>
                <w:kern w:val="24"/>
                <w:sz w:val="20"/>
                <w:szCs w:val="20"/>
                <w:lang w:eastAsia="en-GB"/>
              </w:rPr>
              <w:t xml:space="preserve"> GPa)</w:t>
            </w:r>
          </w:p>
        </w:tc>
        <w:tc>
          <w:tcPr>
            <w:tcW w:w="4050" w:type="dxa"/>
            <w:vAlign w:val="center"/>
          </w:tcPr>
          <w:p w14:paraId="39FF3147" w14:textId="77777777" w:rsidR="009E0831" w:rsidRPr="00FE0E26" w:rsidRDefault="009E0831" w:rsidP="009E0831">
            <w:pPr>
              <w:jc w:val="center"/>
              <w:textAlignment w:val="bottom"/>
              <w:rPr>
                <w:rFonts w:eastAsia="Times New Roman"/>
                <w:color w:val="000000"/>
                <w:kern w:val="24"/>
                <w:sz w:val="20"/>
                <w:szCs w:val="20"/>
                <w:lang w:eastAsia="en-GB"/>
              </w:rPr>
            </w:pPr>
            <w:r w:rsidRPr="00FE0E26">
              <w:rPr>
                <w:rFonts w:eastAsia="Times New Roman"/>
                <w:color w:val="000000"/>
                <w:kern w:val="24"/>
                <w:sz w:val="20"/>
                <w:szCs w:val="20"/>
                <w:lang w:eastAsia="en-GB"/>
              </w:rPr>
              <w:t>Structure of coatings</w:t>
            </w:r>
          </w:p>
          <w:p w14:paraId="0E125307" w14:textId="77777777" w:rsidR="009E0831" w:rsidRPr="00FE0E26" w:rsidRDefault="009E0831" w:rsidP="009E0831">
            <w:pPr>
              <w:jc w:val="center"/>
              <w:rPr>
                <w:rFonts w:eastAsia="Times New Roman"/>
                <w:color w:val="000000"/>
                <w:kern w:val="24"/>
                <w:sz w:val="20"/>
                <w:szCs w:val="20"/>
                <w:lang w:eastAsia="en-GB"/>
              </w:rPr>
            </w:pPr>
            <w:r w:rsidRPr="00FE0E26">
              <w:rPr>
                <w:rFonts w:eastAsia="Times New Roman"/>
                <w:color w:val="000000"/>
                <w:kern w:val="24"/>
                <w:sz w:val="20"/>
                <w:szCs w:val="20"/>
                <w:lang w:eastAsia="en-GB"/>
              </w:rPr>
              <w:t>(Zone I and</w:t>
            </w:r>
            <w:r w:rsidRPr="00FE0E26">
              <w:t xml:space="preserve"> </w:t>
            </w:r>
            <w:r w:rsidRPr="00FE0E26">
              <w:rPr>
                <w:rFonts w:eastAsia="Times New Roman"/>
                <w:color w:val="000000"/>
                <w:kern w:val="24"/>
                <w:sz w:val="20"/>
                <w:szCs w:val="20"/>
                <w:lang w:eastAsia="en-GB"/>
              </w:rPr>
              <w:t>combined zone (I &amp; T))</w:t>
            </w:r>
          </w:p>
        </w:tc>
        <w:tc>
          <w:tcPr>
            <w:tcW w:w="1350" w:type="dxa"/>
            <w:vMerge/>
            <w:vAlign w:val="center"/>
          </w:tcPr>
          <w:p w14:paraId="7007EC09" w14:textId="77777777" w:rsidR="009E0831" w:rsidRPr="00FE0E26" w:rsidRDefault="009E0831" w:rsidP="009E0831">
            <w:pPr>
              <w:jc w:val="center"/>
              <w:rPr>
                <w:rFonts w:eastAsia="Times New Roman"/>
                <w:color w:val="000000"/>
                <w:kern w:val="24"/>
                <w:sz w:val="20"/>
                <w:szCs w:val="20"/>
                <w:lang w:eastAsia="en-GB"/>
              </w:rPr>
            </w:pPr>
          </w:p>
        </w:tc>
      </w:tr>
      <w:tr w:rsidR="009E0831" w:rsidRPr="00FE0E26" w14:paraId="3D13AD87" w14:textId="77777777" w:rsidTr="009E0831">
        <w:trPr>
          <w:trHeight w:val="269"/>
        </w:trPr>
        <w:tc>
          <w:tcPr>
            <w:tcW w:w="445" w:type="dxa"/>
            <w:vMerge w:val="restart"/>
            <w:vAlign w:val="center"/>
          </w:tcPr>
          <w:p w14:paraId="73C0578C"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01</w:t>
            </w:r>
          </w:p>
        </w:tc>
        <w:tc>
          <w:tcPr>
            <w:tcW w:w="1080" w:type="dxa"/>
            <w:vMerge w:val="restart"/>
            <w:vAlign w:val="center"/>
          </w:tcPr>
          <w:p w14:paraId="34EB843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p w14:paraId="4A3C9457"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1000</w:t>
            </w:r>
          </w:p>
          <w:p w14:paraId="11139D55" w14:textId="77777777" w:rsidR="009E0831" w:rsidRPr="00FE0E26" w:rsidRDefault="009E0831" w:rsidP="009E0831">
            <w:pPr>
              <w:jc w:val="center"/>
              <w:textAlignment w:val="bottom"/>
              <w:rPr>
                <w:rFonts w:asciiTheme="majorBidi" w:hAnsiTheme="majorBidi" w:cstheme="majorBidi"/>
                <w:sz w:val="20"/>
                <w:szCs w:val="20"/>
              </w:rPr>
            </w:pPr>
          </w:p>
        </w:tc>
        <w:tc>
          <w:tcPr>
            <w:tcW w:w="1260" w:type="dxa"/>
            <w:vMerge w:val="restart"/>
            <w:vAlign w:val="center"/>
          </w:tcPr>
          <w:p w14:paraId="3887838C"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170</w:t>
            </w:r>
          </w:p>
        </w:tc>
        <w:tc>
          <w:tcPr>
            <w:tcW w:w="810" w:type="dxa"/>
            <w:vAlign w:val="center"/>
          </w:tcPr>
          <w:p w14:paraId="41CE582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50</w:t>
            </w:r>
          </w:p>
        </w:tc>
        <w:tc>
          <w:tcPr>
            <w:tcW w:w="990" w:type="dxa"/>
            <w:vAlign w:val="center"/>
          </w:tcPr>
          <w:p w14:paraId="24184575"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themeColor="text1"/>
                <w:kern w:val="24"/>
                <w:sz w:val="20"/>
                <w:szCs w:val="20"/>
                <w:lang w:val="en-GB" w:eastAsia="en-GB"/>
              </w:rPr>
              <w:t>2</w:t>
            </w:r>
          </w:p>
        </w:tc>
        <w:tc>
          <w:tcPr>
            <w:tcW w:w="4050" w:type="dxa"/>
            <w:vMerge w:val="restart"/>
            <w:vAlign w:val="center"/>
          </w:tcPr>
          <w:p w14:paraId="522D4DF4"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kern w:val="24"/>
                <w:sz w:val="20"/>
                <w:szCs w:val="20"/>
                <w:lang w:eastAsia="en-GB"/>
              </w:rPr>
              <w:t xml:space="preserve">The increment in bias voltage increases the quantity and velocity of ions which are accelerated to the substrate, resulting in </w:t>
            </w:r>
            <w:r w:rsidRPr="00EF555D">
              <w:rPr>
                <w:rFonts w:asciiTheme="majorBidi" w:eastAsia="Times New Roman" w:hAnsiTheme="majorBidi" w:cstheme="majorBidi"/>
                <w:color w:val="000000"/>
                <w:kern w:val="24"/>
                <w:sz w:val="20"/>
                <w:szCs w:val="20"/>
                <w:lang w:eastAsia="en-GB"/>
              </w:rPr>
              <w:t xml:space="preserve">columnar structure (combined zone) having </w:t>
            </w:r>
            <w:r w:rsidRPr="00FE0E26">
              <w:rPr>
                <w:rFonts w:asciiTheme="majorBidi" w:eastAsia="Times New Roman" w:hAnsiTheme="majorBidi" w:cstheme="majorBidi"/>
                <w:color w:val="000000"/>
                <w:kern w:val="24"/>
                <w:sz w:val="20"/>
                <w:szCs w:val="20"/>
                <w:lang w:eastAsia="en-GB"/>
              </w:rPr>
              <w:t xml:space="preserve">higher compressive residual stresses in coating. </w:t>
            </w:r>
          </w:p>
        </w:tc>
        <w:sdt>
          <w:sdtPr>
            <w:rPr>
              <w:rFonts w:asciiTheme="majorBidi" w:eastAsia="Times New Roman" w:hAnsiTheme="majorBidi" w:cstheme="majorBidi"/>
              <w:color w:val="000000"/>
              <w:kern w:val="24"/>
              <w:sz w:val="20"/>
              <w:szCs w:val="20"/>
              <w:lang w:eastAsia="en-GB"/>
            </w:rPr>
            <w:tag w:val="MENDELEY_CITATION_v3_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"/>
            <w:id w:val="-604954706"/>
            <w:placeholder>
              <w:docPart w:val="03816B2E72424D0BAC017905768AE7D3"/>
            </w:placeholder>
          </w:sdtPr>
          <w:sdtContent>
            <w:tc>
              <w:tcPr>
                <w:tcW w:w="1350" w:type="dxa"/>
                <w:vMerge w:val="restart"/>
                <w:vAlign w:val="center"/>
              </w:tcPr>
              <w:p w14:paraId="2F14692D" w14:textId="7061D807"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eastAsia="Times New Roman" w:hAnsiTheme="majorBidi" w:cstheme="majorBidi"/>
                    <w:color w:val="000000"/>
                    <w:kern w:val="24"/>
                    <w:sz w:val="20"/>
                    <w:szCs w:val="20"/>
                    <w:lang w:eastAsia="en-GB"/>
                  </w:rPr>
                  <w:t>[27]</w:t>
                </w:r>
              </w:p>
            </w:tc>
          </w:sdtContent>
        </w:sdt>
      </w:tr>
      <w:tr w:rsidR="009E0831" w:rsidRPr="00FE0E26" w14:paraId="3ADACB70" w14:textId="77777777" w:rsidTr="009E0831">
        <w:trPr>
          <w:trHeight w:val="350"/>
        </w:trPr>
        <w:tc>
          <w:tcPr>
            <w:tcW w:w="445" w:type="dxa"/>
            <w:vMerge/>
            <w:vAlign w:val="center"/>
          </w:tcPr>
          <w:p w14:paraId="36F4E724" w14:textId="77777777" w:rsidR="009E0831" w:rsidRPr="00FE0E26" w:rsidRDefault="009E0831" w:rsidP="009E0831">
            <w:pPr>
              <w:jc w:val="center"/>
              <w:rPr>
                <w:rFonts w:asciiTheme="majorBidi" w:hAnsiTheme="majorBidi" w:cstheme="majorBidi"/>
                <w:sz w:val="20"/>
                <w:szCs w:val="20"/>
              </w:rPr>
            </w:pPr>
          </w:p>
        </w:tc>
        <w:tc>
          <w:tcPr>
            <w:tcW w:w="1080" w:type="dxa"/>
            <w:vMerge/>
            <w:vAlign w:val="center"/>
          </w:tcPr>
          <w:p w14:paraId="6C541469" w14:textId="77777777" w:rsidR="009E0831" w:rsidRPr="00FE0E26" w:rsidRDefault="009E0831" w:rsidP="009E0831">
            <w:pPr>
              <w:jc w:val="center"/>
              <w:textAlignment w:val="bottom"/>
              <w:rPr>
                <w:rFonts w:asciiTheme="majorBidi" w:hAnsiTheme="majorBidi" w:cstheme="majorBidi"/>
                <w:sz w:val="20"/>
                <w:szCs w:val="20"/>
              </w:rPr>
            </w:pPr>
          </w:p>
        </w:tc>
        <w:tc>
          <w:tcPr>
            <w:tcW w:w="1260" w:type="dxa"/>
            <w:vMerge/>
            <w:vAlign w:val="center"/>
          </w:tcPr>
          <w:p w14:paraId="709FF328"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43403ED7"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rPr>
              <w:t>100</w:t>
            </w:r>
          </w:p>
        </w:tc>
        <w:tc>
          <w:tcPr>
            <w:tcW w:w="990" w:type="dxa"/>
            <w:vAlign w:val="center"/>
          </w:tcPr>
          <w:p w14:paraId="12B79AF2"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themeColor="text1"/>
                <w:kern w:val="24"/>
                <w:sz w:val="20"/>
                <w:szCs w:val="20"/>
                <w:lang w:val="en-GB" w:eastAsia="en-GB"/>
              </w:rPr>
              <w:t>6.5</w:t>
            </w:r>
          </w:p>
        </w:tc>
        <w:tc>
          <w:tcPr>
            <w:tcW w:w="4050" w:type="dxa"/>
            <w:vMerge/>
            <w:vAlign w:val="center"/>
          </w:tcPr>
          <w:p w14:paraId="28BFEB6A"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65B70F82"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02A2C101" w14:textId="77777777" w:rsidTr="009E0831">
        <w:trPr>
          <w:trHeight w:val="37"/>
        </w:trPr>
        <w:tc>
          <w:tcPr>
            <w:tcW w:w="445" w:type="dxa"/>
            <w:vMerge/>
            <w:vAlign w:val="center"/>
          </w:tcPr>
          <w:p w14:paraId="76BB6006" w14:textId="77777777" w:rsidR="009E0831" w:rsidRPr="00FE0E26" w:rsidRDefault="009E0831" w:rsidP="009E0831">
            <w:pPr>
              <w:jc w:val="center"/>
              <w:rPr>
                <w:rFonts w:asciiTheme="majorBidi" w:hAnsiTheme="majorBidi" w:cstheme="majorBidi"/>
                <w:sz w:val="20"/>
                <w:szCs w:val="20"/>
              </w:rPr>
            </w:pPr>
          </w:p>
        </w:tc>
        <w:tc>
          <w:tcPr>
            <w:tcW w:w="1080" w:type="dxa"/>
            <w:vMerge/>
            <w:vAlign w:val="center"/>
          </w:tcPr>
          <w:p w14:paraId="0D5FCC4E" w14:textId="77777777" w:rsidR="009E0831" w:rsidRPr="00FE0E26" w:rsidRDefault="009E0831" w:rsidP="009E0831">
            <w:pPr>
              <w:jc w:val="center"/>
              <w:textAlignment w:val="bottom"/>
              <w:rPr>
                <w:rFonts w:asciiTheme="majorBidi" w:hAnsiTheme="majorBidi" w:cstheme="majorBidi"/>
                <w:sz w:val="20"/>
                <w:szCs w:val="20"/>
              </w:rPr>
            </w:pPr>
          </w:p>
        </w:tc>
        <w:tc>
          <w:tcPr>
            <w:tcW w:w="1260" w:type="dxa"/>
            <w:vMerge/>
            <w:vAlign w:val="center"/>
          </w:tcPr>
          <w:p w14:paraId="2F2D8535"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005C16E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w:t>
            </w:r>
          </w:p>
        </w:tc>
        <w:tc>
          <w:tcPr>
            <w:tcW w:w="990" w:type="dxa"/>
            <w:vAlign w:val="center"/>
          </w:tcPr>
          <w:p w14:paraId="67E83F50"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themeColor="text1"/>
                <w:kern w:val="24"/>
                <w:sz w:val="20"/>
                <w:szCs w:val="20"/>
                <w:lang w:val="en-GB" w:eastAsia="en-GB"/>
              </w:rPr>
              <w:t>8</w:t>
            </w:r>
          </w:p>
        </w:tc>
        <w:tc>
          <w:tcPr>
            <w:tcW w:w="4050" w:type="dxa"/>
            <w:vMerge/>
            <w:vAlign w:val="center"/>
          </w:tcPr>
          <w:p w14:paraId="53D1C943"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3222F877"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722CFDAC" w14:textId="77777777" w:rsidTr="009E0831">
        <w:trPr>
          <w:trHeight w:val="269"/>
        </w:trPr>
        <w:tc>
          <w:tcPr>
            <w:tcW w:w="445" w:type="dxa"/>
            <w:vMerge w:val="restart"/>
            <w:vAlign w:val="center"/>
          </w:tcPr>
          <w:p w14:paraId="38D2F9B0"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02</w:t>
            </w:r>
          </w:p>
        </w:tc>
        <w:tc>
          <w:tcPr>
            <w:tcW w:w="1080" w:type="dxa"/>
            <w:vAlign w:val="center"/>
          </w:tcPr>
          <w:p w14:paraId="10C1A2DE"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220</w:t>
            </w:r>
          </w:p>
        </w:tc>
        <w:tc>
          <w:tcPr>
            <w:tcW w:w="1260" w:type="dxa"/>
            <w:vMerge w:val="restart"/>
            <w:vAlign w:val="center"/>
          </w:tcPr>
          <w:p w14:paraId="6F91E587"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300</w:t>
            </w:r>
          </w:p>
        </w:tc>
        <w:tc>
          <w:tcPr>
            <w:tcW w:w="810" w:type="dxa"/>
            <w:vMerge w:val="restart"/>
            <w:vAlign w:val="center"/>
          </w:tcPr>
          <w:p w14:paraId="4B1F65C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w:t>
            </w:r>
          </w:p>
        </w:tc>
        <w:tc>
          <w:tcPr>
            <w:tcW w:w="990" w:type="dxa"/>
            <w:vAlign w:val="center"/>
          </w:tcPr>
          <w:p w14:paraId="0E9149C2"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themeColor="text1"/>
                <w:kern w:val="24"/>
                <w:sz w:val="20"/>
                <w:szCs w:val="20"/>
                <w:lang w:val="en-GB" w:eastAsia="en-GB"/>
              </w:rPr>
              <w:t>5.9</w:t>
            </w:r>
          </w:p>
        </w:tc>
        <w:tc>
          <w:tcPr>
            <w:tcW w:w="4050" w:type="dxa"/>
            <w:vMerge w:val="restart"/>
            <w:vAlign w:val="center"/>
          </w:tcPr>
          <w:p w14:paraId="76C75A9C"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kern w:val="24"/>
                <w:sz w:val="20"/>
                <w:szCs w:val="20"/>
                <w:lang w:eastAsia="en-GB"/>
              </w:rPr>
              <w:t>Decrease in residual stress with increment in thickness may be due to increment of (111) preferred orientation with thickness where strain relaxation occurs in smaller elastic constants (111) reflection.</w:t>
            </w:r>
          </w:p>
        </w:tc>
        <w:tc>
          <w:tcPr>
            <w:tcW w:w="1350" w:type="dxa"/>
            <w:vMerge w:val="restart"/>
            <w:vAlign w:val="center"/>
          </w:tcPr>
          <w:sdt>
            <w:sdtPr>
              <w:rPr>
                <w:rFonts w:asciiTheme="majorBidi" w:eastAsia="Times New Roman" w:hAnsiTheme="majorBidi" w:cstheme="majorBidi"/>
                <w:color w:val="000000"/>
                <w:kern w:val="24"/>
                <w:sz w:val="20"/>
                <w:szCs w:val="20"/>
                <w:lang w:val="en-GB" w:eastAsia="en-GB"/>
              </w:rPr>
              <w:tag w:val="MENDELEY_CITATION_v3_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"/>
              <w:id w:val="928320596"/>
              <w:placeholder>
                <w:docPart w:val="03816B2E72424D0BAC017905768AE7D3"/>
              </w:placeholder>
            </w:sdtPr>
            <w:sdtContent>
              <w:p w14:paraId="58EC0948" w14:textId="16079473"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eastAsia="Times New Roman" w:hAnsiTheme="majorBidi" w:cstheme="majorBidi"/>
                    <w:color w:val="000000"/>
                    <w:kern w:val="24"/>
                    <w:sz w:val="20"/>
                    <w:szCs w:val="20"/>
                    <w:lang w:val="en-GB" w:eastAsia="en-GB"/>
                  </w:rPr>
                  <w:t>[12]</w:t>
                </w:r>
              </w:p>
            </w:sdtContent>
          </w:sdt>
        </w:tc>
      </w:tr>
      <w:tr w:rsidR="009E0831" w:rsidRPr="00FE0E26" w14:paraId="3CD8B54E" w14:textId="77777777" w:rsidTr="009E0831">
        <w:trPr>
          <w:trHeight w:val="296"/>
        </w:trPr>
        <w:tc>
          <w:tcPr>
            <w:tcW w:w="445" w:type="dxa"/>
            <w:vMerge/>
            <w:vAlign w:val="center"/>
          </w:tcPr>
          <w:p w14:paraId="430CAC9D"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5846EA0F"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kern w:val="24"/>
                <w:sz w:val="20"/>
                <w:szCs w:val="20"/>
                <w:lang w:eastAsia="en-GB"/>
              </w:rPr>
              <w:t>750</w:t>
            </w:r>
          </w:p>
        </w:tc>
        <w:tc>
          <w:tcPr>
            <w:tcW w:w="1260" w:type="dxa"/>
            <w:vMerge/>
            <w:vAlign w:val="center"/>
          </w:tcPr>
          <w:p w14:paraId="338E3849"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72122581"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3D35AFAA"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kern w:val="24"/>
                <w:sz w:val="20"/>
                <w:szCs w:val="20"/>
                <w:lang w:eastAsia="en-GB"/>
              </w:rPr>
              <w:t>3.1</w:t>
            </w:r>
          </w:p>
        </w:tc>
        <w:tc>
          <w:tcPr>
            <w:tcW w:w="4050" w:type="dxa"/>
            <w:vMerge/>
            <w:vAlign w:val="center"/>
          </w:tcPr>
          <w:p w14:paraId="4FA0D284"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67B8EFE9" w14:textId="77777777" w:rsidR="009E0831" w:rsidRPr="00FE0E26" w:rsidRDefault="009E0831" w:rsidP="009E0831">
            <w:pPr>
              <w:jc w:val="center"/>
              <w:rPr>
                <w:rFonts w:asciiTheme="majorBidi" w:eastAsia="Times New Roman" w:hAnsiTheme="majorBidi" w:cstheme="majorBidi"/>
                <w:color w:val="000000" w:themeColor="text1"/>
                <w:kern w:val="24"/>
                <w:sz w:val="20"/>
                <w:szCs w:val="20"/>
                <w:lang w:val="en-GB" w:eastAsia="en-GB"/>
              </w:rPr>
            </w:pPr>
          </w:p>
        </w:tc>
      </w:tr>
      <w:tr w:rsidR="009E0831" w:rsidRPr="00FE0E26" w14:paraId="009BED19" w14:textId="77777777" w:rsidTr="009E0831">
        <w:trPr>
          <w:trHeight w:val="171"/>
        </w:trPr>
        <w:tc>
          <w:tcPr>
            <w:tcW w:w="445" w:type="dxa"/>
            <w:vMerge/>
            <w:vAlign w:val="center"/>
          </w:tcPr>
          <w:p w14:paraId="60B04E3F"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66B6A9B7"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1680</w:t>
            </w:r>
          </w:p>
        </w:tc>
        <w:tc>
          <w:tcPr>
            <w:tcW w:w="1260" w:type="dxa"/>
            <w:vMerge/>
            <w:vAlign w:val="center"/>
          </w:tcPr>
          <w:p w14:paraId="0899C1BA"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0DA9B3C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42634791"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themeColor="text1"/>
                <w:kern w:val="24"/>
                <w:sz w:val="20"/>
                <w:szCs w:val="20"/>
                <w:lang w:val="en-GB" w:eastAsia="en-GB"/>
              </w:rPr>
              <w:t>2.7</w:t>
            </w:r>
          </w:p>
        </w:tc>
        <w:tc>
          <w:tcPr>
            <w:tcW w:w="4050" w:type="dxa"/>
            <w:vMerge/>
            <w:vAlign w:val="center"/>
          </w:tcPr>
          <w:p w14:paraId="75BD50D3"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7AD2B5F8" w14:textId="77777777" w:rsidR="009E0831" w:rsidRPr="00FE0E26" w:rsidRDefault="009E0831" w:rsidP="009E0831">
            <w:pPr>
              <w:jc w:val="center"/>
              <w:rPr>
                <w:rFonts w:asciiTheme="majorBidi" w:eastAsia="Times New Roman" w:hAnsiTheme="majorBidi" w:cstheme="majorBidi"/>
                <w:color w:val="000000" w:themeColor="text1"/>
                <w:kern w:val="24"/>
                <w:sz w:val="20"/>
                <w:szCs w:val="20"/>
                <w:lang w:val="en-GB" w:eastAsia="en-GB"/>
              </w:rPr>
            </w:pPr>
          </w:p>
        </w:tc>
      </w:tr>
      <w:tr w:rsidR="009E0831" w:rsidRPr="00FE0E26" w14:paraId="015756E3" w14:textId="77777777" w:rsidTr="009E0831">
        <w:trPr>
          <w:trHeight w:val="377"/>
        </w:trPr>
        <w:tc>
          <w:tcPr>
            <w:tcW w:w="445" w:type="dxa"/>
            <w:vMerge w:val="restart"/>
            <w:vAlign w:val="center"/>
          </w:tcPr>
          <w:p w14:paraId="78E39140" w14:textId="77777777" w:rsidR="009E0831" w:rsidRPr="00FE0E26" w:rsidRDefault="009E0831" w:rsidP="009E0831">
            <w:pPr>
              <w:jc w:val="center"/>
            </w:pPr>
            <w:r w:rsidRPr="00FE0E26">
              <w:rPr>
                <w:rFonts w:asciiTheme="majorBidi" w:hAnsiTheme="majorBidi" w:cstheme="majorBidi"/>
                <w:sz w:val="20"/>
                <w:szCs w:val="20"/>
              </w:rPr>
              <w:t>03</w:t>
            </w:r>
          </w:p>
        </w:tc>
        <w:tc>
          <w:tcPr>
            <w:tcW w:w="1080" w:type="dxa"/>
            <w:vAlign w:val="center"/>
          </w:tcPr>
          <w:p w14:paraId="4D4834CB"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244</w:t>
            </w:r>
          </w:p>
        </w:tc>
        <w:tc>
          <w:tcPr>
            <w:tcW w:w="1260" w:type="dxa"/>
            <w:vMerge w:val="restart"/>
            <w:vAlign w:val="center"/>
          </w:tcPr>
          <w:p w14:paraId="661E2E61"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hAnsiTheme="majorBidi" w:cstheme="majorBidi"/>
                <w:sz w:val="20"/>
                <w:szCs w:val="20"/>
              </w:rPr>
              <w:t>400</w:t>
            </w:r>
          </w:p>
        </w:tc>
        <w:tc>
          <w:tcPr>
            <w:tcW w:w="810" w:type="dxa"/>
            <w:vMerge w:val="restart"/>
            <w:vAlign w:val="center"/>
          </w:tcPr>
          <w:p w14:paraId="2EE628E3"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50</w:t>
            </w:r>
          </w:p>
        </w:tc>
        <w:tc>
          <w:tcPr>
            <w:tcW w:w="990" w:type="dxa"/>
            <w:vAlign w:val="center"/>
          </w:tcPr>
          <w:p w14:paraId="4EBB6AA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10.1</w:t>
            </w:r>
          </w:p>
        </w:tc>
        <w:tc>
          <w:tcPr>
            <w:tcW w:w="4050" w:type="dxa"/>
            <w:vMerge w:val="restart"/>
            <w:vAlign w:val="center"/>
          </w:tcPr>
          <w:p w14:paraId="06F74883" w14:textId="77777777" w:rsidR="009E0831" w:rsidRPr="00FE0E26" w:rsidRDefault="009E0831" w:rsidP="009E0831">
            <w:pPr>
              <w:jc w:val="both"/>
              <w:textAlignment w:val="bottom"/>
              <w:rPr>
                <w:rFonts w:eastAsia="Times New Roman"/>
                <w:color w:val="000000"/>
                <w:kern w:val="24"/>
                <w:sz w:val="20"/>
                <w:szCs w:val="20"/>
                <w:lang w:eastAsia="en-GB"/>
              </w:rPr>
            </w:pPr>
            <w:r w:rsidRPr="00FE0E26">
              <w:rPr>
                <w:rFonts w:eastAsia="Times New Roman"/>
                <w:sz w:val="20"/>
                <w:szCs w:val="20"/>
                <w:lang w:val="en-GB" w:eastAsia="en-GB"/>
              </w:rPr>
              <w:t>The change in preferred orientation of thin film from (200) to (111) can be attributed to the competition between surface energy and strain energy with increasing film thickness, and (111) preferred orientation is the result of relieving strain energy.</w:t>
            </w:r>
          </w:p>
        </w:tc>
        <w:tc>
          <w:tcPr>
            <w:tcW w:w="1350" w:type="dxa"/>
            <w:vMerge w:val="restart"/>
            <w:vAlign w:val="center"/>
          </w:tcPr>
          <w:sdt>
            <w:sdtPr>
              <w:rPr>
                <w:rFonts w:eastAsia="Times New Roman"/>
                <w:color w:val="000000"/>
                <w:sz w:val="20"/>
                <w:szCs w:val="20"/>
                <w:lang w:val="en-GB" w:eastAsia="en-GB"/>
              </w:rPr>
              <w:tag w:val="MENDELEY_CITATION_v3_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"/>
              <w:id w:val="-449400295"/>
              <w:placeholder>
                <w:docPart w:val="03816B2E72424D0BAC017905768AE7D3"/>
              </w:placeholder>
            </w:sdtPr>
            <w:sdtContent>
              <w:p w14:paraId="57A573C6" w14:textId="05E4C3B1" w:rsidR="009E0831" w:rsidRPr="00FE0E26" w:rsidRDefault="009E0831" w:rsidP="009E0831">
                <w:pPr>
                  <w:jc w:val="center"/>
                  <w:rPr>
                    <w:rFonts w:eastAsia="Times New Roman"/>
                    <w:color w:val="000000"/>
                    <w:kern w:val="24"/>
                    <w:sz w:val="20"/>
                    <w:szCs w:val="20"/>
                    <w:lang w:eastAsia="en-GB"/>
                  </w:rPr>
                </w:pPr>
                <w:r w:rsidRPr="009E0831">
                  <w:rPr>
                    <w:rFonts w:eastAsia="Times New Roman"/>
                    <w:color w:val="000000"/>
                    <w:sz w:val="20"/>
                    <w:szCs w:val="20"/>
                    <w:lang w:val="en-GB" w:eastAsia="en-GB"/>
                  </w:rPr>
                  <w:t>[28]</w:t>
                </w:r>
              </w:p>
            </w:sdtContent>
          </w:sdt>
        </w:tc>
      </w:tr>
      <w:tr w:rsidR="009E0831" w:rsidRPr="00FE0E26" w14:paraId="7ADD690F" w14:textId="77777777" w:rsidTr="009E0831">
        <w:trPr>
          <w:trHeight w:val="440"/>
        </w:trPr>
        <w:tc>
          <w:tcPr>
            <w:tcW w:w="445" w:type="dxa"/>
            <w:vMerge/>
            <w:vAlign w:val="center"/>
          </w:tcPr>
          <w:p w14:paraId="0EAD01C8" w14:textId="77777777" w:rsidR="009E0831" w:rsidRPr="00FE0E26" w:rsidRDefault="009E0831" w:rsidP="009E0831">
            <w:pPr>
              <w:jc w:val="center"/>
            </w:pPr>
          </w:p>
        </w:tc>
        <w:tc>
          <w:tcPr>
            <w:tcW w:w="1080" w:type="dxa"/>
            <w:vAlign w:val="center"/>
          </w:tcPr>
          <w:p w14:paraId="1E2A1BCB"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200</w:t>
            </w:r>
          </w:p>
        </w:tc>
        <w:tc>
          <w:tcPr>
            <w:tcW w:w="1260" w:type="dxa"/>
            <w:vMerge/>
            <w:vAlign w:val="center"/>
          </w:tcPr>
          <w:p w14:paraId="5078FA52"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4C280D7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379A79EF"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9.2</w:t>
            </w:r>
          </w:p>
        </w:tc>
        <w:tc>
          <w:tcPr>
            <w:tcW w:w="4050" w:type="dxa"/>
            <w:vMerge/>
            <w:vAlign w:val="center"/>
          </w:tcPr>
          <w:p w14:paraId="3C449387" w14:textId="77777777" w:rsidR="009E0831" w:rsidRPr="00FE0E26" w:rsidRDefault="009E0831" w:rsidP="009E0831">
            <w:pPr>
              <w:jc w:val="center"/>
              <w:textAlignment w:val="bottom"/>
              <w:rPr>
                <w:rFonts w:eastAsia="Times New Roman"/>
                <w:color w:val="000000"/>
                <w:kern w:val="24"/>
                <w:sz w:val="20"/>
                <w:szCs w:val="20"/>
                <w:lang w:eastAsia="en-GB"/>
              </w:rPr>
            </w:pPr>
          </w:p>
        </w:tc>
        <w:tc>
          <w:tcPr>
            <w:tcW w:w="1350" w:type="dxa"/>
            <w:vMerge/>
            <w:vAlign w:val="center"/>
          </w:tcPr>
          <w:p w14:paraId="2DDC6362" w14:textId="77777777" w:rsidR="009E0831" w:rsidRPr="00FE0E26" w:rsidRDefault="009E0831" w:rsidP="009E0831">
            <w:pPr>
              <w:jc w:val="center"/>
              <w:rPr>
                <w:rFonts w:eastAsia="Times New Roman"/>
                <w:color w:val="000000"/>
                <w:kern w:val="24"/>
                <w:sz w:val="20"/>
                <w:szCs w:val="20"/>
                <w:lang w:eastAsia="en-GB"/>
              </w:rPr>
            </w:pPr>
          </w:p>
        </w:tc>
      </w:tr>
      <w:tr w:rsidR="009E0831" w:rsidRPr="00FE0E26" w14:paraId="438051D1" w14:textId="77777777" w:rsidTr="009E0831">
        <w:trPr>
          <w:trHeight w:val="109"/>
        </w:trPr>
        <w:tc>
          <w:tcPr>
            <w:tcW w:w="445" w:type="dxa"/>
            <w:vMerge/>
            <w:vAlign w:val="center"/>
          </w:tcPr>
          <w:p w14:paraId="1B146913" w14:textId="77777777" w:rsidR="009E0831" w:rsidRPr="00FE0E26" w:rsidRDefault="009E0831" w:rsidP="009E0831">
            <w:pPr>
              <w:jc w:val="center"/>
            </w:pPr>
          </w:p>
        </w:tc>
        <w:tc>
          <w:tcPr>
            <w:tcW w:w="1080" w:type="dxa"/>
            <w:vAlign w:val="center"/>
          </w:tcPr>
          <w:p w14:paraId="790FC4DB"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260</w:t>
            </w:r>
          </w:p>
        </w:tc>
        <w:tc>
          <w:tcPr>
            <w:tcW w:w="1260" w:type="dxa"/>
            <w:vMerge/>
            <w:vAlign w:val="center"/>
          </w:tcPr>
          <w:p w14:paraId="6D000648"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34FDFAC2"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0E89AF09"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8.1</w:t>
            </w:r>
          </w:p>
        </w:tc>
        <w:tc>
          <w:tcPr>
            <w:tcW w:w="4050" w:type="dxa"/>
            <w:vMerge/>
            <w:vAlign w:val="center"/>
          </w:tcPr>
          <w:p w14:paraId="530C957B" w14:textId="77777777" w:rsidR="009E0831" w:rsidRPr="00FE0E26" w:rsidRDefault="009E0831" w:rsidP="009E0831">
            <w:pPr>
              <w:jc w:val="center"/>
              <w:textAlignment w:val="bottom"/>
              <w:rPr>
                <w:rFonts w:eastAsia="Times New Roman"/>
                <w:color w:val="000000"/>
                <w:kern w:val="24"/>
                <w:sz w:val="20"/>
                <w:szCs w:val="20"/>
                <w:lang w:eastAsia="en-GB"/>
              </w:rPr>
            </w:pPr>
          </w:p>
        </w:tc>
        <w:tc>
          <w:tcPr>
            <w:tcW w:w="1350" w:type="dxa"/>
            <w:vMerge/>
            <w:vAlign w:val="center"/>
          </w:tcPr>
          <w:p w14:paraId="24CF65C7" w14:textId="77777777" w:rsidR="009E0831" w:rsidRPr="00FE0E26" w:rsidRDefault="009E0831" w:rsidP="009E0831">
            <w:pPr>
              <w:jc w:val="center"/>
              <w:rPr>
                <w:rFonts w:eastAsia="Times New Roman"/>
                <w:color w:val="000000"/>
                <w:kern w:val="24"/>
                <w:sz w:val="20"/>
                <w:szCs w:val="20"/>
                <w:lang w:eastAsia="en-GB"/>
              </w:rPr>
            </w:pPr>
          </w:p>
        </w:tc>
      </w:tr>
      <w:tr w:rsidR="009E0831" w:rsidRPr="00FE0E26" w14:paraId="50607B69" w14:textId="77777777" w:rsidTr="009E0831">
        <w:trPr>
          <w:trHeight w:val="28"/>
        </w:trPr>
        <w:tc>
          <w:tcPr>
            <w:tcW w:w="445" w:type="dxa"/>
            <w:vMerge w:val="restart"/>
            <w:vAlign w:val="center"/>
          </w:tcPr>
          <w:p w14:paraId="2CCFA68E"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04</w:t>
            </w:r>
          </w:p>
        </w:tc>
        <w:tc>
          <w:tcPr>
            <w:tcW w:w="1080" w:type="dxa"/>
            <w:vAlign w:val="center"/>
          </w:tcPr>
          <w:p w14:paraId="3535511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400</w:t>
            </w:r>
          </w:p>
        </w:tc>
        <w:tc>
          <w:tcPr>
            <w:tcW w:w="1260" w:type="dxa"/>
            <w:vMerge w:val="restart"/>
            <w:vAlign w:val="center"/>
          </w:tcPr>
          <w:p w14:paraId="59744EA5"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hAnsiTheme="majorBidi" w:cstheme="majorBidi"/>
                <w:sz w:val="20"/>
                <w:szCs w:val="20"/>
              </w:rPr>
              <w:t>350</w:t>
            </w:r>
          </w:p>
        </w:tc>
        <w:tc>
          <w:tcPr>
            <w:tcW w:w="810" w:type="dxa"/>
            <w:vMerge w:val="restart"/>
            <w:vAlign w:val="center"/>
          </w:tcPr>
          <w:p w14:paraId="5DF9FCB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50</w:t>
            </w:r>
          </w:p>
        </w:tc>
        <w:tc>
          <w:tcPr>
            <w:tcW w:w="990" w:type="dxa"/>
            <w:vAlign w:val="center"/>
          </w:tcPr>
          <w:p w14:paraId="5A61AE9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2.8</w:t>
            </w:r>
          </w:p>
        </w:tc>
        <w:tc>
          <w:tcPr>
            <w:tcW w:w="4050" w:type="dxa"/>
            <w:vMerge w:val="restart"/>
            <w:vAlign w:val="center"/>
          </w:tcPr>
          <w:p w14:paraId="7074693D"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sz w:val="20"/>
                <w:szCs w:val="20"/>
                <w:lang w:val="en-GB" w:eastAsia="en-GB"/>
              </w:rPr>
              <w:t>The decrease in stresses with increase in film thickness is ascribed to the decreased point defects contribution during the initial growth stage to the total residual stress.  The higher stresses result from increment of defect density</w:t>
            </w:r>
            <w:r>
              <w:rPr>
                <w:rFonts w:asciiTheme="majorBidi" w:eastAsia="Times New Roman" w:hAnsiTheme="majorBidi" w:cstheme="majorBidi"/>
                <w:sz w:val="20"/>
                <w:szCs w:val="20"/>
                <w:lang w:val="en-GB" w:eastAsia="en-GB"/>
              </w:rPr>
              <w:t xml:space="preserve"> (zone I)</w:t>
            </w:r>
            <w:r w:rsidRPr="00FE0E26">
              <w:rPr>
                <w:rFonts w:asciiTheme="majorBidi" w:eastAsia="Times New Roman" w:hAnsiTheme="majorBidi" w:cstheme="majorBidi"/>
                <w:sz w:val="20"/>
                <w:szCs w:val="20"/>
                <w:lang w:val="en-GB" w:eastAsia="en-GB"/>
              </w:rPr>
              <w:t xml:space="preserve"> caused by argon implantation at higher bias voltage.</w:t>
            </w:r>
          </w:p>
        </w:tc>
        <w:tc>
          <w:tcPr>
            <w:tcW w:w="1350" w:type="dxa"/>
            <w:vMerge w:val="restart"/>
            <w:vAlign w:val="center"/>
          </w:tcPr>
          <w:p w14:paraId="3CF64FCF" w14:textId="2B23EFD1" w:rsidR="009E0831" w:rsidRPr="00FE0E26" w:rsidRDefault="009E0831" w:rsidP="009E0831">
            <w:pPr>
              <w:jc w:val="center"/>
              <w:rPr>
                <w:rFonts w:asciiTheme="majorBidi" w:eastAsia="Times New Roman" w:hAnsiTheme="majorBidi" w:cstheme="majorBidi"/>
                <w:color w:val="000000"/>
                <w:kern w:val="24"/>
                <w:sz w:val="20"/>
                <w:szCs w:val="20"/>
                <w:lang w:eastAsia="en-GB"/>
              </w:rPr>
            </w:pPr>
            <w:sdt>
              <w:sdtPr>
                <w:rPr>
                  <w:rFonts w:asciiTheme="majorBidi" w:eastAsia="Times New Roman" w:hAnsiTheme="majorBidi" w:cstheme="majorBidi"/>
                  <w:color w:val="000000"/>
                  <w:kern w:val="24"/>
                  <w:sz w:val="20"/>
                  <w:szCs w:val="20"/>
                  <w:lang w:eastAsia="en-GB"/>
                </w:rPr>
                <w:tag w:val="MENDELEY_CITATION_v3_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"/>
                <w:id w:val="47115760"/>
                <w:placeholder>
                  <w:docPart w:val="03816B2E72424D0BAC017905768AE7D3"/>
                </w:placeholder>
              </w:sdtPr>
              <w:sdtContent>
                <w:r w:rsidRPr="009E0831">
                  <w:rPr>
                    <w:rFonts w:asciiTheme="majorBidi" w:eastAsia="Times New Roman" w:hAnsiTheme="majorBidi" w:cstheme="majorBidi"/>
                    <w:color w:val="000000"/>
                    <w:kern w:val="24"/>
                    <w:sz w:val="20"/>
                    <w:szCs w:val="20"/>
                    <w:lang w:eastAsia="en-GB"/>
                  </w:rPr>
                  <w:t>[29]</w:t>
                </w:r>
              </w:sdtContent>
            </w:sdt>
          </w:p>
        </w:tc>
      </w:tr>
      <w:tr w:rsidR="009E0831" w:rsidRPr="00FE0E26" w14:paraId="33E1F5C5" w14:textId="77777777" w:rsidTr="009E0831">
        <w:trPr>
          <w:trHeight w:val="25"/>
        </w:trPr>
        <w:tc>
          <w:tcPr>
            <w:tcW w:w="445" w:type="dxa"/>
            <w:vMerge/>
            <w:vAlign w:val="center"/>
          </w:tcPr>
          <w:p w14:paraId="206B425D"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4DDDADBF"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1000</w:t>
            </w:r>
          </w:p>
        </w:tc>
        <w:tc>
          <w:tcPr>
            <w:tcW w:w="1260" w:type="dxa"/>
            <w:vMerge/>
            <w:vAlign w:val="center"/>
          </w:tcPr>
          <w:p w14:paraId="4C5F488F"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7E6F7D6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162B928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1.7</w:t>
            </w:r>
          </w:p>
        </w:tc>
        <w:tc>
          <w:tcPr>
            <w:tcW w:w="4050" w:type="dxa"/>
            <w:vMerge/>
            <w:vAlign w:val="center"/>
          </w:tcPr>
          <w:p w14:paraId="20A0BC94"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516F3F73"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74779661" w14:textId="77777777" w:rsidTr="009E0831">
        <w:trPr>
          <w:trHeight w:val="25"/>
        </w:trPr>
        <w:tc>
          <w:tcPr>
            <w:tcW w:w="445" w:type="dxa"/>
            <w:vMerge/>
            <w:vAlign w:val="center"/>
          </w:tcPr>
          <w:p w14:paraId="7E9E5BFB"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1C3BAF1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1500</w:t>
            </w:r>
          </w:p>
        </w:tc>
        <w:tc>
          <w:tcPr>
            <w:tcW w:w="1260" w:type="dxa"/>
            <w:vMerge/>
            <w:vAlign w:val="center"/>
          </w:tcPr>
          <w:p w14:paraId="38B89F0F"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1DBAC18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209FA2B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1.2</w:t>
            </w:r>
          </w:p>
        </w:tc>
        <w:tc>
          <w:tcPr>
            <w:tcW w:w="4050" w:type="dxa"/>
            <w:vMerge/>
            <w:vAlign w:val="center"/>
          </w:tcPr>
          <w:p w14:paraId="27327A03"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567F80A8"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19BC4EFA" w14:textId="77777777" w:rsidTr="009E0831">
        <w:trPr>
          <w:trHeight w:val="25"/>
        </w:trPr>
        <w:tc>
          <w:tcPr>
            <w:tcW w:w="445" w:type="dxa"/>
            <w:vMerge/>
            <w:vAlign w:val="center"/>
          </w:tcPr>
          <w:p w14:paraId="2AD0EFEA"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2C90B468"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500</w:t>
            </w:r>
          </w:p>
        </w:tc>
        <w:tc>
          <w:tcPr>
            <w:tcW w:w="1260" w:type="dxa"/>
            <w:vMerge/>
            <w:vAlign w:val="center"/>
          </w:tcPr>
          <w:p w14:paraId="4665CFCD"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restart"/>
            <w:vAlign w:val="center"/>
          </w:tcPr>
          <w:p w14:paraId="4AE1B307"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80</w:t>
            </w:r>
          </w:p>
        </w:tc>
        <w:tc>
          <w:tcPr>
            <w:tcW w:w="990" w:type="dxa"/>
            <w:vAlign w:val="center"/>
          </w:tcPr>
          <w:p w14:paraId="4F9DFF4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2.7</w:t>
            </w:r>
          </w:p>
        </w:tc>
        <w:tc>
          <w:tcPr>
            <w:tcW w:w="4050" w:type="dxa"/>
            <w:vMerge/>
            <w:vAlign w:val="center"/>
          </w:tcPr>
          <w:p w14:paraId="7B579B5C"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6AF024AF"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732A6001" w14:textId="77777777" w:rsidTr="009E0831">
        <w:trPr>
          <w:trHeight w:val="25"/>
        </w:trPr>
        <w:tc>
          <w:tcPr>
            <w:tcW w:w="445" w:type="dxa"/>
            <w:vMerge/>
            <w:vAlign w:val="center"/>
          </w:tcPr>
          <w:p w14:paraId="682E9AF8"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5EFC073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1500</w:t>
            </w:r>
          </w:p>
        </w:tc>
        <w:tc>
          <w:tcPr>
            <w:tcW w:w="1260" w:type="dxa"/>
            <w:vMerge/>
            <w:vAlign w:val="center"/>
          </w:tcPr>
          <w:p w14:paraId="05AEA5A0"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1814A54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6B15201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1.7</w:t>
            </w:r>
          </w:p>
        </w:tc>
        <w:tc>
          <w:tcPr>
            <w:tcW w:w="4050" w:type="dxa"/>
            <w:vMerge/>
            <w:vAlign w:val="center"/>
          </w:tcPr>
          <w:p w14:paraId="247D960F"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00F286CF"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54C0C329" w14:textId="77777777" w:rsidTr="009E0831">
        <w:trPr>
          <w:trHeight w:val="25"/>
        </w:trPr>
        <w:tc>
          <w:tcPr>
            <w:tcW w:w="445" w:type="dxa"/>
            <w:vMerge/>
            <w:vAlign w:val="center"/>
          </w:tcPr>
          <w:p w14:paraId="3BB1F808"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35851F0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2000</w:t>
            </w:r>
          </w:p>
        </w:tc>
        <w:tc>
          <w:tcPr>
            <w:tcW w:w="1260" w:type="dxa"/>
            <w:vMerge/>
            <w:vAlign w:val="center"/>
          </w:tcPr>
          <w:p w14:paraId="4F050EE3"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1018FA27"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29415BE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1.4</w:t>
            </w:r>
          </w:p>
        </w:tc>
        <w:tc>
          <w:tcPr>
            <w:tcW w:w="4050" w:type="dxa"/>
            <w:vMerge/>
            <w:vAlign w:val="center"/>
          </w:tcPr>
          <w:p w14:paraId="4B703796"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2B1160F1"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2FBA832F" w14:textId="77777777" w:rsidTr="009E0831">
        <w:trPr>
          <w:trHeight w:val="51"/>
        </w:trPr>
        <w:tc>
          <w:tcPr>
            <w:tcW w:w="445" w:type="dxa"/>
            <w:vMerge w:val="restart"/>
            <w:vAlign w:val="center"/>
          </w:tcPr>
          <w:p w14:paraId="020BCBEC"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05</w:t>
            </w:r>
          </w:p>
        </w:tc>
        <w:tc>
          <w:tcPr>
            <w:tcW w:w="1080" w:type="dxa"/>
            <w:vAlign w:val="center"/>
          </w:tcPr>
          <w:p w14:paraId="199ACFE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1300</w:t>
            </w:r>
          </w:p>
        </w:tc>
        <w:tc>
          <w:tcPr>
            <w:tcW w:w="1260" w:type="dxa"/>
            <w:vMerge w:val="restart"/>
            <w:vAlign w:val="center"/>
          </w:tcPr>
          <w:p w14:paraId="6326F9CF"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190</w:t>
            </w:r>
          </w:p>
        </w:tc>
        <w:tc>
          <w:tcPr>
            <w:tcW w:w="810" w:type="dxa"/>
            <w:vAlign w:val="center"/>
          </w:tcPr>
          <w:p w14:paraId="694A54B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0</w:t>
            </w:r>
          </w:p>
        </w:tc>
        <w:tc>
          <w:tcPr>
            <w:tcW w:w="990" w:type="dxa"/>
            <w:vAlign w:val="center"/>
          </w:tcPr>
          <w:p w14:paraId="63A0B42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2.17</w:t>
            </w:r>
          </w:p>
        </w:tc>
        <w:tc>
          <w:tcPr>
            <w:tcW w:w="4050" w:type="dxa"/>
            <w:vMerge w:val="restart"/>
            <w:vAlign w:val="center"/>
          </w:tcPr>
          <w:p w14:paraId="272BA3BE"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themeColor="text1"/>
                <w:kern w:val="24"/>
                <w:sz w:val="20"/>
                <w:szCs w:val="20"/>
                <w:lang w:eastAsia="en-GB"/>
              </w:rPr>
              <w:t>With increase in deposition time, the grains coarsens and porosity decreases, while increasing bias voltage results in finer grain size</w:t>
            </w:r>
          </w:p>
        </w:tc>
        <w:tc>
          <w:tcPr>
            <w:tcW w:w="1350" w:type="dxa"/>
            <w:vMerge w:val="restart"/>
            <w:vAlign w:val="center"/>
          </w:tcPr>
          <w:sdt>
            <w:sdtPr>
              <w:rPr>
                <w:rFonts w:asciiTheme="majorBidi" w:eastAsia="Times New Roman" w:hAnsiTheme="majorBidi" w:cstheme="majorBidi"/>
                <w:color w:val="000000"/>
                <w:kern w:val="24"/>
                <w:sz w:val="20"/>
                <w:szCs w:val="20"/>
                <w:lang w:val="en-GB" w:eastAsia="en-GB"/>
              </w:rPr>
              <w:tag w:val="MENDELEY_CITATION_v3_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"/>
              <w:id w:val="-92018722"/>
              <w:placeholder>
                <w:docPart w:val="03816B2E72424D0BAC017905768AE7D3"/>
              </w:placeholder>
            </w:sdtPr>
            <w:sdtContent>
              <w:p w14:paraId="5035819F" w14:textId="228A2ED2"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eastAsia="Times New Roman" w:hAnsiTheme="majorBidi" w:cstheme="majorBidi"/>
                    <w:color w:val="000000"/>
                    <w:kern w:val="24"/>
                    <w:sz w:val="20"/>
                    <w:szCs w:val="20"/>
                    <w:lang w:val="en-GB" w:eastAsia="en-GB"/>
                  </w:rPr>
                  <w:t>[30]</w:t>
                </w:r>
              </w:p>
            </w:sdtContent>
          </w:sdt>
        </w:tc>
      </w:tr>
      <w:tr w:rsidR="009E0831" w:rsidRPr="00FE0E26" w14:paraId="40EB014B" w14:textId="77777777" w:rsidTr="009E0831">
        <w:trPr>
          <w:trHeight w:val="51"/>
        </w:trPr>
        <w:tc>
          <w:tcPr>
            <w:tcW w:w="445" w:type="dxa"/>
            <w:vMerge/>
            <w:vAlign w:val="center"/>
          </w:tcPr>
          <w:p w14:paraId="2147746C"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4D4A1E9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eastAsia="en-GB"/>
              </w:rPr>
              <w:t>1080</w:t>
            </w:r>
          </w:p>
        </w:tc>
        <w:tc>
          <w:tcPr>
            <w:tcW w:w="1260" w:type="dxa"/>
            <w:vMerge/>
            <w:vAlign w:val="center"/>
          </w:tcPr>
          <w:p w14:paraId="2F853C89"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257022E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eastAsia="en-GB"/>
              </w:rPr>
              <w:t>40</w:t>
            </w:r>
          </w:p>
        </w:tc>
        <w:tc>
          <w:tcPr>
            <w:tcW w:w="990" w:type="dxa"/>
            <w:vAlign w:val="center"/>
          </w:tcPr>
          <w:p w14:paraId="59F77DD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sz w:val="20"/>
                <w:szCs w:val="20"/>
                <w:lang w:val="en-GB" w:eastAsia="en-GB"/>
              </w:rPr>
              <w:t>1.6</w:t>
            </w:r>
          </w:p>
        </w:tc>
        <w:tc>
          <w:tcPr>
            <w:tcW w:w="4050" w:type="dxa"/>
            <w:vMerge/>
            <w:vAlign w:val="center"/>
          </w:tcPr>
          <w:p w14:paraId="06A361FF"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44F332A7"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434F66CA" w14:textId="77777777" w:rsidTr="009E0831">
        <w:trPr>
          <w:trHeight w:val="233"/>
        </w:trPr>
        <w:tc>
          <w:tcPr>
            <w:tcW w:w="445" w:type="dxa"/>
            <w:vMerge/>
            <w:vAlign w:val="center"/>
          </w:tcPr>
          <w:p w14:paraId="129D5ECF"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3A4AE66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1020</w:t>
            </w:r>
          </w:p>
        </w:tc>
        <w:tc>
          <w:tcPr>
            <w:tcW w:w="1260" w:type="dxa"/>
            <w:vMerge/>
            <w:vAlign w:val="center"/>
          </w:tcPr>
          <w:p w14:paraId="66757732"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436AB672"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50</w:t>
            </w:r>
          </w:p>
        </w:tc>
        <w:tc>
          <w:tcPr>
            <w:tcW w:w="990" w:type="dxa"/>
            <w:vAlign w:val="center"/>
          </w:tcPr>
          <w:p w14:paraId="6FE601D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1.2</w:t>
            </w:r>
          </w:p>
        </w:tc>
        <w:tc>
          <w:tcPr>
            <w:tcW w:w="4050" w:type="dxa"/>
            <w:vMerge/>
            <w:vAlign w:val="center"/>
          </w:tcPr>
          <w:p w14:paraId="65E25BF1"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37EE12AE"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25DEA8D8" w14:textId="77777777" w:rsidTr="009E0831">
        <w:trPr>
          <w:trHeight w:val="413"/>
        </w:trPr>
        <w:tc>
          <w:tcPr>
            <w:tcW w:w="445" w:type="dxa"/>
            <w:vMerge w:val="restart"/>
            <w:vAlign w:val="center"/>
          </w:tcPr>
          <w:p w14:paraId="58273B75"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06</w:t>
            </w:r>
          </w:p>
        </w:tc>
        <w:tc>
          <w:tcPr>
            <w:tcW w:w="1080" w:type="dxa"/>
            <w:vAlign w:val="center"/>
          </w:tcPr>
          <w:p w14:paraId="7420DCC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1200</w:t>
            </w:r>
          </w:p>
        </w:tc>
        <w:tc>
          <w:tcPr>
            <w:tcW w:w="1260" w:type="dxa"/>
            <w:vMerge w:val="restart"/>
            <w:vAlign w:val="center"/>
          </w:tcPr>
          <w:p w14:paraId="2BC3BADB"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70</w:t>
            </w:r>
          </w:p>
        </w:tc>
        <w:tc>
          <w:tcPr>
            <w:tcW w:w="810" w:type="dxa"/>
            <w:vAlign w:val="center"/>
          </w:tcPr>
          <w:p w14:paraId="0EE42C51"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0</w:t>
            </w:r>
          </w:p>
        </w:tc>
        <w:tc>
          <w:tcPr>
            <w:tcW w:w="990" w:type="dxa"/>
            <w:vAlign w:val="center"/>
          </w:tcPr>
          <w:p w14:paraId="6284E13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4</w:t>
            </w:r>
          </w:p>
        </w:tc>
        <w:tc>
          <w:tcPr>
            <w:tcW w:w="4050" w:type="dxa"/>
            <w:vMerge w:val="restart"/>
            <w:vAlign w:val="center"/>
          </w:tcPr>
          <w:p w14:paraId="1EC0C0E4"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sz w:val="20"/>
                <w:szCs w:val="20"/>
                <w:lang w:val="en-GB" w:eastAsia="en-GB"/>
              </w:rPr>
              <w:t xml:space="preserve">Increment in bias voltage increases ion impinging energy and point defects in the structure of the growing film. The increase in point defects </w:t>
            </w:r>
            <w:r>
              <w:rPr>
                <w:rFonts w:asciiTheme="majorBidi" w:eastAsia="Times New Roman" w:hAnsiTheme="majorBidi" w:cstheme="majorBidi"/>
                <w:sz w:val="20"/>
                <w:szCs w:val="20"/>
                <w:lang w:val="en-GB" w:eastAsia="en-GB"/>
              </w:rPr>
              <w:t xml:space="preserve">(zone I) </w:t>
            </w:r>
            <w:r w:rsidRPr="00FE0E26">
              <w:rPr>
                <w:rFonts w:asciiTheme="majorBidi" w:eastAsia="Times New Roman" w:hAnsiTheme="majorBidi" w:cstheme="majorBidi"/>
                <w:sz w:val="20"/>
                <w:szCs w:val="20"/>
                <w:lang w:val="en-GB" w:eastAsia="en-GB"/>
              </w:rPr>
              <w:t xml:space="preserve">can provide more preferential nucleation sites, which may be related to the decrease in grain size. </w:t>
            </w:r>
          </w:p>
        </w:tc>
        <w:tc>
          <w:tcPr>
            <w:tcW w:w="1350" w:type="dxa"/>
            <w:vMerge w:val="restart"/>
            <w:vAlign w:val="center"/>
          </w:tcPr>
          <w:sdt>
            <w:sdtPr>
              <w:rPr>
                <w:rFonts w:asciiTheme="majorBidi" w:eastAsia="Times New Roman" w:hAnsiTheme="majorBidi" w:cstheme="majorBidi"/>
                <w:color w:val="000000"/>
                <w:sz w:val="20"/>
                <w:szCs w:val="20"/>
                <w:lang w:val="en-GB" w:eastAsia="en-GB"/>
              </w:rPr>
              <w:tag w:val="MENDELEY_CITATION_v3_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"/>
              <w:id w:val="1488512436"/>
              <w:placeholder>
                <w:docPart w:val="03816B2E72424D0BAC017905768AE7D3"/>
              </w:placeholder>
            </w:sdtPr>
            <w:sdtContent>
              <w:p w14:paraId="63B4B05C" w14:textId="6765AF5B"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eastAsia="Times New Roman" w:hAnsiTheme="majorBidi" w:cstheme="majorBidi"/>
                    <w:color w:val="000000"/>
                    <w:sz w:val="20"/>
                    <w:szCs w:val="20"/>
                    <w:lang w:val="en-GB" w:eastAsia="en-GB"/>
                  </w:rPr>
                  <w:t>[31]</w:t>
                </w:r>
              </w:p>
            </w:sdtContent>
          </w:sdt>
        </w:tc>
      </w:tr>
      <w:tr w:rsidR="009E0831" w:rsidRPr="00FE0E26" w14:paraId="43164F35" w14:textId="77777777" w:rsidTr="009E0831">
        <w:trPr>
          <w:trHeight w:val="440"/>
        </w:trPr>
        <w:tc>
          <w:tcPr>
            <w:tcW w:w="445" w:type="dxa"/>
            <w:vMerge/>
            <w:vAlign w:val="center"/>
          </w:tcPr>
          <w:p w14:paraId="6A001DC3"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2182C3F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1210</w:t>
            </w:r>
          </w:p>
        </w:tc>
        <w:tc>
          <w:tcPr>
            <w:tcW w:w="1260" w:type="dxa"/>
            <w:vMerge/>
            <w:vAlign w:val="center"/>
          </w:tcPr>
          <w:p w14:paraId="30A5AE4F"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5F1CC7A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50</w:t>
            </w:r>
          </w:p>
        </w:tc>
        <w:tc>
          <w:tcPr>
            <w:tcW w:w="990" w:type="dxa"/>
            <w:vAlign w:val="center"/>
          </w:tcPr>
          <w:p w14:paraId="6E24C31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6.6</w:t>
            </w:r>
          </w:p>
        </w:tc>
        <w:tc>
          <w:tcPr>
            <w:tcW w:w="4050" w:type="dxa"/>
            <w:vMerge/>
            <w:vAlign w:val="center"/>
          </w:tcPr>
          <w:p w14:paraId="135D0646"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72C678D4"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625EC873" w14:textId="77777777" w:rsidTr="009E0831">
        <w:trPr>
          <w:trHeight w:val="51"/>
        </w:trPr>
        <w:tc>
          <w:tcPr>
            <w:tcW w:w="445" w:type="dxa"/>
            <w:vMerge/>
            <w:vAlign w:val="center"/>
          </w:tcPr>
          <w:p w14:paraId="49E97733"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1C8EBC4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330</w:t>
            </w:r>
          </w:p>
        </w:tc>
        <w:tc>
          <w:tcPr>
            <w:tcW w:w="1260" w:type="dxa"/>
            <w:vMerge/>
            <w:vAlign w:val="center"/>
          </w:tcPr>
          <w:p w14:paraId="2ADA37C7"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109A9F6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100</w:t>
            </w:r>
          </w:p>
        </w:tc>
        <w:tc>
          <w:tcPr>
            <w:tcW w:w="990" w:type="dxa"/>
            <w:vAlign w:val="center"/>
          </w:tcPr>
          <w:p w14:paraId="16E28259"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10.2</w:t>
            </w:r>
          </w:p>
        </w:tc>
        <w:tc>
          <w:tcPr>
            <w:tcW w:w="4050" w:type="dxa"/>
            <w:vMerge/>
            <w:vAlign w:val="center"/>
          </w:tcPr>
          <w:p w14:paraId="0AAF45D6"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0116CA62"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099CD28A" w14:textId="77777777" w:rsidTr="009E0831">
        <w:trPr>
          <w:trHeight w:val="341"/>
        </w:trPr>
        <w:tc>
          <w:tcPr>
            <w:tcW w:w="445" w:type="dxa"/>
            <w:vMerge w:val="restart"/>
            <w:vAlign w:val="center"/>
          </w:tcPr>
          <w:p w14:paraId="693CBC1E"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07</w:t>
            </w:r>
          </w:p>
        </w:tc>
        <w:tc>
          <w:tcPr>
            <w:tcW w:w="1080" w:type="dxa"/>
            <w:vAlign w:val="center"/>
          </w:tcPr>
          <w:p w14:paraId="5A09B61F"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400</w:t>
            </w:r>
          </w:p>
        </w:tc>
        <w:tc>
          <w:tcPr>
            <w:tcW w:w="1260" w:type="dxa"/>
            <w:vMerge w:val="restart"/>
            <w:vAlign w:val="center"/>
          </w:tcPr>
          <w:p w14:paraId="419C9A54"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350</w:t>
            </w:r>
          </w:p>
        </w:tc>
        <w:tc>
          <w:tcPr>
            <w:tcW w:w="810" w:type="dxa"/>
            <w:vMerge w:val="restart"/>
            <w:vAlign w:val="center"/>
          </w:tcPr>
          <w:p w14:paraId="2FD964E7"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50</w:t>
            </w:r>
          </w:p>
        </w:tc>
        <w:tc>
          <w:tcPr>
            <w:tcW w:w="990" w:type="dxa"/>
            <w:vAlign w:val="center"/>
          </w:tcPr>
          <w:p w14:paraId="4200CA5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2.7</w:t>
            </w:r>
          </w:p>
        </w:tc>
        <w:tc>
          <w:tcPr>
            <w:tcW w:w="4050" w:type="dxa"/>
            <w:vMerge w:val="restart"/>
            <w:vAlign w:val="center"/>
          </w:tcPr>
          <w:p w14:paraId="335F059B"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sz w:val="20"/>
                <w:szCs w:val="20"/>
                <w:lang w:val="en-GB" w:eastAsia="en-GB"/>
              </w:rPr>
              <w:t>With increment of film thickness the zone T structure evolve, the number of grain boundaries decreases, resulting decrease in residual stress.</w:t>
            </w:r>
          </w:p>
        </w:tc>
        <w:tc>
          <w:tcPr>
            <w:tcW w:w="1350" w:type="dxa"/>
            <w:vMerge w:val="restart"/>
            <w:vAlign w:val="center"/>
          </w:tcPr>
          <w:sdt>
            <w:sdtPr>
              <w:rPr>
                <w:rFonts w:asciiTheme="majorBidi" w:hAnsiTheme="majorBidi" w:cstheme="majorBidi"/>
                <w:color w:val="000000"/>
                <w:sz w:val="20"/>
                <w:szCs w:val="20"/>
              </w:rPr>
              <w:tag w:val="MENDELEY_CITATION_v3_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"/>
              <w:id w:val="2032133876"/>
              <w:placeholder>
                <w:docPart w:val="03816B2E72424D0BAC017905768AE7D3"/>
              </w:placeholder>
            </w:sdtPr>
            <w:sdtEndPr>
              <w:rPr>
                <w:rFonts w:eastAsia="Times New Roman"/>
                <w:lang w:val="en-GB" w:eastAsia="en-GB"/>
              </w:rPr>
            </w:sdtEndPr>
            <w:sdtContent>
              <w:p w14:paraId="5F66E645" w14:textId="5E8B07CA"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hAnsiTheme="majorBidi" w:cstheme="majorBidi"/>
                    <w:color w:val="000000"/>
                    <w:sz w:val="20"/>
                    <w:szCs w:val="20"/>
                  </w:rPr>
                  <w:t>[32]</w:t>
                </w:r>
              </w:p>
            </w:sdtContent>
          </w:sdt>
        </w:tc>
      </w:tr>
      <w:tr w:rsidR="009E0831" w:rsidRPr="00FE0E26" w14:paraId="2DAF721A" w14:textId="77777777" w:rsidTr="009E0831">
        <w:trPr>
          <w:trHeight w:val="251"/>
        </w:trPr>
        <w:tc>
          <w:tcPr>
            <w:tcW w:w="445" w:type="dxa"/>
            <w:vMerge/>
            <w:vAlign w:val="center"/>
          </w:tcPr>
          <w:p w14:paraId="6045BA11"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6E001862"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1000</w:t>
            </w:r>
          </w:p>
        </w:tc>
        <w:tc>
          <w:tcPr>
            <w:tcW w:w="1260" w:type="dxa"/>
            <w:vMerge/>
            <w:vAlign w:val="center"/>
          </w:tcPr>
          <w:p w14:paraId="14B44B42"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63B7ECE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22094B0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w:t>
            </w:r>
          </w:p>
        </w:tc>
        <w:tc>
          <w:tcPr>
            <w:tcW w:w="4050" w:type="dxa"/>
            <w:vMerge/>
            <w:vAlign w:val="center"/>
          </w:tcPr>
          <w:p w14:paraId="598FA926"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775908B1"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0339288A" w14:textId="77777777" w:rsidTr="009E0831">
        <w:trPr>
          <w:trHeight w:val="51"/>
        </w:trPr>
        <w:tc>
          <w:tcPr>
            <w:tcW w:w="445" w:type="dxa"/>
            <w:vMerge/>
            <w:vAlign w:val="center"/>
          </w:tcPr>
          <w:p w14:paraId="3EB91667"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5D9D47C8"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1500</w:t>
            </w:r>
          </w:p>
        </w:tc>
        <w:tc>
          <w:tcPr>
            <w:tcW w:w="1260" w:type="dxa"/>
            <w:vMerge/>
            <w:vAlign w:val="center"/>
          </w:tcPr>
          <w:p w14:paraId="75D79FBD"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6C181EE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7467614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1.1</w:t>
            </w:r>
          </w:p>
        </w:tc>
        <w:tc>
          <w:tcPr>
            <w:tcW w:w="4050" w:type="dxa"/>
            <w:vMerge/>
            <w:vAlign w:val="center"/>
          </w:tcPr>
          <w:p w14:paraId="3D0CED3D"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33F61966"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434D09E8" w14:textId="77777777" w:rsidTr="009E0831">
        <w:trPr>
          <w:trHeight w:val="34"/>
        </w:trPr>
        <w:tc>
          <w:tcPr>
            <w:tcW w:w="445" w:type="dxa"/>
            <w:vMerge w:val="restart"/>
            <w:vAlign w:val="center"/>
          </w:tcPr>
          <w:p w14:paraId="42D4D860"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08</w:t>
            </w:r>
          </w:p>
        </w:tc>
        <w:tc>
          <w:tcPr>
            <w:tcW w:w="1080" w:type="dxa"/>
            <w:vMerge w:val="restart"/>
            <w:vAlign w:val="center"/>
          </w:tcPr>
          <w:p w14:paraId="7A7DB51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200</w:t>
            </w:r>
          </w:p>
        </w:tc>
        <w:tc>
          <w:tcPr>
            <w:tcW w:w="1260" w:type="dxa"/>
            <w:vMerge w:val="restart"/>
            <w:vAlign w:val="center"/>
          </w:tcPr>
          <w:p w14:paraId="43991882"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hAnsiTheme="majorBidi" w:cstheme="majorBidi"/>
                <w:sz w:val="20"/>
                <w:szCs w:val="20"/>
              </w:rPr>
              <w:t>300</w:t>
            </w:r>
          </w:p>
        </w:tc>
        <w:tc>
          <w:tcPr>
            <w:tcW w:w="810" w:type="dxa"/>
            <w:vAlign w:val="center"/>
          </w:tcPr>
          <w:p w14:paraId="634E157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sz w:val="20"/>
                <w:szCs w:val="20"/>
                <w:lang w:val="en-GB" w:eastAsia="en-GB"/>
              </w:rPr>
              <w:t>0</w:t>
            </w:r>
          </w:p>
        </w:tc>
        <w:tc>
          <w:tcPr>
            <w:tcW w:w="990" w:type="dxa"/>
            <w:vAlign w:val="center"/>
          </w:tcPr>
          <w:p w14:paraId="459A085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2.1</w:t>
            </w:r>
          </w:p>
        </w:tc>
        <w:tc>
          <w:tcPr>
            <w:tcW w:w="4050" w:type="dxa"/>
            <w:vMerge w:val="restart"/>
            <w:vAlign w:val="center"/>
          </w:tcPr>
          <w:p w14:paraId="413FAFFA"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eastAsia="Times New Roman"/>
                <w:sz w:val="20"/>
                <w:szCs w:val="20"/>
                <w:lang w:val="en-GB" w:eastAsia="en-GB"/>
              </w:rPr>
              <w:t>The compressive residual stress is increased with the increase in bias voltage due to increased energy of ions arriving at the surface of the substrate.</w:t>
            </w:r>
          </w:p>
        </w:tc>
        <w:tc>
          <w:tcPr>
            <w:tcW w:w="1350" w:type="dxa"/>
            <w:vMerge w:val="restart"/>
            <w:vAlign w:val="center"/>
          </w:tcPr>
          <w:sdt>
            <w:sdtPr>
              <w:rPr>
                <w:rFonts w:eastAsia="Times New Roman"/>
                <w:color w:val="000000"/>
                <w:sz w:val="20"/>
                <w:szCs w:val="20"/>
                <w:lang w:val="en-GB" w:eastAsia="en-GB"/>
              </w:rPr>
              <w:tag w:val="MENDELEY_CITATION_v3_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"/>
              <w:id w:val="-341009159"/>
              <w:placeholder>
                <w:docPart w:val="03816B2E72424D0BAC017905768AE7D3"/>
              </w:placeholder>
            </w:sdtPr>
            <w:sdtContent>
              <w:p w14:paraId="434EDBA4" w14:textId="4F22B94E"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eastAsia="Times New Roman"/>
                    <w:color w:val="000000"/>
                    <w:sz w:val="20"/>
                    <w:szCs w:val="20"/>
                    <w:lang w:val="en-GB" w:eastAsia="en-GB"/>
                  </w:rPr>
                  <w:t>[33]</w:t>
                </w:r>
              </w:p>
            </w:sdtContent>
          </w:sdt>
        </w:tc>
      </w:tr>
      <w:tr w:rsidR="009E0831" w:rsidRPr="00FE0E26" w14:paraId="5CFB799A" w14:textId="77777777" w:rsidTr="009E0831">
        <w:trPr>
          <w:trHeight w:val="33"/>
        </w:trPr>
        <w:tc>
          <w:tcPr>
            <w:tcW w:w="445" w:type="dxa"/>
            <w:vMerge/>
            <w:vAlign w:val="center"/>
          </w:tcPr>
          <w:p w14:paraId="7D81CF43" w14:textId="77777777" w:rsidR="009E0831" w:rsidRPr="00FE0E26" w:rsidRDefault="009E0831" w:rsidP="009E0831">
            <w:pPr>
              <w:jc w:val="center"/>
              <w:rPr>
                <w:rFonts w:asciiTheme="majorBidi" w:hAnsiTheme="majorBidi" w:cstheme="majorBidi"/>
                <w:sz w:val="20"/>
                <w:szCs w:val="20"/>
              </w:rPr>
            </w:pPr>
          </w:p>
        </w:tc>
        <w:tc>
          <w:tcPr>
            <w:tcW w:w="1080" w:type="dxa"/>
            <w:vMerge/>
            <w:vAlign w:val="center"/>
          </w:tcPr>
          <w:p w14:paraId="77F9303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1260" w:type="dxa"/>
            <w:vMerge/>
            <w:vAlign w:val="center"/>
          </w:tcPr>
          <w:p w14:paraId="2DBB2644"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7FB7BD6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sz w:val="20"/>
                <w:szCs w:val="20"/>
                <w:lang w:val="en-GB" w:eastAsia="en-GB"/>
              </w:rPr>
              <w:t>40</w:t>
            </w:r>
          </w:p>
        </w:tc>
        <w:tc>
          <w:tcPr>
            <w:tcW w:w="990" w:type="dxa"/>
            <w:vAlign w:val="center"/>
          </w:tcPr>
          <w:p w14:paraId="46EA8CF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5.6</w:t>
            </w:r>
          </w:p>
        </w:tc>
        <w:tc>
          <w:tcPr>
            <w:tcW w:w="4050" w:type="dxa"/>
            <w:vMerge/>
            <w:vAlign w:val="center"/>
          </w:tcPr>
          <w:p w14:paraId="2F2F7498"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4A98A4EA"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55931D40" w14:textId="77777777" w:rsidTr="009E0831">
        <w:trPr>
          <w:trHeight w:val="33"/>
        </w:trPr>
        <w:tc>
          <w:tcPr>
            <w:tcW w:w="445" w:type="dxa"/>
            <w:vMerge/>
            <w:vAlign w:val="center"/>
          </w:tcPr>
          <w:p w14:paraId="3674E58F" w14:textId="77777777" w:rsidR="009E0831" w:rsidRPr="00FE0E26" w:rsidRDefault="009E0831" w:rsidP="009E0831">
            <w:pPr>
              <w:jc w:val="center"/>
              <w:rPr>
                <w:rFonts w:asciiTheme="majorBidi" w:hAnsiTheme="majorBidi" w:cstheme="majorBidi"/>
                <w:sz w:val="20"/>
                <w:szCs w:val="20"/>
              </w:rPr>
            </w:pPr>
          </w:p>
        </w:tc>
        <w:tc>
          <w:tcPr>
            <w:tcW w:w="1080" w:type="dxa"/>
            <w:vMerge/>
            <w:vAlign w:val="center"/>
          </w:tcPr>
          <w:p w14:paraId="3D9765E8"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1260" w:type="dxa"/>
            <w:vMerge/>
            <w:vAlign w:val="center"/>
          </w:tcPr>
          <w:p w14:paraId="742D4FA4"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09554908"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sz w:val="20"/>
                <w:szCs w:val="20"/>
                <w:lang w:val="en-GB" w:eastAsia="en-GB"/>
              </w:rPr>
              <w:t>100</w:t>
            </w:r>
          </w:p>
        </w:tc>
        <w:tc>
          <w:tcPr>
            <w:tcW w:w="990" w:type="dxa"/>
            <w:vAlign w:val="center"/>
          </w:tcPr>
          <w:p w14:paraId="27DF748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7.9</w:t>
            </w:r>
          </w:p>
        </w:tc>
        <w:tc>
          <w:tcPr>
            <w:tcW w:w="4050" w:type="dxa"/>
            <w:vMerge/>
            <w:vAlign w:val="center"/>
          </w:tcPr>
          <w:p w14:paraId="4286107F"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2C33AD7B"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58C2BF38" w14:textId="77777777" w:rsidTr="009E0831">
        <w:trPr>
          <w:trHeight w:val="33"/>
        </w:trPr>
        <w:tc>
          <w:tcPr>
            <w:tcW w:w="445" w:type="dxa"/>
            <w:vMerge/>
            <w:vAlign w:val="center"/>
          </w:tcPr>
          <w:p w14:paraId="07D60ABA" w14:textId="77777777" w:rsidR="009E0831" w:rsidRPr="00FE0E26" w:rsidRDefault="009E0831" w:rsidP="009E0831">
            <w:pPr>
              <w:jc w:val="center"/>
              <w:rPr>
                <w:rFonts w:asciiTheme="majorBidi" w:hAnsiTheme="majorBidi" w:cstheme="majorBidi"/>
                <w:sz w:val="20"/>
                <w:szCs w:val="20"/>
              </w:rPr>
            </w:pPr>
          </w:p>
        </w:tc>
        <w:tc>
          <w:tcPr>
            <w:tcW w:w="1080" w:type="dxa"/>
            <w:vMerge/>
            <w:vAlign w:val="center"/>
          </w:tcPr>
          <w:p w14:paraId="39663951"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1260" w:type="dxa"/>
            <w:vMerge/>
            <w:vAlign w:val="center"/>
          </w:tcPr>
          <w:p w14:paraId="21B1B7A9"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Align w:val="center"/>
          </w:tcPr>
          <w:p w14:paraId="39DFA310"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w:t>
            </w:r>
          </w:p>
        </w:tc>
        <w:tc>
          <w:tcPr>
            <w:tcW w:w="990" w:type="dxa"/>
            <w:vAlign w:val="center"/>
          </w:tcPr>
          <w:p w14:paraId="537F806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12.2</w:t>
            </w:r>
          </w:p>
        </w:tc>
        <w:tc>
          <w:tcPr>
            <w:tcW w:w="4050" w:type="dxa"/>
            <w:vMerge/>
            <w:vAlign w:val="center"/>
          </w:tcPr>
          <w:p w14:paraId="5D6D6587"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48DCC6C8"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41ECB9BC" w14:textId="77777777" w:rsidTr="009E0831">
        <w:trPr>
          <w:trHeight w:val="51"/>
        </w:trPr>
        <w:tc>
          <w:tcPr>
            <w:tcW w:w="445" w:type="dxa"/>
            <w:vMerge w:val="restart"/>
            <w:vAlign w:val="center"/>
          </w:tcPr>
          <w:p w14:paraId="422EBC02"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09</w:t>
            </w:r>
          </w:p>
        </w:tc>
        <w:tc>
          <w:tcPr>
            <w:tcW w:w="1080" w:type="dxa"/>
            <w:vAlign w:val="center"/>
          </w:tcPr>
          <w:p w14:paraId="15EF6B73"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lang w:val="en-GB"/>
              </w:rPr>
              <w:t>283</w:t>
            </w:r>
          </w:p>
        </w:tc>
        <w:tc>
          <w:tcPr>
            <w:tcW w:w="1260" w:type="dxa"/>
            <w:vMerge w:val="restart"/>
            <w:vAlign w:val="center"/>
          </w:tcPr>
          <w:p w14:paraId="1CF9E2A3"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hAnsiTheme="majorBidi" w:cstheme="majorBidi"/>
                <w:sz w:val="20"/>
                <w:szCs w:val="20"/>
                <w:lang w:val="en-GB"/>
              </w:rPr>
              <w:t>350</w:t>
            </w:r>
          </w:p>
        </w:tc>
        <w:tc>
          <w:tcPr>
            <w:tcW w:w="810" w:type="dxa"/>
            <w:vMerge w:val="restart"/>
            <w:vAlign w:val="center"/>
          </w:tcPr>
          <w:p w14:paraId="3978421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lang w:val="en-GB"/>
              </w:rPr>
              <w:t>125</w:t>
            </w:r>
          </w:p>
        </w:tc>
        <w:tc>
          <w:tcPr>
            <w:tcW w:w="990" w:type="dxa"/>
            <w:vAlign w:val="center"/>
          </w:tcPr>
          <w:p w14:paraId="558CFD2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lang w:val="en-GB"/>
              </w:rPr>
              <w:t>2.69</w:t>
            </w:r>
          </w:p>
        </w:tc>
        <w:tc>
          <w:tcPr>
            <w:tcW w:w="4050" w:type="dxa"/>
            <w:vMerge w:val="restart"/>
            <w:vAlign w:val="center"/>
          </w:tcPr>
          <w:p w14:paraId="1CD94206"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hAnsiTheme="majorBidi" w:cstheme="majorBidi"/>
                <w:sz w:val="20"/>
                <w:szCs w:val="20"/>
              </w:rPr>
              <w:t>Decrease in average residual stress with film thickness is due to stress gradient because of decrease in defect density with increase in thickness.</w:t>
            </w:r>
          </w:p>
        </w:tc>
        <w:tc>
          <w:tcPr>
            <w:tcW w:w="1350" w:type="dxa"/>
            <w:vMerge w:val="restart"/>
            <w:vAlign w:val="center"/>
          </w:tcPr>
          <w:sdt>
            <w:sdtPr>
              <w:rPr>
                <w:rFonts w:asciiTheme="majorBidi" w:hAnsiTheme="majorBidi" w:cstheme="majorBidi"/>
                <w:color w:val="000000"/>
                <w:sz w:val="20"/>
                <w:szCs w:val="20"/>
                <w:lang w:val="en-GB"/>
              </w:rPr>
              <w:tag w:val="MENDELEY_CITATION_v3_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"/>
              <w:id w:val="1153025900"/>
              <w:placeholder>
                <w:docPart w:val="03816B2E72424D0BAC017905768AE7D3"/>
              </w:placeholder>
            </w:sdtPr>
            <w:sdtContent>
              <w:p w14:paraId="55C6AD21" w14:textId="0C4CCE23"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hAnsiTheme="majorBidi" w:cstheme="majorBidi"/>
                    <w:color w:val="000000"/>
                    <w:sz w:val="20"/>
                    <w:szCs w:val="20"/>
                    <w:lang w:val="en-GB"/>
                  </w:rPr>
                  <w:t>[34]</w:t>
                </w:r>
              </w:p>
            </w:sdtContent>
          </w:sdt>
        </w:tc>
      </w:tr>
      <w:tr w:rsidR="009E0831" w:rsidRPr="00FE0E26" w14:paraId="15E3BF59" w14:textId="77777777" w:rsidTr="009E0831">
        <w:trPr>
          <w:trHeight w:val="51"/>
        </w:trPr>
        <w:tc>
          <w:tcPr>
            <w:tcW w:w="445" w:type="dxa"/>
            <w:vMerge/>
            <w:vAlign w:val="center"/>
          </w:tcPr>
          <w:p w14:paraId="319E269B"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1B3BE2D3"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rPr>
              <w:t>1335</w:t>
            </w:r>
          </w:p>
        </w:tc>
        <w:tc>
          <w:tcPr>
            <w:tcW w:w="1260" w:type="dxa"/>
            <w:vMerge/>
            <w:vAlign w:val="center"/>
          </w:tcPr>
          <w:p w14:paraId="63797C50"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46A2E3B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7207282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lang w:val="en-GB"/>
              </w:rPr>
              <w:t>1.35</w:t>
            </w:r>
          </w:p>
        </w:tc>
        <w:tc>
          <w:tcPr>
            <w:tcW w:w="4050" w:type="dxa"/>
            <w:vMerge/>
            <w:vAlign w:val="center"/>
          </w:tcPr>
          <w:p w14:paraId="179CCC0C"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754C9457"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3E02F679" w14:textId="77777777" w:rsidTr="009E0831">
        <w:trPr>
          <w:trHeight w:val="51"/>
        </w:trPr>
        <w:tc>
          <w:tcPr>
            <w:tcW w:w="445" w:type="dxa"/>
            <w:vMerge/>
            <w:vAlign w:val="center"/>
          </w:tcPr>
          <w:p w14:paraId="5D3088FB"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2A03E23F"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lang w:val="en-GB"/>
              </w:rPr>
              <w:t>1900</w:t>
            </w:r>
          </w:p>
        </w:tc>
        <w:tc>
          <w:tcPr>
            <w:tcW w:w="1260" w:type="dxa"/>
            <w:vMerge/>
            <w:vAlign w:val="center"/>
          </w:tcPr>
          <w:p w14:paraId="720B554A"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37D3DFE2"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5640BF6F"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lang w:val="en-GB"/>
              </w:rPr>
              <w:t>0.85</w:t>
            </w:r>
          </w:p>
        </w:tc>
        <w:tc>
          <w:tcPr>
            <w:tcW w:w="4050" w:type="dxa"/>
            <w:vMerge/>
            <w:vAlign w:val="center"/>
          </w:tcPr>
          <w:p w14:paraId="0CFCF977"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5FFB1289"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052791BE" w14:textId="77777777" w:rsidTr="009E0831">
        <w:trPr>
          <w:trHeight w:val="77"/>
        </w:trPr>
        <w:tc>
          <w:tcPr>
            <w:tcW w:w="445" w:type="dxa"/>
            <w:vMerge w:val="restart"/>
            <w:vAlign w:val="center"/>
          </w:tcPr>
          <w:p w14:paraId="12B65E98"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10</w:t>
            </w:r>
          </w:p>
        </w:tc>
        <w:tc>
          <w:tcPr>
            <w:tcW w:w="1080" w:type="dxa"/>
            <w:vAlign w:val="center"/>
          </w:tcPr>
          <w:p w14:paraId="7957B080"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hAnsiTheme="majorBidi" w:cstheme="majorBidi"/>
                <w:sz w:val="20"/>
                <w:szCs w:val="20"/>
                <w:lang w:val="en-GB"/>
              </w:rPr>
              <w:t>530</w:t>
            </w:r>
          </w:p>
        </w:tc>
        <w:tc>
          <w:tcPr>
            <w:tcW w:w="1260" w:type="dxa"/>
            <w:vMerge w:val="restart"/>
            <w:vAlign w:val="center"/>
          </w:tcPr>
          <w:p w14:paraId="341B230D"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hAnsiTheme="majorBidi" w:cstheme="majorBidi"/>
                <w:sz w:val="20"/>
                <w:szCs w:val="20"/>
                <w:lang w:val="en-GB"/>
              </w:rPr>
              <w:t>350</w:t>
            </w:r>
          </w:p>
        </w:tc>
        <w:tc>
          <w:tcPr>
            <w:tcW w:w="810" w:type="dxa"/>
            <w:vMerge w:val="restart"/>
            <w:vAlign w:val="center"/>
          </w:tcPr>
          <w:p w14:paraId="101C69A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lang w:val="en-GB"/>
              </w:rPr>
              <w:t>125</w:t>
            </w:r>
          </w:p>
        </w:tc>
        <w:tc>
          <w:tcPr>
            <w:tcW w:w="990" w:type="dxa"/>
            <w:vAlign w:val="center"/>
          </w:tcPr>
          <w:p w14:paraId="2D0D69BC"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hAnsiTheme="majorBidi" w:cstheme="majorBidi"/>
                <w:sz w:val="20"/>
                <w:szCs w:val="20"/>
                <w:lang w:val="en-GB"/>
              </w:rPr>
              <w:t>1.4</w:t>
            </w:r>
          </w:p>
        </w:tc>
        <w:tc>
          <w:tcPr>
            <w:tcW w:w="4050" w:type="dxa"/>
            <w:vMerge w:val="restart"/>
            <w:vAlign w:val="center"/>
          </w:tcPr>
          <w:p w14:paraId="769E0AC4"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hAnsiTheme="majorBidi" w:cstheme="majorBidi"/>
                <w:sz w:val="20"/>
                <w:szCs w:val="20"/>
              </w:rPr>
              <w:t xml:space="preserve">The change in texture cross-over from (200) to (111) reflection at film thickness of 0.5 µm, resulting a decrease in biaxial compressive film stress with increasing thickness. </w:t>
            </w:r>
          </w:p>
        </w:tc>
        <w:tc>
          <w:tcPr>
            <w:tcW w:w="1350" w:type="dxa"/>
            <w:vMerge w:val="restart"/>
            <w:vAlign w:val="center"/>
          </w:tcPr>
          <w:sdt>
            <w:sdtPr>
              <w:rPr>
                <w:rFonts w:asciiTheme="majorBidi" w:hAnsiTheme="majorBidi" w:cstheme="majorBidi"/>
                <w:color w:val="000000"/>
                <w:sz w:val="20"/>
                <w:szCs w:val="20"/>
                <w:lang w:val="en-GB"/>
              </w:rPr>
              <w:tag w:val="MENDELEY_CITATION_v3_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"/>
              <w:id w:val="-579221033"/>
              <w:placeholder>
                <w:docPart w:val="03816B2E72424D0BAC017905768AE7D3"/>
              </w:placeholder>
            </w:sdtPr>
            <w:sdtContent>
              <w:p w14:paraId="280FE742" w14:textId="2242F8FD"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hAnsiTheme="majorBidi" w:cstheme="majorBidi"/>
                    <w:color w:val="000000"/>
                    <w:sz w:val="20"/>
                    <w:szCs w:val="20"/>
                    <w:lang w:val="en-GB"/>
                  </w:rPr>
                  <w:t>[35]</w:t>
                </w:r>
              </w:p>
            </w:sdtContent>
          </w:sdt>
        </w:tc>
      </w:tr>
      <w:tr w:rsidR="009E0831" w:rsidRPr="00FE0E26" w14:paraId="2EE081CA" w14:textId="77777777" w:rsidTr="009E0831">
        <w:trPr>
          <w:trHeight w:val="76"/>
        </w:trPr>
        <w:tc>
          <w:tcPr>
            <w:tcW w:w="445" w:type="dxa"/>
            <w:vMerge/>
            <w:vAlign w:val="center"/>
          </w:tcPr>
          <w:p w14:paraId="5A0ED36E"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05D1FFA7"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hAnsiTheme="majorBidi" w:cstheme="majorBidi"/>
                <w:sz w:val="20"/>
                <w:szCs w:val="20"/>
                <w:lang w:val="en-GB"/>
              </w:rPr>
              <w:t>1630</w:t>
            </w:r>
          </w:p>
        </w:tc>
        <w:tc>
          <w:tcPr>
            <w:tcW w:w="1260" w:type="dxa"/>
            <w:vMerge/>
            <w:vAlign w:val="center"/>
          </w:tcPr>
          <w:p w14:paraId="6449513A"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6BBE1AA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77123B4E"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hAnsiTheme="majorBidi" w:cstheme="majorBidi"/>
                <w:sz w:val="20"/>
                <w:szCs w:val="20"/>
                <w:lang w:val="en-GB"/>
              </w:rPr>
              <w:t>1</w:t>
            </w:r>
          </w:p>
        </w:tc>
        <w:tc>
          <w:tcPr>
            <w:tcW w:w="4050" w:type="dxa"/>
            <w:vMerge/>
            <w:vAlign w:val="center"/>
          </w:tcPr>
          <w:p w14:paraId="117A253C"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15F3390E"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176E7D6B" w14:textId="77777777" w:rsidTr="009E0831">
        <w:trPr>
          <w:trHeight w:val="27"/>
        </w:trPr>
        <w:tc>
          <w:tcPr>
            <w:tcW w:w="445" w:type="dxa"/>
            <w:vMerge w:val="restart"/>
            <w:vAlign w:val="center"/>
          </w:tcPr>
          <w:p w14:paraId="75DFE298"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11</w:t>
            </w:r>
          </w:p>
        </w:tc>
        <w:tc>
          <w:tcPr>
            <w:tcW w:w="1080" w:type="dxa"/>
            <w:vAlign w:val="center"/>
          </w:tcPr>
          <w:p w14:paraId="2904D49C"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color w:val="000000" w:themeColor="text1"/>
                <w:kern w:val="24"/>
                <w:sz w:val="20"/>
                <w:szCs w:val="20"/>
                <w:lang w:val="en-GB" w:eastAsia="en-GB"/>
              </w:rPr>
              <w:t>250</w:t>
            </w:r>
          </w:p>
        </w:tc>
        <w:tc>
          <w:tcPr>
            <w:tcW w:w="1260" w:type="dxa"/>
            <w:vMerge w:val="restart"/>
            <w:vAlign w:val="center"/>
          </w:tcPr>
          <w:p w14:paraId="395D3406" w14:textId="77777777" w:rsidR="009E0831" w:rsidRPr="00FE0E26" w:rsidRDefault="009E0831" w:rsidP="009E0831">
            <w:pPr>
              <w:jc w:val="center"/>
              <w:textAlignment w:val="bottom"/>
              <w:rPr>
                <w:rFonts w:asciiTheme="majorBidi" w:hAnsiTheme="majorBidi" w:cstheme="majorBidi"/>
                <w:sz w:val="20"/>
                <w:szCs w:val="20"/>
              </w:rPr>
            </w:pPr>
            <w:r w:rsidRPr="00FE0E26">
              <w:rPr>
                <w:rFonts w:asciiTheme="majorBidi" w:eastAsia="Times New Roman" w:hAnsiTheme="majorBidi" w:cstheme="majorBidi"/>
                <w:color w:val="000000" w:themeColor="text1"/>
                <w:kern w:val="24"/>
                <w:sz w:val="20"/>
                <w:szCs w:val="20"/>
                <w:lang w:val="en-GB" w:eastAsia="en-GB"/>
              </w:rPr>
              <w:t>350</w:t>
            </w:r>
          </w:p>
        </w:tc>
        <w:tc>
          <w:tcPr>
            <w:tcW w:w="810" w:type="dxa"/>
            <w:vMerge w:val="restart"/>
            <w:vAlign w:val="center"/>
          </w:tcPr>
          <w:p w14:paraId="47A18B5E"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0</w:t>
            </w:r>
          </w:p>
          <w:p w14:paraId="1B6C700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2A12EFC6"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color w:val="000000" w:themeColor="text1"/>
                <w:kern w:val="24"/>
                <w:sz w:val="20"/>
                <w:szCs w:val="20"/>
                <w:lang w:val="en-GB" w:eastAsia="en-GB"/>
              </w:rPr>
              <w:t>2</w:t>
            </w:r>
          </w:p>
        </w:tc>
        <w:tc>
          <w:tcPr>
            <w:tcW w:w="4050" w:type="dxa"/>
            <w:vMerge w:val="restart"/>
            <w:vAlign w:val="center"/>
          </w:tcPr>
          <w:p w14:paraId="338544FD" w14:textId="77777777" w:rsidR="009E0831" w:rsidRPr="00FE0E26" w:rsidRDefault="009E0831" w:rsidP="009E0831">
            <w:pPr>
              <w:jc w:val="both"/>
              <w:textAlignment w:val="bottom"/>
              <w:rPr>
                <w:rFonts w:asciiTheme="majorBidi" w:eastAsia="Times New Roman" w:hAnsiTheme="majorBidi" w:cstheme="majorBidi"/>
                <w:color w:val="000000"/>
                <w:kern w:val="24"/>
                <w:sz w:val="20"/>
                <w:szCs w:val="20"/>
                <w:lang w:eastAsia="en-GB"/>
              </w:rPr>
            </w:pPr>
            <w:r w:rsidRPr="00FE0E26">
              <w:rPr>
                <w:rFonts w:asciiTheme="majorBidi" w:hAnsiTheme="majorBidi" w:cstheme="majorBidi"/>
                <w:sz w:val="20"/>
                <w:szCs w:val="20"/>
              </w:rPr>
              <w:t xml:space="preserve">Decrease in residual stress with thickness is due to evolutionary growth stages, formation of continuous structure </w:t>
            </w:r>
            <w:r>
              <w:rPr>
                <w:rFonts w:asciiTheme="majorBidi" w:hAnsiTheme="majorBidi" w:cstheme="majorBidi"/>
                <w:sz w:val="20"/>
                <w:szCs w:val="20"/>
              </w:rPr>
              <w:t xml:space="preserve">(zone T) </w:t>
            </w:r>
            <w:r w:rsidRPr="00FE0E26">
              <w:rPr>
                <w:rFonts w:asciiTheme="majorBidi" w:hAnsiTheme="majorBidi" w:cstheme="majorBidi"/>
                <w:sz w:val="20"/>
                <w:szCs w:val="20"/>
              </w:rPr>
              <w:t>and subsequent film growth.</w:t>
            </w:r>
          </w:p>
        </w:tc>
        <w:tc>
          <w:tcPr>
            <w:tcW w:w="1350" w:type="dxa"/>
            <w:vMerge w:val="restart"/>
            <w:vAlign w:val="center"/>
          </w:tcPr>
          <w:sdt>
            <w:sdtPr>
              <w:rPr>
                <w:rFonts w:asciiTheme="majorBidi" w:eastAsia="Times New Roman" w:hAnsiTheme="majorBidi" w:cstheme="majorBidi"/>
                <w:color w:val="000000"/>
                <w:kern w:val="24"/>
                <w:sz w:val="20"/>
                <w:szCs w:val="20"/>
                <w:lang w:val="en-GB" w:eastAsia="en-GB"/>
              </w:rPr>
              <w:tag w:val="MENDELEY_CITATION_v3_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"/>
              <w:id w:val="313767172"/>
              <w:placeholder>
                <w:docPart w:val="03816B2E72424D0BAC017905768AE7D3"/>
              </w:placeholder>
            </w:sdtPr>
            <w:sdtContent>
              <w:p w14:paraId="1AB47162" w14:textId="65DE6EE6" w:rsidR="009E0831" w:rsidRPr="00FE0E26" w:rsidRDefault="009E0831" w:rsidP="009E0831">
                <w:pPr>
                  <w:jc w:val="center"/>
                  <w:rPr>
                    <w:rFonts w:asciiTheme="majorBidi" w:eastAsia="Times New Roman" w:hAnsiTheme="majorBidi" w:cstheme="majorBidi"/>
                    <w:color w:val="000000"/>
                    <w:kern w:val="24"/>
                    <w:sz w:val="20"/>
                    <w:szCs w:val="20"/>
                    <w:lang w:eastAsia="en-GB"/>
                  </w:rPr>
                </w:pPr>
                <w:r w:rsidRPr="009E0831">
                  <w:rPr>
                    <w:rFonts w:asciiTheme="majorBidi" w:eastAsia="Times New Roman" w:hAnsiTheme="majorBidi" w:cstheme="majorBidi"/>
                    <w:color w:val="000000"/>
                    <w:kern w:val="24"/>
                    <w:sz w:val="20"/>
                    <w:szCs w:val="20"/>
                    <w:lang w:val="en-GB" w:eastAsia="en-GB"/>
                  </w:rPr>
                  <w:t>[8]</w:t>
                </w:r>
              </w:p>
            </w:sdtContent>
          </w:sdt>
        </w:tc>
      </w:tr>
      <w:tr w:rsidR="009E0831" w:rsidRPr="00FE0E26" w14:paraId="39DD97C1" w14:textId="77777777" w:rsidTr="009E0831">
        <w:trPr>
          <w:trHeight w:val="25"/>
        </w:trPr>
        <w:tc>
          <w:tcPr>
            <w:tcW w:w="445" w:type="dxa"/>
            <w:vMerge/>
            <w:vAlign w:val="center"/>
          </w:tcPr>
          <w:p w14:paraId="04CE29EC"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742AF11D"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color w:val="000000" w:themeColor="text1"/>
                <w:kern w:val="24"/>
                <w:sz w:val="20"/>
                <w:szCs w:val="20"/>
                <w:lang w:eastAsia="en-GB"/>
              </w:rPr>
              <w:t>1000</w:t>
            </w:r>
          </w:p>
        </w:tc>
        <w:tc>
          <w:tcPr>
            <w:tcW w:w="1260" w:type="dxa"/>
            <w:vMerge/>
            <w:vAlign w:val="center"/>
          </w:tcPr>
          <w:p w14:paraId="2E70D016"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38EB9AD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41A0AC9C" w14:textId="77777777" w:rsidR="009E0831" w:rsidRPr="00FE0E26" w:rsidRDefault="009E0831" w:rsidP="009E0831">
            <w:pPr>
              <w:jc w:val="center"/>
              <w:textAlignment w:val="bottom"/>
              <w:rPr>
                <w:rFonts w:asciiTheme="majorBidi" w:hAnsiTheme="majorBidi" w:cstheme="majorBidi"/>
                <w:sz w:val="20"/>
                <w:szCs w:val="20"/>
                <w:lang w:val="en-GB"/>
              </w:rPr>
            </w:pPr>
            <m:oMathPara>
              <m:oMath>
                <m:r>
                  <w:rPr>
                    <w:rFonts w:ascii="Cambria Math" w:eastAsia="Times New Roman" w:hAnsi="Cambria Math" w:cstheme="majorBidi"/>
                    <w:color w:val="000000" w:themeColor="text1"/>
                    <w:kern w:val="24"/>
                    <w:sz w:val="20"/>
                    <w:szCs w:val="20"/>
                    <w:lang w:val="en-GB" w:eastAsia="en-GB"/>
                  </w:rPr>
                  <m:t>1.2</m:t>
                </m:r>
              </m:oMath>
            </m:oMathPara>
          </w:p>
        </w:tc>
        <w:tc>
          <w:tcPr>
            <w:tcW w:w="4050" w:type="dxa"/>
            <w:vMerge/>
            <w:vAlign w:val="center"/>
          </w:tcPr>
          <w:p w14:paraId="4C0AA979"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501467C4"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16280080" w14:textId="77777777" w:rsidTr="009E0831">
        <w:trPr>
          <w:trHeight w:val="25"/>
        </w:trPr>
        <w:tc>
          <w:tcPr>
            <w:tcW w:w="445" w:type="dxa"/>
            <w:vMerge/>
            <w:vAlign w:val="center"/>
          </w:tcPr>
          <w:p w14:paraId="0513A0E2"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5D0FA271"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sz w:val="20"/>
                <w:szCs w:val="20"/>
                <w:lang w:val="en-GB" w:eastAsia="en-GB"/>
              </w:rPr>
              <w:t>2000</w:t>
            </w:r>
          </w:p>
        </w:tc>
        <w:tc>
          <w:tcPr>
            <w:tcW w:w="1260" w:type="dxa"/>
            <w:vMerge/>
            <w:vAlign w:val="center"/>
          </w:tcPr>
          <w:p w14:paraId="3BD7A690"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5B1DB029"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1CFC0A89"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color w:val="000000" w:themeColor="text1"/>
                <w:kern w:val="24"/>
                <w:sz w:val="20"/>
                <w:szCs w:val="20"/>
                <w:lang w:val="en-GB" w:eastAsia="en-GB"/>
              </w:rPr>
              <w:t>0.9</w:t>
            </w:r>
          </w:p>
        </w:tc>
        <w:tc>
          <w:tcPr>
            <w:tcW w:w="4050" w:type="dxa"/>
            <w:vMerge/>
            <w:vAlign w:val="center"/>
          </w:tcPr>
          <w:p w14:paraId="0C2CE3FE"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31333FEC"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1F82213B" w14:textId="77777777" w:rsidTr="009E0831">
        <w:trPr>
          <w:trHeight w:val="25"/>
        </w:trPr>
        <w:tc>
          <w:tcPr>
            <w:tcW w:w="445" w:type="dxa"/>
            <w:vMerge/>
            <w:vAlign w:val="center"/>
          </w:tcPr>
          <w:p w14:paraId="17A7F815"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21E4FF58"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color w:val="000000"/>
                <w:kern w:val="24"/>
                <w:sz w:val="20"/>
                <w:szCs w:val="20"/>
                <w:lang w:eastAsia="en-GB"/>
              </w:rPr>
              <w:t>750</w:t>
            </w:r>
          </w:p>
        </w:tc>
        <w:tc>
          <w:tcPr>
            <w:tcW w:w="1260" w:type="dxa"/>
            <w:vMerge/>
            <w:vAlign w:val="center"/>
          </w:tcPr>
          <w:p w14:paraId="692491E8"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3AFE614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4BE78FA7"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hAnsiTheme="majorBidi" w:cstheme="majorBidi"/>
                <w:sz w:val="20"/>
                <w:szCs w:val="20"/>
                <w:lang w:val="en-GB"/>
              </w:rPr>
              <w:t>3.1</w:t>
            </w:r>
          </w:p>
        </w:tc>
        <w:tc>
          <w:tcPr>
            <w:tcW w:w="4050" w:type="dxa"/>
            <w:vMerge/>
            <w:vAlign w:val="center"/>
          </w:tcPr>
          <w:p w14:paraId="0D7EDADA"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569EA739"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5090D3F6" w14:textId="77777777" w:rsidTr="009E0831">
        <w:trPr>
          <w:trHeight w:val="25"/>
        </w:trPr>
        <w:tc>
          <w:tcPr>
            <w:tcW w:w="445" w:type="dxa"/>
            <w:vMerge/>
            <w:vAlign w:val="center"/>
          </w:tcPr>
          <w:p w14:paraId="5E41A102" w14:textId="77777777" w:rsidR="009E0831" w:rsidRPr="00FE0E26" w:rsidRDefault="009E0831" w:rsidP="009E0831">
            <w:pPr>
              <w:jc w:val="center"/>
              <w:rPr>
                <w:rFonts w:asciiTheme="majorBidi" w:hAnsiTheme="majorBidi" w:cstheme="majorBidi"/>
                <w:sz w:val="20"/>
                <w:szCs w:val="20"/>
              </w:rPr>
            </w:pPr>
          </w:p>
        </w:tc>
        <w:tc>
          <w:tcPr>
            <w:tcW w:w="1080" w:type="dxa"/>
            <w:vAlign w:val="center"/>
          </w:tcPr>
          <w:p w14:paraId="16CABBFF"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color w:val="000000" w:themeColor="text1"/>
                <w:kern w:val="24"/>
                <w:sz w:val="20"/>
                <w:szCs w:val="20"/>
                <w:lang w:val="en-GB" w:eastAsia="en-GB"/>
              </w:rPr>
              <w:t>1680</w:t>
            </w:r>
          </w:p>
        </w:tc>
        <w:tc>
          <w:tcPr>
            <w:tcW w:w="1260" w:type="dxa"/>
            <w:vMerge/>
            <w:vAlign w:val="center"/>
          </w:tcPr>
          <w:p w14:paraId="7A9AD92F" w14:textId="77777777" w:rsidR="009E0831" w:rsidRPr="00FE0E26" w:rsidRDefault="009E0831" w:rsidP="009E0831">
            <w:pPr>
              <w:jc w:val="center"/>
              <w:textAlignment w:val="bottom"/>
              <w:rPr>
                <w:rFonts w:asciiTheme="majorBidi" w:hAnsiTheme="majorBidi" w:cstheme="majorBidi"/>
                <w:sz w:val="20"/>
                <w:szCs w:val="20"/>
              </w:rPr>
            </w:pPr>
          </w:p>
        </w:tc>
        <w:tc>
          <w:tcPr>
            <w:tcW w:w="810" w:type="dxa"/>
            <w:vMerge/>
            <w:vAlign w:val="center"/>
          </w:tcPr>
          <w:p w14:paraId="218ADF1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679CD79B" w14:textId="77777777" w:rsidR="009E0831" w:rsidRPr="00FE0E26" w:rsidRDefault="009E0831" w:rsidP="009E0831">
            <w:pPr>
              <w:jc w:val="center"/>
              <w:textAlignment w:val="bottom"/>
              <w:rPr>
                <w:rFonts w:asciiTheme="majorBidi" w:hAnsiTheme="majorBidi" w:cstheme="majorBidi"/>
                <w:sz w:val="20"/>
                <w:szCs w:val="20"/>
                <w:lang w:val="en-GB"/>
              </w:rPr>
            </w:pPr>
            <w:r w:rsidRPr="00FE0E26">
              <w:rPr>
                <w:rFonts w:asciiTheme="majorBidi" w:eastAsia="Times New Roman" w:hAnsiTheme="majorBidi" w:cstheme="majorBidi"/>
                <w:color w:val="000000" w:themeColor="text1"/>
                <w:kern w:val="24"/>
                <w:sz w:val="20"/>
                <w:szCs w:val="20"/>
                <w:lang w:val="en-GB" w:eastAsia="en-GB"/>
              </w:rPr>
              <w:t>2.7</w:t>
            </w:r>
          </w:p>
        </w:tc>
        <w:tc>
          <w:tcPr>
            <w:tcW w:w="4050" w:type="dxa"/>
            <w:vMerge/>
            <w:vAlign w:val="center"/>
          </w:tcPr>
          <w:p w14:paraId="0708513E" w14:textId="77777777" w:rsidR="009E0831" w:rsidRPr="00FE0E26" w:rsidRDefault="009E0831" w:rsidP="009E0831">
            <w:pPr>
              <w:jc w:val="center"/>
              <w:textAlignment w:val="bottom"/>
              <w:rPr>
                <w:rFonts w:asciiTheme="majorBidi" w:eastAsia="Times New Roman" w:hAnsiTheme="majorBidi" w:cstheme="majorBidi"/>
                <w:color w:val="000000"/>
                <w:kern w:val="24"/>
                <w:sz w:val="20"/>
                <w:szCs w:val="20"/>
                <w:lang w:eastAsia="en-GB"/>
              </w:rPr>
            </w:pPr>
          </w:p>
        </w:tc>
        <w:tc>
          <w:tcPr>
            <w:tcW w:w="1350" w:type="dxa"/>
            <w:vMerge/>
            <w:vAlign w:val="center"/>
          </w:tcPr>
          <w:p w14:paraId="65217BA2" w14:textId="77777777" w:rsidR="009E0831" w:rsidRPr="00FE0E26" w:rsidRDefault="009E0831" w:rsidP="009E0831">
            <w:pPr>
              <w:jc w:val="center"/>
              <w:rPr>
                <w:rFonts w:asciiTheme="majorBidi" w:eastAsia="Times New Roman" w:hAnsiTheme="majorBidi" w:cstheme="majorBidi"/>
                <w:color w:val="000000"/>
                <w:kern w:val="24"/>
                <w:sz w:val="20"/>
                <w:szCs w:val="20"/>
                <w:lang w:eastAsia="en-GB"/>
              </w:rPr>
            </w:pPr>
          </w:p>
        </w:tc>
      </w:tr>
      <w:tr w:rsidR="009E0831" w:rsidRPr="00FE0E26" w14:paraId="5F33BCBC" w14:textId="77777777" w:rsidTr="009E0831">
        <w:trPr>
          <w:trHeight w:val="533"/>
        </w:trPr>
        <w:tc>
          <w:tcPr>
            <w:tcW w:w="445" w:type="dxa"/>
            <w:vMerge w:val="restart"/>
            <w:vAlign w:val="center"/>
          </w:tcPr>
          <w:p w14:paraId="5F206399" w14:textId="77777777" w:rsidR="009E0831" w:rsidRPr="00FE0E26" w:rsidRDefault="009E0831" w:rsidP="009E0831">
            <w:pPr>
              <w:jc w:val="center"/>
              <w:rPr>
                <w:lang w:val="en-GB" w:eastAsia="en-GB"/>
              </w:rPr>
            </w:pPr>
            <w:r w:rsidRPr="00FE0E26">
              <w:rPr>
                <w:rFonts w:asciiTheme="majorBidi" w:hAnsiTheme="majorBidi" w:cstheme="majorBidi"/>
                <w:sz w:val="20"/>
                <w:szCs w:val="20"/>
              </w:rPr>
              <w:t>12</w:t>
            </w:r>
          </w:p>
        </w:tc>
        <w:tc>
          <w:tcPr>
            <w:tcW w:w="1080" w:type="dxa"/>
            <w:vMerge w:val="restart"/>
            <w:vAlign w:val="center"/>
            <w:hideMark/>
          </w:tcPr>
          <w:p w14:paraId="7899DF9C"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1500</w:t>
            </w:r>
          </w:p>
        </w:tc>
        <w:tc>
          <w:tcPr>
            <w:tcW w:w="1260" w:type="dxa"/>
            <w:vMerge w:val="restart"/>
            <w:vAlign w:val="center"/>
            <w:hideMark/>
          </w:tcPr>
          <w:p w14:paraId="42246D9D"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300</w:t>
            </w:r>
          </w:p>
        </w:tc>
        <w:tc>
          <w:tcPr>
            <w:tcW w:w="810" w:type="dxa"/>
            <w:vAlign w:val="center"/>
            <w:hideMark/>
          </w:tcPr>
          <w:p w14:paraId="0A8E0950"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20</w:t>
            </w:r>
          </w:p>
        </w:tc>
        <w:tc>
          <w:tcPr>
            <w:tcW w:w="990" w:type="dxa"/>
            <w:vAlign w:val="center"/>
            <w:hideMark/>
          </w:tcPr>
          <w:p w14:paraId="0607FD69"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2.5</w:t>
            </w:r>
          </w:p>
        </w:tc>
        <w:tc>
          <w:tcPr>
            <w:tcW w:w="4050" w:type="dxa"/>
            <w:vMerge w:val="restart"/>
            <w:hideMark/>
          </w:tcPr>
          <w:p w14:paraId="7B915339" w14:textId="77777777" w:rsidR="009E0831" w:rsidRPr="00FE0E26" w:rsidRDefault="009E0831" w:rsidP="009E0831">
            <w:pPr>
              <w:spacing w:line="276" w:lineRule="auto"/>
              <w:jc w:val="both"/>
              <w:textAlignment w:val="center"/>
              <w:rPr>
                <w:rFonts w:asciiTheme="majorBidi" w:eastAsia="Times New Roman" w:hAnsiTheme="majorBidi" w:cstheme="majorBidi"/>
                <w:color w:val="000000"/>
                <w:kern w:val="24"/>
                <w:sz w:val="20"/>
                <w:szCs w:val="20"/>
                <w:lang w:eastAsia="en-GB"/>
              </w:rPr>
            </w:pPr>
            <w:r w:rsidRPr="00FE0E26">
              <w:rPr>
                <w:rFonts w:asciiTheme="majorBidi" w:eastAsia="Times New Roman" w:hAnsiTheme="majorBidi" w:cstheme="majorBidi"/>
                <w:color w:val="000000"/>
                <w:kern w:val="24"/>
                <w:sz w:val="20"/>
                <w:szCs w:val="20"/>
                <w:lang w:eastAsia="en-GB"/>
              </w:rPr>
              <w:t xml:space="preserve">Increment in bias voltage decreases stress gradient (higher stress at coating/substrate interface and lower near surface) through coating thickness, resulting in an increase in average residual stress.  </w:t>
            </w:r>
          </w:p>
        </w:tc>
        <w:tc>
          <w:tcPr>
            <w:tcW w:w="1350" w:type="dxa"/>
            <w:vMerge w:val="restart"/>
            <w:vAlign w:val="center"/>
            <w:hideMark/>
          </w:tcPr>
          <w:sdt>
            <w:sdtPr>
              <w:rPr>
                <w:rFonts w:asciiTheme="majorBidi" w:eastAsia="Times New Roman" w:hAnsiTheme="majorBidi" w:cstheme="majorBidi"/>
                <w:color w:val="000000"/>
                <w:kern w:val="24"/>
                <w:sz w:val="20"/>
                <w:szCs w:val="20"/>
                <w:lang w:val="en-GB" w:eastAsia="en-GB"/>
              </w:rPr>
              <w:tag w:val="MENDELEY_CITATION_v3_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"/>
              <w:id w:val="-1769840337"/>
              <w:placeholder>
                <w:docPart w:val="03816B2E72424D0BAC017905768AE7D3"/>
              </w:placeholder>
            </w:sdtPr>
            <w:sdtContent>
              <w:p w14:paraId="1132A6C0" w14:textId="272153BF" w:rsidR="009E0831" w:rsidRPr="00FE0E26" w:rsidRDefault="009E0831" w:rsidP="009E0831">
                <w:pPr>
                  <w:jc w:val="center"/>
                  <w:textAlignment w:val="center"/>
                  <w:rPr>
                    <w:rFonts w:asciiTheme="majorBidi" w:eastAsia="Times New Roman" w:hAnsiTheme="majorBidi" w:cstheme="majorBidi"/>
                    <w:sz w:val="20"/>
                    <w:szCs w:val="20"/>
                    <w:lang w:val="en-GB" w:eastAsia="en-GB"/>
                  </w:rPr>
                </w:pPr>
                <w:r w:rsidRPr="009E0831">
                  <w:rPr>
                    <w:rFonts w:asciiTheme="majorBidi" w:eastAsia="Times New Roman" w:hAnsiTheme="majorBidi" w:cstheme="majorBidi"/>
                    <w:color w:val="000000"/>
                    <w:kern w:val="24"/>
                    <w:sz w:val="20"/>
                    <w:szCs w:val="20"/>
                    <w:lang w:val="en-GB" w:eastAsia="en-GB"/>
                  </w:rPr>
                  <w:t>[36]</w:t>
                </w:r>
              </w:p>
            </w:sdtContent>
          </w:sdt>
        </w:tc>
      </w:tr>
      <w:tr w:rsidR="009E0831" w:rsidRPr="00FE0E26" w14:paraId="7782CC93" w14:textId="77777777" w:rsidTr="009E0831">
        <w:trPr>
          <w:trHeight w:val="238"/>
        </w:trPr>
        <w:tc>
          <w:tcPr>
            <w:tcW w:w="445" w:type="dxa"/>
            <w:vMerge/>
            <w:vAlign w:val="center"/>
          </w:tcPr>
          <w:p w14:paraId="5EDC5FD9" w14:textId="77777777" w:rsidR="009E0831" w:rsidRPr="00FE0E26" w:rsidRDefault="009E0831" w:rsidP="009E0831">
            <w:pPr>
              <w:pStyle w:val="ListParagraph"/>
              <w:numPr>
                <w:ilvl w:val="0"/>
                <w:numId w:val="1"/>
              </w:numPr>
              <w:jc w:val="center"/>
              <w:textAlignment w:val="bottom"/>
              <w:rPr>
                <w:rFonts w:asciiTheme="majorBidi" w:eastAsia="Times New Roman" w:hAnsiTheme="majorBidi" w:cstheme="majorBidi"/>
                <w:sz w:val="20"/>
                <w:szCs w:val="20"/>
                <w:lang w:val="en-GB" w:eastAsia="en-GB"/>
              </w:rPr>
            </w:pPr>
          </w:p>
        </w:tc>
        <w:tc>
          <w:tcPr>
            <w:tcW w:w="1080" w:type="dxa"/>
            <w:vMerge/>
            <w:vAlign w:val="center"/>
            <w:hideMark/>
          </w:tcPr>
          <w:p w14:paraId="4755E2B8"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p>
        </w:tc>
        <w:tc>
          <w:tcPr>
            <w:tcW w:w="1260" w:type="dxa"/>
            <w:vMerge/>
            <w:vAlign w:val="center"/>
            <w:hideMark/>
          </w:tcPr>
          <w:p w14:paraId="44E79358"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p>
        </w:tc>
        <w:tc>
          <w:tcPr>
            <w:tcW w:w="810" w:type="dxa"/>
            <w:vAlign w:val="center"/>
            <w:hideMark/>
          </w:tcPr>
          <w:p w14:paraId="030C8365"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kern w:val="24"/>
                <w:sz w:val="20"/>
                <w:szCs w:val="20"/>
                <w:lang w:eastAsia="en-GB"/>
              </w:rPr>
              <w:t>100</w:t>
            </w:r>
          </w:p>
        </w:tc>
        <w:tc>
          <w:tcPr>
            <w:tcW w:w="990" w:type="dxa"/>
            <w:vAlign w:val="center"/>
            <w:hideMark/>
          </w:tcPr>
          <w:p w14:paraId="121966CD"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m:oMathPara>
              <m:oMath>
                <m:r>
                  <w:rPr>
                    <w:rFonts w:ascii="Cambria Math" w:eastAsia="Times New Roman" w:hAnsi="Cambria Math" w:cstheme="majorBidi"/>
                    <w:color w:val="000000" w:themeColor="text1"/>
                    <w:kern w:val="24"/>
                    <w:sz w:val="20"/>
                    <w:szCs w:val="20"/>
                    <w:lang w:val="en-GB" w:eastAsia="en-GB"/>
                  </w:rPr>
                  <m:t>4.0</m:t>
                </m:r>
              </m:oMath>
            </m:oMathPara>
          </w:p>
        </w:tc>
        <w:tc>
          <w:tcPr>
            <w:tcW w:w="4050" w:type="dxa"/>
            <w:vMerge/>
            <w:hideMark/>
          </w:tcPr>
          <w:p w14:paraId="73898749"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hideMark/>
          </w:tcPr>
          <w:p w14:paraId="7E17F0EE"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4541A755" w14:textId="77777777" w:rsidTr="009E0831">
        <w:trPr>
          <w:trHeight w:val="121"/>
        </w:trPr>
        <w:tc>
          <w:tcPr>
            <w:tcW w:w="445" w:type="dxa"/>
            <w:vMerge/>
            <w:vAlign w:val="center"/>
          </w:tcPr>
          <w:p w14:paraId="6FEF15D1" w14:textId="77777777" w:rsidR="009E0831" w:rsidRPr="00FE0E26" w:rsidRDefault="009E0831" w:rsidP="009E0831">
            <w:pPr>
              <w:pStyle w:val="ListParagraph"/>
              <w:numPr>
                <w:ilvl w:val="0"/>
                <w:numId w:val="1"/>
              </w:numPr>
              <w:jc w:val="center"/>
              <w:textAlignment w:val="bottom"/>
              <w:rPr>
                <w:rFonts w:asciiTheme="majorBidi" w:eastAsia="Times New Roman" w:hAnsiTheme="majorBidi" w:cstheme="majorBidi"/>
                <w:sz w:val="20"/>
                <w:szCs w:val="20"/>
                <w:lang w:val="en-GB" w:eastAsia="en-GB"/>
              </w:rPr>
            </w:pPr>
          </w:p>
        </w:tc>
        <w:tc>
          <w:tcPr>
            <w:tcW w:w="1080" w:type="dxa"/>
            <w:vMerge/>
            <w:vAlign w:val="center"/>
            <w:hideMark/>
          </w:tcPr>
          <w:p w14:paraId="4224DADA"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p>
        </w:tc>
        <w:tc>
          <w:tcPr>
            <w:tcW w:w="1260" w:type="dxa"/>
            <w:vMerge/>
            <w:vAlign w:val="center"/>
            <w:hideMark/>
          </w:tcPr>
          <w:p w14:paraId="1AECB4A4"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p>
        </w:tc>
        <w:tc>
          <w:tcPr>
            <w:tcW w:w="810" w:type="dxa"/>
            <w:vAlign w:val="center"/>
            <w:hideMark/>
          </w:tcPr>
          <w:p w14:paraId="05DAAA15"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w:t>
            </w:r>
          </w:p>
        </w:tc>
        <w:tc>
          <w:tcPr>
            <w:tcW w:w="990" w:type="dxa"/>
            <w:vAlign w:val="center"/>
            <w:hideMark/>
          </w:tcPr>
          <w:p w14:paraId="30BBAB71" w14:textId="77777777" w:rsidR="009E0831" w:rsidRPr="00FE0E26" w:rsidRDefault="009E0831" w:rsidP="009E0831">
            <w:pPr>
              <w:jc w:val="center"/>
              <w:textAlignment w:val="bottom"/>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5.9</w:t>
            </w:r>
          </w:p>
        </w:tc>
        <w:tc>
          <w:tcPr>
            <w:tcW w:w="4050" w:type="dxa"/>
            <w:vMerge/>
            <w:hideMark/>
          </w:tcPr>
          <w:p w14:paraId="2AACD04A"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hideMark/>
          </w:tcPr>
          <w:p w14:paraId="42BF703D"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53B870A4" w14:textId="77777777" w:rsidTr="009E0831">
        <w:trPr>
          <w:trHeight w:val="121"/>
        </w:trPr>
        <w:tc>
          <w:tcPr>
            <w:tcW w:w="445" w:type="dxa"/>
            <w:vMerge w:val="restart"/>
            <w:vAlign w:val="center"/>
          </w:tcPr>
          <w:p w14:paraId="02BD3330" w14:textId="77777777" w:rsidR="009E0831" w:rsidRPr="00FE0E26" w:rsidRDefault="009E0831" w:rsidP="009E0831">
            <w:pPr>
              <w:jc w:val="center"/>
              <w:rPr>
                <w:rFonts w:asciiTheme="majorBidi" w:hAnsiTheme="majorBidi" w:cstheme="majorBidi"/>
                <w:sz w:val="20"/>
                <w:szCs w:val="20"/>
              </w:rPr>
            </w:pPr>
          </w:p>
          <w:p w14:paraId="2F615A9B"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13</w:t>
            </w:r>
          </w:p>
        </w:tc>
        <w:tc>
          <w:tcPr>
            <w:tcW w:w="1080" w:type="dxa"/>
            <w:vMerge w:val="restart"/>
            <w:vAlign w:val="center"/>
            <w:hideMark/>
          </w:tcPr>
          <w:p w14:paraId="44DDBF8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1300</w:t>
            </w:r>
          </w:p>
        </w:tc>
        <w:tc>
          <w:tcPr>
            <w:tcW w:w="1260" w:type="dxa"/>
            <w:vMerge w:val="restart"/>
            <w:vAlign w:val="center"/>
            <w:hideMark/>
          </w:tcPr>
          <w:p w14:paraId="0A0A93D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300</w:t>
            </w:r>
          </w:p>
        </w:tc>
        <w:tc>
          <w:tcPr>
            <w:tcW w:w="810" w:type="dxa"/>
            <w:vAlign w:val="center"/>
            <w:hideMark/>
          </w:tcPr>
          <w:p w14:paraId="52D740A1"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20</w:t>
            </w:r>
          </w:p>
        </w:tc>
        <w:tc>
          <w:tcPr>
            <w:tcW w:w="990" w:type="dxa"/>
            <w:vAlign w:val="center"/>
            <w:hideMark/>
          </w:tcPr>
          <w:p w14:paraId="26D734EF"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3.9</w:t>
            </w:r>
          </w:p>
        </w:tc>
        <w:tc>
          <w:tcPr>
            <w:tcW w:w="4050" w:type="dxa"/>
            <w:vMerge w:val="restart"/>
            <w:hideMark/>
          </w:tcPr>
          <w:p w14:paraId="29168380" w14:textId="77777777" w:rsidR="009E0831" w:rsidRPr="00FE0E26" w:rsidRDefault="009E0831" w:rsidP="009E0831">
            <w:pPr>
              <w:spacing w:line="276" w:lineRule="auto"/>
              <w:jc w:val="both"/>
              <w:rPr>
                <w:rFonts w:asciiTheme="majorBidi" w:eastAsia="Times New Roman" w:hAnsiTheme="majorBidi" w:cstheme="majorBidi"/>
                <w:sz w:val="20"/>
                <w:szCs w:val="20"/>
                <w:lang w:val="en-GB" w:eastAsia="en-GB"/>
              </w:rPr>
            </w:pPr>
            <w:r w:rsidRPr="00FE0E26">
              <w:rPr>
                <w:rFonts w:asciiTheme="majorBidi" w:eastAsia="Times New Roman" w:hAnsiTheme="majorBidi" w:cstheme="majorBidi"/>
                <w:sz w:val="20"/>
                <w:szCs w:val="20"/>
                <w:lang w:val="en-GB" w:eastAsia="en-GB"/>
              </w:rPr>
              <w:t>Higher kinetic energy of bombarding argon ions with increase in bias voltage results in higher compressive residual stresses.</w:t>
            </w:r>
          </w:p>
        </w:tc>
        <w:sdt>
          <w:sdtPr>
            <w:rPr>
              <w:rFonts w:asciiTheme="majorBidi" w:eastAsia="Times New Roman" w:hAnsiTheme="majorBidi" w:cstheme="majorBidi"/>
              <w:color w:val="000000"/>
              <w:sz w:val="20"/>
              <w:szCs w:val="20"/>
              <w:lang w:val="en-GB" w:eastAsia="en-GB"/>
            </w:rPr>
            <w:tag w:val="MENDELEY_CITATION_v3_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"/>
            <w:id w:val="-985623497"/>
            <w:placeholder>
              <w:docPart w:val="03816B2E72424D0BAC017905768AE7D3"/>
            </w:placeholder>
          </w:sdtPr>
          <w:sdtContent>
            <w:tc>
              <w:tcPr>
                <w:tcW w:w="1350" w:type="dxa"/>
                <w:vMerge w:val="restart"/>
                <w:vAlign w:val="center"/>
                <w:hideMark/>
              </w:tcPr>
              <w:p w14:paraId="5FBF94B3" w14:textId="44ECE993" w:rsidR="009E0831" w:rsidRPr="00FE0E26" w:rsidRDefault="009E0831" w:rsidP="009E0831">
                <w:pPr>
                  <w:jc w:val="center"/>
                  <w:rPr>
                    <w:rFonts w:asciiTheme="majorBidi" w:eastAsia="Times New Roman" w:hAnsiTheme="majorBidi" w:cstheme="majorBidi"/>
                    <w:sz w:val="20"/>
                    <w:szCs w:val="20"/>
                    <w:lang w:val="en-GB" w:eastAsia="en-GB"/>
                  </w:rPr>
                </w:pPr>
                <w:r w:rsidRPr="009E0831">
                  <w:rPr>
                    <w:rFonts w:asciiTheme="majorBidi" w:eastAsia="Times New Roman" w:hAnsiTheme="majorBidi" w:cstheme="majorBidi"/>
                    <w:color w:val="000000"/>
                    <w:sz w:val="20"/>
                    <w:szCs w:val="20"/>
                    <w:lang w:val="en-GB" w:eastAsia="en-GB"/>
                  </w:rPr>
                  <w:t>[37]</w:t>
                </w:r>
              </w:p>
            </w:tc>
          </w:sdtContent>
        </w:sdt>
      </w:tr>
      <w:tr w:rsidR="009E0831" w:rsidRPr="00FE0E26" w14:paraId="028FF01D" w14:textId="77777777" w:rsidTr="009E0831">
        <w:trPr>
          <w:trHeight w:val="121"/>
        </w:trPr>
        <w:tc>
          <w:tcPr>
            <w:tcW w:w="445" w:type="dxa"/>
            <w:vMerge/>
            <w:vAlign w:val="center"/>
          </w:tcPr>
          <w:p w14:paraId="65C626B5" w14:textId="77777777" w:rsidR="009E0831" w:rsidRPr="00FE0E26" w:rsidRDefault="009E0831" w:rsidP="009E0831">
            <w:pPr>
              <w:pStyle w:val="ListParagraph"/>
              <w:numPr>
                <w:ilvl w:val="0"/>
                <w:numId w:val="2"/>
              </w:numPr>
              <w:jc w:val="center"/>
              <w:textAlignment w:val="bottom"/>
              <w:rPr>
                <w:rFonts w:asciiTheme="majorBidi" w:eastAsia="Times New Roman" w:hAnsiTheme="majorBidi" w:cstheme="majorBidi"/>
                <w:sz w:val="20"/>
                <w:szCs w:val="20"/>
                <w:lang w:val="en-GB" w:eastAsia="en-GB"/>
              </w:rPr>
            </w:pPr>
          </w:p>
        </w:tc>
        <w:tc>
          <w:tcPr>
            <w:tcW w:w="1080" w:type="dxa"/>
            <w:vMerge/>
            <w:vAlign w:val="center"/>
            <w:hideMark/>
          </w:tcPr>
          <w:p w14:paraId="7DC7D381"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1260" w:type="dxa"/>
            <w:vMerge/>
            <w:vAlign w:val="center"/>
            <w:hideMark/>
          </w:tcPr>
          <w:p w14:paraId="7609EF53"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810" w:type="dxa"/>
            <w:vAlign w:val="center"/>
            <w:hideMark/>
          </w:tcPr>
          <w:p w14:paraId="762F3FE8"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65</w:t>
            </w:r>
          </w:p>
        </w:tc>
        <w:tc>
          <w:tcPr>
            <w:tcW w:w="990" w:type="dxa"/>
            <w:vAlign w:val="center"/>
            <w:hideMark/>
          </w:tcPr>
          <w:p w14:paraId="0DB391C2" w14:textId="77777777" w:rsidR="009E0831" w:rsidRPr="00FE0E26" w:rsidRDefault="009E0831" w:rsidP="009E0831">
            <w:pPr>
              <w:textAlignment w:val="bottom"/>
              <w:rPr>
                <w:rFonts w:asciiTheme="majorBidi" w:eastAsia="Times New Roman" w:hAnsiTheme="majorBidi" w:cstheme="majorBidi"/>
                <w:color w:val="000000" w:themeColor="text1"/>
                <w:kern w:val="24"/>
                <w:sz w:val="20"/>
                <w:szCs w:val="20"/>
                <w:lang w:val="en-GB" w:eastAsia="en-GB"/>
              </w:rPr>
            </w:pPr>
            <m:oMathPara>
              <m:oMath>
                <m:r>
                  <m:rPr>
                    <m:sty m:val="p"/>
                  </m:rPr>
                  <w:rPr>
                    <w:rFonts w:ascii="Cambria Math" w:eastAsia="Times New Roman" w:hAnsi="Cambria Math" w:cstheme="majorBidi"/>
                    <w:color w:val="000000" w:themeColor="text1"/>
                    <w:kern w:val="24"/>
                    <w:sz w:val="20"/>
                    <w:szCs w:val="20"/>
                    <w:lang w:val="en-GB" w:eastAsia="en-GB"/>
                  </w:rPr>
                  <m:t>5.8</m:t>
                </m:r>
              </m:oMath>
            </m:oMathPara>
          </w:p>
        </w:tc>
        <w:tc>
          <w:tcPr>
            <w:tcW w:w="4050" w:type="dxa"/>
            <w:vMerge/>
            <w:hideMark/>
          </w:tcPr>
          <w:p w14:paraId="3CEB774C"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hideMark/>
          </w:tcPr>
          <w:p w14:paraId="304C84D0"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26BDDD71" w14:textId="77777777" w:rsidTr="009E0831">
        <w:trPr>
          <w:trHeight w:val="121"/>
        </w:trPr>
        <w:tc>
          <w:tcPr>
            <w:tcW w:w="445" w:type="dxa"/>
            <w:vMerge/>
            <w:vAlign w:val="center"/>
          </w:tcPr>
          <w:p w14:paraId="66FB4620" w14:textId="77777777" w:rsidR="009E0831" w:rsidRPr="00FE0E26" w:rsidRDefault="009E0831" w:rsidP="009E0831">
            <w:pPr>
              <w:pStyle w:val="ListParagraph"/>
              <w:numPr>
                <w:ilvl w:val="0"/>
                <w:numId w:val="2"/>
              </w:numPr>
              <w:jc w:val="center"/>
              <w:textAlignment w:val="bottom"/>
              <w:rPr>
                <w:rFonts w:asciiTheme="majorBidi" w:eastAsia="Times New Roman" w:hAnsiTheme="majorBidi" w:cstheme="majorBidi"/>
                <w:sz w:val="20"/>
                <w:szCs w:val="20"/>
                <w:lang w:val="en-GB" w:eastAsia="en-GB"/>
              </w:rPr>
            </w:pPr>
          </w:p>
        </w:tc>
        <w:tc>
          <w:tcPr>
            <w:tcW w:w="1080" w:type="dxa"/>
            <w:vMerge/>
            <w:vAlign w:val="center"/>
            <w:hideMark/>
          </w:tcPr>
          <w:p w14:paraId="50BE1F4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1260" w:type="dxa"/>
            <w:vMerge/>
            <w:vAlign w:val="center"/>
            <w:hideMark/>
          </w:tcPr>
          <w:p w14:paraId="28C3D079"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810" w:type="dxa"/>
            <w:vAlign w:val="center"/>
            <w:hideMark/>
          </w:tcPr>
          <w:p w14:paraId="7B218353"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w:t>
            </w:r>
          </w:p>
        </w:tc>
        <w:tc>
          <w:tcPr>
            <w:tcW w:w="990" w:type="dxa"/>
            <w:vAlign w:val="center"/>
            <w:hideMark/>
          </w:tcPr>
          <w:p w14:paraId="4FB8116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6.8</w:t>
            </w:r>
          </w:p>
        </w:tc>
        <w:tc>
          <w:tcPr>
            <w:tcW w:w="4050" w:type="dxa"/>
            <w:vMerge/>
            <w:hideMark/>
          </w:tcPr>
          <w:p w14:paraId="63802E79"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hideMark/>
          </w:tcPr>
          <w:p w14:paraId="4783CF8B"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4FA03DE5" w14:textId="77777777" w:rsidTr="009E0831">
        <w:trPr>
          <w:trHeight w:val="332"/>
        </w:trPr>
        <w:tc>
          <w:tcPr>
            <w:tcW w:w="445" w:type="dxa"/>
            <w:vMerge w:val="restart"/>
            <w:vAlign w:val="center"/>
          </w:tcPr>
          <w:p w14:paraId="5CE4F8A3"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14</w:t>
            </w:r>
          </w:p>
        </w:tc>
        <w:tc>
          <w:tcPr>
            <w:tcW w:w="1080" w:type="dxa"/>
            <w:vMerge w:val="restart"/>
            <w:vAlign w:val="center"/>
          </w:tcPr>
          <w:p w14:paraId="5723751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1500</w:t>
            </w:r>
          </w:p>
        </w:tc>
        <w:tc>
          <w:tcPr>
            <w:tcW w:w="1260" w:type="dxa"/>
            <w:vMerge w:val="restart"/>
            <w:vAlign w:val="center"/>
          </w:tcPr>
          <w:p w14:paraId="064F87B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70</w:t>
            </w:r>
          </w:p>
        </w:tc>
        <w:tc>
          <w:tcPr>
            <w:tcW w:w="810" w:type="dxa"/>
            <w:vAlign w:val="center"/>
          </w:tcPr>
          <w:p w14:paraId="341720B9"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40</w:t>
            </w:r>
          </w:p>
        </w:tc>
        <w:tc>
          <w:tcPr>
            <w:tcW w:w="990" w:type="dxa"/>
            <w:vAlign w:val="center"/>
          </w:tcPr>
          <w:p w14:paraId="764F227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4</w:t>
            </w:r>
          </w:p>
        </w:tc>
        <w:tc>
          <w:tcPr>
            <w:tcW w:w="4050" w:type="dxa"/>
            <w:vMerge w:val="restart"/>
          </w:tcPr>
          <w:p w14:paraId="54EAE19C" w14:textId="77777777" w:rsidR="009E0831" w:rsidRPr="005D120F" w:rsidRDefault="009E0831" w:rsidP="009E0831">
            <w:pPr>
              <w:pStyle w:val="NormalWeb"/>
              <w:spacing w:before="0" w:beforeAutospacing="0" w:after="0" w:afterAutospacing="0"/>
              <w:jc w:val="both"/>
            </w:pPr>
            <w:r w:rsidRPr="00FE0E26">
              <w:rPr>
                <w:rFonts w:asciiTheme="majorBidi" w:hAnsiTheme="majorBidi" w:cstheme="majorBidi"/>
                <w:sz w:val="20"/>
                <w:szCs w:val="20"/>
                <w:lang w:val="en-GB" w:eastAsia="en-GB"/>
              </w:rPr>
              <w:t>The generation of compressive stresses in thin films has been attributed to particle bombardment induced point defects. As the energy of the bombarding ion is increased, the number of displaced atoms also increases</w:t>
            </w:r>
            <w:r>
              <w:rPr>
                <w:rFonts w:asciiTheme="majorBidi" w:hAnsiTheme="majorBidi" w:cstheme="majorBidi"/>
                <w:sz w:val="20"/>
                <w:szCs w:val="20"/>
                <w:lang w:val="en-GB" w:eastAsia="en-GB"/>
              </w:rPr>
              <w:t xml:space="preserve">. </w:t>
            </w:r>
            <w:r w:rsidRPr="005D120F">
              <w:rPr>
                <w:rFonts w:asciiTheme="majorBidi" w:hAnsiTheme="majorBidi" w:cstheme="majorBidi"/>
                <w:sz w:val="20"/>
                <w:szCs w:val="20"/>
                <w:lang w:val="en-GB" w:eastAsia="en-GB"/>
              </w:rPr>
              <w:t>The coating structure investigated is columnar (zone T)</w:t>
            </w:r>
            <w:r>
              <w:rPr>
                <w:rFonts w:asciiTheme="majorBidi" w:hAnsiTheme="majorBidi" w:cstheme="majorBidi"/>
                <w:sz w:val="20"/>
                <w:szCs w:val="20"/>
                <w:lang w:val="en-GB" w:eastAsia="en-GB"/>
              </w:rPr>
              <w:t>.</w:t>
            </w:r>
          </w:p>
        </w:tc>
        <w:tc>
          <w:tcPr>
            <w:tcW w:w="1350" w:type="dxa"/>
            <w:vMerge w:val="restart"/>
            <w:vAlign w:val="center"/>
          </w:tcPr>
          <w:sdt>
            <w:sdtPr>
              <w:rPr>
                <w:rFonts w:asciiTheme="majorBidi" w:eastAsia="Times New Roman" w:hAnsiTheme="majorBidi" w:cstheme="majorBidi"/>
                <w:color w:val="000000"/>
                <w:sz w:val="20"/>
                <w:szCs w:val="20"/>
                <w:lang w:val="en-GB" w:eastAsia="en-GB"/>
              </w:rPr>
              <w:tag w:val="MENDELEY_CITATION_v3_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"/>
              <w:id w:val="14049386"/>
              <w:placeholder>
                <w:docPart w:val="A53626B8DDA946AEA627CE11C873C6F7"/>
              </w:placeholder>
            </w:sdtPr>
            <w:sdtContent>
              <w:p w14:paraId="51DE1389" w14:textId="71E05883" w:rsidR="009E0831" w:rsidRPr="00FE0E26" w:rsidRDefault="009E0831" w:rsidP="009E0831">
                <w:pPr>
                  <w:jc w:val="center"/>
                  <w:rPr>
                    <w:rFonts w:asciiTheme="majorBidi" w:eastAsia="Times New Roman" w:hAnsiTheme="majorBidi" w:cstheme="majorBidi"/>
                    <w:sz w:val="20"/>
                    <w:szCs w:val="20"/>
                    <w:lang w:val="da-DK" w:eastAsia="en-GB"/>
                  </w:rPr>
                </w:pPr>
                <w:r>
                  <w:rPr>
                    <w:rFonts w:asciiTheme="majorBidi" w:eastAsia="Times New Roman" w:hAnsiTheme="majorBidi" w:cstheme="majorBidi"/>
                    <w:color w:val="000000"/>
                    <w:sz w:val="20"/>
                    <w:szCs w:val="20"/>
                    <w:lang w:val="da-DK" w:eastAsia="en-GB"/>
                  </w:rPr>
                  <w:t>[38]</w:t>
                </w:r>
              </w:p>
            </w:sdtContent>
          </w:sdt>
        </w:tc>
      </w:tr>
      <w:tr w:rsidR="009E0831" w:rsidRPr="00FE0E26" w14:paraId="33BA1B7C" w14:textId="77777777" w:rsidTr="009E0831">
        <w:trPr>
          <w:trHeight w:val="476"/>
        </w:trPr>
        <w:tc>
          <w:tcPr>
            <w:tcW w:w="445" w:type="dxa"/>
            <w:vMerge/>
            <w:vAlign w:val="center"/>
          </w:tcPr>
          <w:p w14:paraId="51734CD6" w14:textId="77777777" w:rsidR="009E0831" w:rsidRPr="00FE0E26" w:rsidRDefault="009E0831" w:rsidP="009E0831">
            <w:pPr>
              <w:pStyle w:val="ListParagraph"/>
              <w:numPr>
                <w:ilvl w:val="0"/>
                <w:numId w:val="3"/>
              </w:numPr>
              <w:jc w:val="center"/>
              <w:textAlignment w:val="bottom"/>
              <w:rPr>
                <w:rFonts w:asciiTheme="majorBidi" w:eastAsia="Times New Roman" w:hAnsiTheme="majorBidi" w:cstheme="majorBidi"/>
                <w:color w:val="000000" w:themeColor="text1"/>
                <w:kern w:val="24"/>
                <w:sz w:val="20"/>
                <w:szCs w:val="20"/>
                <w:lang w:val="da-DK" w:eastAsia="en-GB"/>
              </w:rPr>
            </w:pPr>
          </w:p>
        </w:tc>
        <w:tc>
          <w:tcPr>
            <w:tcW w:w="1080" w:type="dxa"/>
            <w:vMerge/>
            <w:vAlign w:val="center"/>
          </w:tcPr>
          <w:p w14:paraId="4F5794F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da-DK" w:eastAsia="en-GB"/>
              </w:rPr>
            </w:pPr>
          </w:p>
        </w:tc>
        <w:tc>
          <w:tcPr>
            <w:tcW w:w="1260" w:type="dxa"/>
            <w:vMerge/>
            <w:vAlign w:val="center"/>
          </w:tcPr>
          <w:p w14:paraId="6DFBB9A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da-DK" w:eastAsia="en-GB"/>
              </w:rPr>
            </w:pPr>
          </w:p>
        </w:tc>
        <w:tc>
          <w:tcPr>
            <w:tcW w:w="810" w:type="dxa"/>
            <w:vAlign w:val="center"/>
          </w:tcPr>
          <w:p w14:paraId="6D0E0C4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hAnsiTheme="majorBidi" w:cstheme="majorBidi"/>
                <w:sz w:val="20"/>
                <w:szCs w:val="20"/>
              </w:rPr>
              <w:t>100</w:t>
            </w:r>
          </w:p>
        </w:tc>
        <w:tc>
          <w:tcPr>
            <w:tcW w:w="990" w:type="dxa"/>
            <w:vAlign w:val="center"/>
          </w:tcPr>
          <w:p w14:paraId="4EFA5DC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6.9</w:t>
            </w:r>
          </w:p>
        </w:tc>
        <w:tc>
          <w:tcPr>
            <w:tcW w:w="4050" w:type="dxa"/>
            <w:vMerge/>
          </w:tcPr>
          <w:p w14:paraId="75ED8977"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tcPr>
          <w:p w14:paraId="34BF8E12"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66083FFD" w14:textId="77777777" w:rsidTr="009E0831">
        <w:trPr>
          <w:trHeight w:val="311"/>
        </w:trPr>
        <w:tc>
          <w:tcPr>
            <w:tcW w:w="445" w:type="dxa"/>
            <w:vMerge/>
            <w:vAlign w:val="center"/>
          </w:tcPr>
          <w:p w14:paraId="05BD40D0" w14:textId="77777777" w:rsidR="009E0831" w:rsidRPr="00FE0E26" w:rsidRDefault="009E0831" w:rsidP="009E0831">
            <w:pPr>
              <w:pStyle w:val="ListParagraph"/>
              <w:numPr>
                <w:ilvl w:val="0"/>
                <w:numId w:val="3"/>
              </w:numPr>
              <w:jc w:val="center"/>
              <w:textAlignment w:val="bottom"/>
              <w:rPr>
                <w:rFonts w:asciiTheme="majorBidi" w:eastAsia="Times New Roman" w:hAnsiTheme="majorBidi" w:cstheme="majorBidi"/>
                <w:color w:val="000000" w:themeColor="text1"/>
                <w:kern w:val="24"/>
                <w:sz w:val="20"/>
                <w:szCs w:val="20"/>
                <w:lang w:val="en-GB" w:eastAsia="en-GB"/>
              </w:rPr>
            </w:pPr>
          </w:p>
        </w:tc>
        <w:tc>
          <w:tcPr>
            <w:tcW w:w="1080" w:type="dxa"/>
            <w:vMerge/>
            <w:vAlign w:val="center"/>
          </w:tcPr>
          <w:p w14:paraId="486C1A18"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1260" w:type="dxa"/>
            <w:vMerge/>
            <w:vAlign w:val="center"/>
          </w:tcPr>
          <w:p w14:paraId="7631DCD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810" w:type="dxa"/>
            <w:vAlign w:val="center"/>
          </w:tcPr>
          <w:p w14:paraId="71F200F0"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w:t>
            </w:r>
          </w:p>
        </w:tc>
        <w:tc>
          <w:tcPr>
            <w:tcW w:w="990" w:type="dxa"/>
            <w:vAlign w:val="center"/>
          </w:tcPr>
          <w:p w14:paraId="6C1AF97C"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4.5</w:t>
            </w:r>
          </w:p>
        </w:tc>
        <w:tc>
          <w:tcPr>
            <w:tcW w:w="4050" w:type="dxa"/>
            <w:vMerge/>
          </w:tcPr>
          <w:p w14:paraId="61E20574"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tcPr>
          <w:p w14:paraId="36F81346"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5B94134D" w14:textId="77777777" w:rsidTr="009E0831">
        <w:trPr>
          <w:trHeight w:val="401"/>
        </w:trPr>
        <w:tc>
          <w:tcPr>
            <w:tcW w:w="445" w:type="dxa"/>
            <w:vMerge w:val="restart"/>
            <w:vAlign w:val="center"/>
          </w:tcPr>
          <w:p w14:paraId="658BCBC3" w14:textId="77777777" w:rsidR="009E0831" w:rsidRPr="00FE0E26" w:rsidRDefault="009E0831" w:rsidP="009E0831">
            <w:pPr>
              <w:jc w:val="center"/>
              <w:rPr>
                <w:rFonts w:asciiTheme="majorBidi" w:hAnsiTheme="majorBidi" w:cstheme="majorBidi"/>
                <w:sz w:val="20"/>
                <w:szCs w:val="20"/>
              </w:rPr>
            </w:pPr>
          </w:p>
          <w:p w14:paraId="3F14E589"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15</w:t>
            </w:r>
          </w:p>
        </w:tc>
        <w:tc>
          <w:tcPr>
            <w:tcW w:w="1080" w:type="dxa"/>
            <w:vAlign w:val="center"/>
          </w:tcPr>
          <w:p w14:paraId="1FB68F9D"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600</w:t>
            </w:r>
          </w:p>
        </w:tc>
        <w:tc>
          <w:tcPr>
            <w:tcW w:w="1260" w:type="dxa"/>
            <w:vMerge w:val="restart"/>
            <w:vAlign w:val="center"/>
          </w:tcPr>
          <w:p w14:paraId="39B0418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70</w:t>
            </w:r>
          </w:p>
        </w:tc>
        <w:tc>
          <w:tcPr>
            <w:tcW w:w="810" w:type="dxa"/>
            <w:vAlign w:val="center"/>
          </w:tcPr>
          <w:p w14:paraId="39CE49BB"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0</w:t>
            </w:r>
          </w:p>
        </w:tc>
        <w:tc>
          <w:tcPr>
            <w:tcW w:w="990" w:type="dxa"/>
            <w:vAlign w:val="center"/>
          </w:tcPr>
          <w:p w14:paraId="39EF7089"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6</w:t>
            </w:r>
          </w:p>
        </w:tc>
        <w:tc>
          <w:tcPr>
            <w:tcW w:w="4050" w:type="dxa"/>
            <w:vMerge w:val="restart"/>
          </w:tcPr>
          <w:p w14:paraId="31BD1D4C" w14:textId="77777777" w:rsidR="009E0831" w:rsidRPr="0055780D" w:rsidRDefault="009E0831" w:rsidP="009E0831">
            <w:pPr>
              <w:pStyle w:val="NormalWeb"/>
              <w:spacing w:before="0" w:beforeAutospacing="0" w:after="0" w:afterAutospacing="0"/>
              <w:jc w:val="both"/>
            </w:pPr>
            <w:r w:rsidRPr="00FE0E26">
              <w:rPr>
                <w:sz w:val="20"/>
                <w:szCs w:val="20"/>
                <w:lang w:val="en-GB" w:eastAsia="en-GB"/>
              </w:rPr>
              <w:t>Higher bias voltage can attribute to the bombardment of the thin film by high energy ions, resulting smoother surface</w:t>
            </w:r>
            <w:r>
              <w:rPr>
                <w:sz w:val="20"/>
                <w:szCs w:val="20"/>
                <w:lang w:val="en-GB" w:eastAsia="en-GB"/>
              </w:rPr>
              <w:t xml:space="preserve"> </w:t>
            </w:r>
            <w:r w:rsidRPr="0055780D">
              <w:rPr>
                <w:rFonts w:ascii="Calibri" w:hAnsi="Calibri" w:cs="Calibri"/>
                <w:color w:val="000000"/>
                <w:sz w:val="20"/>
                <w:szCs w:val="20"/>
              </w:rPr>
              <w:t>having decreased columnar size (combined zone).</w:t>
            </w:r>
          </w:p>
        </w:tc>
        <w:sdt>
          <w:sdtPr>
            <w:rPr>
              <w:rFonts w:eastAsia="Times New Roman"/>
              <w:color w:val="000000"/>
              <w:sz w:val="20"/>
              <w:szCs w:val="20"/>
              <w:lang w:val="en-GB" w:eastAsia="en-GB"/>
            </w:rPr>
            <w:tag w:val="MENDELEY_CITATION_v3_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"/>
            <w:id w:val="-544134585"/>
            <w:placeholder>
              <w:docPart w:val="03816B2E72424D0BAC017905768AE7D3"/>
            </w:placeholder>
          </w:sdtPr>
          <w:sdtContent>
            <w:tc>
              <w:tcPr>
                <w:tcW w:w="1350" w:type="dxa"/>
                <w:vMerge w:val="restart"/>
                <w:vAlign w:val="center"/>
              </w:tcPr>
              <w:p w14:paraId="3F19CB2B" w14:textId="22EB5ABF" w:rsidR="009E0831" w:rsidRPr="00FE0E26" w:rsidRDefault="009E0831" w:rsidP="009E0831">
                <w:pPr>
                  <w:jc w:val="center"/>
                  <w:rPr>
                    <w:rFonts w:asciiTheme="majorBidi" w:eastAsia="Times New Roman" w:hAnsiTheme="majorBidi" w:cstheme="majorBidi"/>
                    <w:sz w:val="20"/>
                    <w:szCs w:val="20"/>
                    <w:lang w:val="en-GB" w:eastAsia="en-GB"/>
                  </w:rPr>
                </w:pPr>
                <w:r w:rsidRPr="009E0831">
                  <w:rPr>
                    <w:rFonts w:eastAsia="Times New Roman"/>
                    <w:color w:val="000000"/>
                    <w:sz w:val="20"/>
                    <w:szCs w:val="20"/>
                    <w:lang w:val="en-GB" w:eastAsia="en-GB"/>
                  </w:rPr>
                  <w:t>[39]</w:t>
                </w:r>
              </w:p>
            </w:tc>
          </w:sdtContent>
        </w:sdt>
      </w:tr>
      <w:tr w:rsidR="009E0831" w:rsidRPr="00FE0E26" w14:paraId="275ED3CC" w14:textId="77777777" w:rsidTr="009E0831">
        <w:trPr>
          <w:trHeight w:val="121"/>
        </w:trPr>
        <w:tc>
          <w:tcPr>
            <w:tcW w:w="445" w:type="dxa"/>
            <w:vMerge/>
          </w:tcPr>
          <w:p w14:paraId="5AB55347" w14:textId="77777777" w:rsidR="009E0831" w:rsidRPr="00FE0E26" w:rsidRDefault="009E0831" w:rsidP="009E0831">
            <w:pPr>
              <w:pStyle w:val="ListParagraph"/>
              <w:numPr>
                <w:ilvl w:val="0"/>
                <w:numId w:val="4"/>
              </w:numPr>
              <w:jc w:val="center"/>
              <w:textAlignment w:val="bottom"/>
              <w:rPr>
                <w:rFonts w:asciiTheme="majorBidi" w:eastAsia="Times New Roman" w:hAnsiTheme="majorBidi" w:cstheme="majorBidi"/>
                <w:color w:val="000000" w:themeColor="text1"/>
                <w:kern w:val="24"/>
                <w:sz w:val="20"/>
                <w:szCs w:val="20"/>
                <w:lang w:val="en-GB" w:eastAsia="en-GB"/>
              </w:rPr>
            </w:pPr>
          </w:p>
        </w:tc>
        <w:tc>
          <w:tcPr>
            <w:tcW w:w="1080" w:type="dxa"/>
            <w:vAlign w:val="center"/>
          </w:tcPr>
          <w:p w14:paraId="7948B09E"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400</w:t>
            </w:r>
          </w:p>
        </w:tc>
        <w:tc>
          <w:tcPr>
            <w:tcW w:w="1260" w:type="dxa"/>
            <w:vMerge/>
            <w:vAlign w:val="center"/>
          </w:tcPr>
          <w:p w14:paraId="74AC97D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810" w:type="dxa"/>
            <w:vAlign w:val="center"/>
          </w:tcPr>
          <w:p w14:paraId="1C4998BA"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150</w:t>
            </w:r>
          </w:p>
        </w:tc>
        <w:tc>
          <w:tcPr>
            <w:tcW w:w="990" w:type="dxa"/>
            <w:vAlign w:val="center"/>
          </w:tcPr>
          <w:p w14:paraId="4E74E30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asciiTheme="majorBidi" w:eastAsia="Times New Roman" w:hAnsiTheme="majorBidi" w:cstheme="majorBidi"/>
                <w:color w:val="000000" w:themeColor="text1"/>
                <w:kern w:val="24"/>
                <w:sz w:val="20"/>
                <w:szCs w:val="20"/>
                <w:lang w:val="en-GB" w:eastAsia="en-GB"/>
              </w:rPr>
              <w:t>7</w:t>
            </w:r>
          </w:p>
        </w:tc>
        <w:tc>
          <w:tcPr>
            <w:tcW w:w="4050" w:type="dxa"/>
            <w:vMerge/>
          </w:tcPr>
          <w:p w14:paraId="753633A5"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tcPr>
          <w:p w14:paraId="3B68324F"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76EE4DCE" w14:textId="77777777" w:rsidTr="009E0831">
        <w:trPr>
          <w:trHeight w:val="53"/>
        </w:trPr>
        <w:tc>
          <w:tcPr>
            <w:tcW w:w="445" w:type="dxa"/>
            <w:vMerge w:val="restart"/>
            <w:vAlign w:val="center"/>
          </w:tcPr>
          <w:p w14:paraId="7BEFFD71"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16</w:t>
            </w:r>
          </w:p>
        </w:tc>
        <w:tc>
          <w:tcPr>
            <w:tcW w:w="1080" w:type="dxa"/>
            <w:vAlign w:val="center"/>
          </w:tcPr>
          <w:p w14:paraId="40DACB11"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color w:val="000000" w:themeColor="text1"/>
                <w:kern w:val="24"/>
                <w:sz w:val="20"/>
                <w:szCs w:val="20"/>
                <w:lang w:val="en-GB" w:eastAsia="en-GB"/>
              </w:rPr>
              <w:t>110</w:t>
            </w:r>
          </w:p>
        </w:tc>
        <w:tc>
          <w:tcPr>
            <w:tcW w:w="1260" w:type="dxa"/>
            <w:vMerge w:val="restart"/>
            <w:vAlign w:val="center"/>
          </w:tcPr>
          <w:p w14:paraId="24AD1E20" w14:textId="77777777" w:rsidR="009E0831" w:rsidRPr="00FE0E26" w:rsidRDefault="009E0831" w:rsidP="009E0831">
            <w:pPr>
              <w:jc w:val="center"/>
              <w:textAlignment w:val="bottom"/>
              <w:rPr>
                <w:rFonts w:eastAsia="Times New Roman"/>
                <w:sz w:val="20"/>
                <w:szCs w:val="20"/>
                <w:lang w:val="en-GB" w:eastAsia="en-GB"/>
              </w:rPr>
            </w:pPr>
            <w:r w:rsidRPr="00FE0E26">
              <w:rPr>
                <w:rFonts w:eastAsia="Times New Roman"/>
                <w:color w:val="000000" w:themeColor="text1"/>
                <w:kern w:val="24"/>
                <w:sz w:val="20"/>
                <w:szCs w:val="20"/>
                <w:lang w:val="en-GB" w:eastAsia="en-GB"/>
              </w:rPr>
              <w:t>200</w:t>
            </w:r>
          </w:p>
          <w:p w14:paraId="2069680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810" w:type="dxa"/>
            <w:vMerge w:val="restart"/>
            <w:vAlign w:val="center"/>
          </w:tcPr>
          <w:p w14:paraId="06C88314" w14:textId="77777777" w:rsidR="009E0831" w:rsidRPr="00FE0E26" w:rsidRDefault="009E0831" w:rsidP="009E0831">
            <w:pPr>
              <w:jc w:val="center"/>
              <w:textAlignment w:val="bottom"/>
              <w:rPr>
                <w:rFonts w:eastAsia="Times New Roman"/>
                <w:sz w:val="20"/>
                <w:szCs w:val="20"/>
                <w:lang w:val="en-GB" w:eastAsia="en-GB"/>
              </w:rPr>
            </w:pPr>
            <w:r w:rsidRPr="00FE0E26">
              <w:rPr>
                <w:rFonts w:eastAsia="Times New Roman"/>
                <w:color w:val="000000" w:themeColor="text1"/>
                <w:kern w:val="24"/>
                <w:sz w:val="20"/>
                <w:szCs w:val="20"/>
                <w:lang w:val="en-GB" w:eastAsia="en-GB"/>
              </w:rPr>
              <w:t>0</w:t>
            </w:r>
          </w:p>
          <w:p w14:paraId="5559420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5C46BD04"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color w:val="000000" w:themeColor="text1"/>
                <w:kern w:val="24"/>
                <w:sz w:val="20"/>
                <w:szCs w:val="20"/>
                <w:lang w:val="en-GB" w:eastAsia="en-GB"/>
              </w:rPr>
              <w:t>4</w:t>
            </w:r>
          </w:p>
        </w:tc>
        <w:tc>
          <w:tcPr>
            <w:tcW w:w="4050" w:type="dxa"/>
            <w:vMerge w:val="restart"/>
            <w:vAlign w:val="center"/>
          </w:tcPr>
          <w:p w14:paraId="20CE1E51" w14:textId="77777777" w:rsidR="009E0831" w:rsidRPr="00FE0E26" w:rsidRDefault="009E0831" w:rsidP="009E0831">
            <w:pPr>
              <w:spacing w:line="276" w:lineRule="auto"/>
              <w:jc w:val="both"/>
              <w:rPr>
                <w:rFonts w:asciiTheme="majorBidi" w:eastAsia="Times New Roman" w:hAnsiTheme="majorBidi" w:cstheme="majorBidi"/>
                <w:sz w:val="20"/>
                <w:szCs w:val="20"/>
                <w:lang w:val="en-GB" w:eastAsia="en-GB"/>
              </w:rPr>
            </w:pPr>
            <w:r w:rsidRPr="00FE0E26">
              <w:rPr>
                <w:rFonts w:eastAsia="Times New Roman"/>
                <w:color w:val="000000"/>
                <w:kern w:val="24"/>
                <w:sz w:val="20"/>
                <w:szCs w:val="20"/>
                <w:lang w:eastAsia="en-GB"/>
              </w:rPr>
              <w:t>The residual stresses with thickness are generally affected by defect density, change in preferred orientation and densification during layer growth.</w:t>
            </w:r>
          </w:p>
        </w:tc>
        <w:tc>
          <w:tcPr>
            <w:tcW w:w="1350" w:type="dxa"/>
            <w:vMerge w:val="restart"/>
            <w:vAlign w:val="center"/>
          </w:tcPr>
          <w:sdt>
            <w:sdtPr>
              <w:rPr>
                <w:rFonts w:eastAsia="Times New Roman"/>
                <w:color w:val="000000"/>
                <w:kern w:val="24"/>
                <w:sz w:val="20"/>
                <w:szCs w:val="20"/>
                <w:lang w:val="en-GB" w:eastAsia="en-GB"/>
              </w:rPr>
              <w:tag w:val="MENDELEY_CITATION_v3_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"/>
              <w:id w:val="1471327868"/>
              <w:placeholder>
                <w:docPart w:val="03816B2E72424D0BAC017905768AE7D3"/>
              </w:placeholder>
            </w:sdtPr>
            <w:sdtContent>
              <w:p w14:paraId="1E6DD76E" w14:textId="191D4D27" w:rsidR="009E0831" w:rsidRPr="00FE0E26" w:rsidRDefault="009E0831" w:rsidP="009E0831">
                <w:pPr>
                  <w:jc w:val="center"/>
                  <w:rPr>
                    <w:rFonts w:asciiTheme="majorBidi" w:eastAsia="Times New Roman" w:hAnsiTheme="majorBidi" w:cstheme="majorBidi"/>
                    <w:sz w:val="20"/>
                    <w:szCs w:val="20"/>
                    <w:lang w:val="en-GB" w:eastAsia="en-GB"/>
                  </w:rPr>
                </w:pPr>
                <w:r>
                  <w:rPr>
                    <w:rFonts w:eastAsia="Times New Roman"/>
                    <w:color w:val="000000"/>
                    <w:kern w:val="24"/>
                    <w:sz w:val="20"/>
                    <w:szCs w:val="20"/>
                    <w:lang w:val="en-GB" w:eastAsia="en-GB"/>
                  </w:rPr>
                  <w:t>[40]</w:t>
                </w:r>
              </w:p>
            </w:sdtContent>
          </w:sdt>
        </w:tc>
      </w:tr>
      <w:tr w:rsidR="009E0831" w:rsidRPr="00FE0E26" w14:paraId="3B80366D" w14:textId="77777777" w:rsidTr="009E0831">
        <w:trPr>
          <w:trHeight w:val="53"/>
        </w:trPr>
        <w:tc>
          <w:tcPr>
            <w:tcW w:w="445" w:type="dxa"/>
            <w:vMerge/>
          </w:tcPr>
          <w:p w14:paraId="2F2BD68B" w14:textId="77777777" w:rsidR="009E0831" w:rsidRPr="00FE0E26" w:rsidRDefault="009E0831" w:rsidP="009E0831">
            <w:pPr>
              <w:pStyle w:val="ListParagraph"/>
              <w:numPr>
                <w:ilvl w:val="0"/>
                <w:numId w:val="4"/>
              </w:numPr>
              <w:jc w:val="center"/>
              <w:textAlignment w:val="bottom"/>
              <w:rPr>
                <w:rFonts w:asciiTheme="majorBidi" w:eastAsia="Times New Roman" w:hAnsiTheme="majorBidi" w:cstheme="majorBidi"/>
                <w:color w:val="000000" w:themeColor="text1"/>
                <w:kern w:val="24"/>
                <w:sz w:val="20"/>
                <w:szCs w:val="20"/>
                <w:lang w:val="en-GB" w:eastAsia="en-GB"/>
              </w:rPr>
            </w:pPr>
          </w:p>
        </w:tc>
        <w:tc>
          <w:tcPr>
            <w:tcW w:w="1080" w:type="dxa"/>
            <w:vAlign w:val="center"/>
          </w:tcPr>
          <w:p w14:paraId="3FD24BF7"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color w:val="000000"/>
                <w:kern w:val="24"/>
                <w:sz w:val="20"/>
                <w:szCs w:val="20"/>
                <w:lang w:eastAsia="en-GB"/>
              </w:rPr>
              <w:t>225</w:t>
            </w:r>
          </w:p>
        </w:tc>
        <w:tc>
          <w:tcPr>
            <w:tcW w:w="1260" w:type="dxa"/>
            <w:vMerge/>
            <w:vAlign w:val="center"/>
          </w:tcPr>
          <w:p w14:paraId="01B928C9"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810" w:type="dxa"/>
            <w:vMerge/>
            <w:vAlign w:val="center"/>
          </w:tcPr>
          <w:p w14:paraId="375E69A2"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3C0731B0"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m:oMathPara>
              <m:oMath>
                <m:r>
                  <w:rPr>
                    <w:rFonts w:ascii="Cambria Math" w:eastAsia="Times New Roman" w:hAnsi="Cambria Math"/>
                    <w:color w:val="000000" w:themeColor="text1"/>
                    <w:kern w:val="24"/>
                    <w:sz w:val="20"/>
                    <w:szCs w:val="20"/>
                    <w:lang w:val="en-GB" w:eastAsia="en-GB"/>
                  </w:rPr>
                  <m:t>2.5</m:t>
                </m:r>
              </m:oMath>
            </m:oMathPara>
          </w:p>
        </w:tc>
        <w:tc>
          <w:tcPr>
            <w:tcW w:w="4050" w:type="dxa"/>
            <w:vMerge/>
          </w:tcPr>
          <w:p w14:paraId="7B0A0281"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tcPr>
          <w:p w14:paraId="4A0EF956"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0A86BAA6" w14:textId="77777777" w:rsidTr="009E0831">
        <w:trPr>
          <w:trHeight w:val="53"/>
        </w:trPr>
        <w:tc>
          <w:tcPr>
            <w:tcW w:w="445" w:type="dxa"/>
            <w:vMerge/>
          </w:tcPr>
          <w:p w14:paraId="40B4D9CD" w14:textId="77777777" w:rsidR="009E0831" w:rsidRPr="00FE0E26" w:rsidRDefault="009E0831" w:rsidP="009E0831">
            <w:pPr>
              <w:pStyle w:val="ListParagraph"/>
              <w:numPr>
                <w:ilvl w:val="0"/>
                <w:numId w:val="4"/>
              </w:numPr>
              <w:jc w:val="center"/>
              <w:textAlignment w:val="bottom"/>
              <w:rPr>
                <w:rFonts w:asciiTheme="majorBidi" w:eastAsia="Times New Roman" w:hAnsiTheme="majorBidi" w:cstheme="majorBidi"/>
                <w:color w:val="000000" w:themeColor="text1"/>
                <w:kern w:val="24"/>
                <w:sz w:val="20"/>
                <w:szCs w:val="20"/>
                <w:lang w:val="en-GB" w:eastAsia="en-GB"/>
              </w:rPr>
            </w:pPr>
          </w:p>
        </w:tc>
        <w:tc>
          <w:tcPr>
            <w:tcW w:w="1080" w:type="dxa"/>
            <w:vAlign w:val="center"/>
          </w:tcPr>
          <w:p w14:paraId="75145E05"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color w:val="000000" w:themeColor="text1"/>
                <w:kern w:val="24"/>
                <w:sz w:val="20"/>
                <w:szCs w:val="20"/>
                <w:lang w:val="en-GB" w:eastAsia="en-GB"/>
              </w:rPr>
              <w:t>360</w:t>
            </w:r>
          </w:p>
        </w:tc>
        <w:tc>
          <w:tcPr>
            <w:tcW w:w="1260" w:type="dxa"/>
            <w:vMerge/>
            <w:vAlign w:val="center"/>
          </w:tcPr>
          <w:p w14:paraId="2967C9C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810" w:type="dxa"/>
            <w:vMerge/>
            <w:vAlign w:val="center"/>
          </w:tcPr>
          <w:p w14:paraId="0DB47066"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p>
        </w:tc>
        <w:tc>
          <w:tcPr>
            <w:tcW w:w="990" w:type="dxa"/>
            <w:vAlign w:val="center"/>
          </w:tcPr>
          <w:p w14:paraId="5E48A6C2" w14:textId="77777777" w:rsidR="009E0831" w:rsidRPr="00FE0E26" w:rsidRDefault="009E0831" w:rsidP="009E0831">
            <w:pPr>
              <w:jc w:val="center"/>
              <w:textAlignment w:val="bottom"/>
              <w:rPr>
                <w:rFonts w:asciiTheme="majorBidi" w:eastAsia="Times New Roman" w:hAnsiTheme="majorBidi" w:cstheme="majorBidi"/>
                <w:color w:val="000000" w:themeColor="text1"/>
                <w:kern w:val="24"/>
                <w:sz w:val="20"/>
                <w:szCs w:val="20"/>
                <w:lang w:val="en-GB" w:eastAsia="en-GB"/>
              </w:rPr>
            </w:pPr>
            <w:r w:rsidRPr="00FE0E26">
              <w:rPr>
                <w:rFonts w:eastAsia="Times New Roman"/>
                <w:color w:val="000000" w:themeColor="text1"/>
                <w:kern w:val="24"/>
                <w:sz w:val="20"/>
                <w:szCs w:val="20"/>
                <w:lang w:val="en-GB" w:eastAsia="en-GB"/>
              </w:rPr>
              <w:t>1.7</w:t>
            </w:r>
          </w:p>
        </w:tc>
        <w:tc>
          <w:tcPr>
            <w:tcW w:w="4050" w:type="dxa"/>
            <w:vMerge/>
          </w:tcPr>
          <w:p w14:paraId="2432590A" w14:textId="77777777" w:rsidR="009E0831" w:rsidRPr="00FE0E26" w:rsidRDefault="009E0831" w:rsidP="009E0831">
            <w:pPr>
              <w:spacing w:line="276" w:lineRule="auto"/>
              <w:rPr>
                <w:rFonts w:asciiTheme="majorBidi" w:eastAsia="Times New Roman" w:hAnsiTheme="majorBidi" w:cstheme="majorBidi"/>
                <w:sz w:val="20"/>
                <w:szCs w:val="20"/>
                <w:lang w:val="en-GB" w:eastAsia="en-GB"/>
              </w:rPr>
            </w:pPr>
          </w:p>
        </w:tc>
        <w:tc>
          <w:tcPr>
            <w:tcW w:w="1350" w:type="dxa"/>
            <w:vMerge/>
          </w:tcPr>
          <w:p w14:paraId="3A8E9213" w14:textId="77777777" w:rsidR="009E0831" w:rsidRPr="00FE0E26" w:rsidRDefault="009E0831" w:rsidP="009E0831">
            <w:pPr>
              <w:jc w:val="center"/>
              <w:rPr>
                <w:rFonts w:asciiTheme="majorBidi" w:eastAsia="Times New Roman" w:hAnsiTheme="majorBidi" w:cstheme="majorBidi"/>
                <w:sz w:val="20"/>
                <w:szCs w:val="20"/>
                <w:lang w:val="en-GB" w:eastAsia="en-GB"/>
              </w:rPr>
            </w:pPr>
          </w:p>
        </w:tc>
      </w:tr>
      <w:tr w:rsidR="009E0831" w:rsidRPr="00FE0E26" w14:paraId="6899525F" w14:textId="77777777" w:rsidTr="009E0831">
        <w:trPr>
          <w:trHeight w:val="54"/>
        </w:trPr>
        <w:tc>
          <w:tcPr>
            <w:tcW w:w="445" w:type="dxa"/>
            <w:vMerge w:val="restart"/>
            <w:vAlign w:val="center"/>
          </w:tcPr>
          <w:p w14:paraId="6DB31A50"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17</w:t>
            </w:r>
          </w:p>
        </w:tc>
        <w:tc>
          <w:tcPr>
            <w:tcW w:w="1080" w:type="dxa"/>
          </w:tcPr>
          <w:p w14:paraId="0B056F1E"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1100</w:t>
            </w:r>
          </w:p>
        </w:tc>
        <w:tc>
          <w:tcPr>
            <w:tcW w:w="1260" w:type="dxa"/>
            <w:vMerge w:val="restart"/>
            <w:vAlign w:val="center"/>
          </w:tcPr>
          <w:p w14:paraId="6A8495B5"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300</w:t>
            </w:r>
          </w:p>
        </w:tc>
        <w:tc>
          <w:tcPr>
            <w:tcW w:w="810" w:type="dxa"/>
            <w:vMerge w:val="restart"/>
            <w:vAlign w:val="center"/>
          </w:tcPr>
          <w:p w14:paraId="7B70295A"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70</w:t>
            </w:r>
          </w:p>
        </w:tc>
        <w:tc>
          <w:tcPr>
            <w:tcW w:w="990" w:type="dxa"/>
          </w:tcPr>
          <w:p w14:paraId="18EF516B"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4.2</w:t>
            </w:r>
          </w:p>
        </w:tc>
        <w:tc>
          <w:tcPr>
            <w:tcW w:w="4050" w:type="dxa"/>
            <w:vMerge w:val="restart"/>
          </w:tcPr>
          <w:p w14:paraId="301322C1" w14:textId="77777777" w:rsidR="009E0831" w:rsidRPr="00FE0E26" w:rsidRDefault="009E0831" w:rsidP="009E0831">
            <w:pPr>
              <w:spacing w:line="276" w:lineRule="auto"/>
              <w:jc w:val="both"/>
              <w:rPr>
                <w:rFonts w:eastAsia="Times New Roman"/>
                <w:sz w:val="20"/>
                <w:szCs w:val="20"/>
                <w:lang w:eastAsia="en-GB"/>
              </w:rPr>
            </w:pPr>
            <w:r w:rsidRPr="00FE0E26">
              <w:rPr>
                <w:rFonts w:eastAsia="Times New Roman"/>
                <w:sz w:val="20"/>
                <w:szCs w:val="20"/>
                <w:lang w:eastAsia="en-GB"/>
              </w:rPr>
              <w:t>The increase of residual stress was concurrent to the reduction of grain size</w:t>
            </w:r>
            <w:r>
              <w:rPr>
                <w:rFonts w:eastAsia="Times New Roman"/>
                <w:sz w:val="20"/>
                <w:szCs w:val="20"/>
                <w:lang w:eastAsia="en-GB"/>
              </w:rPr>
              <w:t xml:space="preserve"> </w:t>
            </w:r>
            <w:r w:rsidRPr="000844A8">
              <w:rPr>
                <w:rFonts w:ascii="Calibri" w:hAnsi="Calibri" w:cs="Calibri"/>
                <w:color w:val="000000"/>
                <w:sz w:val="20"/>
                <w:szCs w:val="20"/>
              </w:rPr>
              <w:t>and disordered mix columnar structure (combine zone)</w:t>
            </w:r>
            <w:r w:rsidRPr="00FE0E26">
              <w:rPr>
                <w:rFonts w:eastAsia="Times New Roman"/>
                <w:sz w:val="20"/>
                <w:szCs w:val="20"/>
                <w:lang w:eastAsia="en-GB"/>
              </w:rPr>
              <w:t>, atomic peening mechanism, and grain boundary densification.</w:t>
            </w:r>
          </w:p>
        </w:tc>
        <w:tc>
          <w:tcPr>
            <w:tcW w:w="1350" w:type="dxa"/>
            <w:vMerge w:val="restart"/>
            <w:vAlign w:val="center"/>
          </w:tcPr>
          <w:sdt>
            <w:sdtPr>
              <w:rPr>
                <w:rFonts w:eastAsia="Times New Roman"/>
                <w:color w:val="000000"/>
                <w:sz w:val="20"/>
                <w:szCs w:val="20"/>
                <w:lang w:val="en-GB" w:eastAsia="en-GB"/>
              </w:rPr>
              <w:tag w:val="MENDELEY_CITATION_v3_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"/>
              <w:id w:val="-932979524"/>
              <w:placeholder>
                <w:docPart w:val="03816B2E72424D0BAC017905768AE7D3"/>
              </w:placeholder>
            </w:sdtPr>
            <w:sdtContent>
              <w:p w14:paraId="69291862" w14:textId="5CBAC479" w:rsidR="009E0831" w:rsidRPr="00FE0E26" w:rsidRDefault="009E0831" w:rsidP="009E0831">
                <w:pPr>
                  <w:jc w:val="center"/>
                  <w:rPr>
                    <w:rFonts w:eastAsia="Times New Roman"/>
                    <w:sz w:val="20"/>
                    <w:szCs w:val="20"/>
                    <w:lang w:val="en-GB" w:eastAsia="en-GB"/>
                  </w:rPr>
                </w:pPr>
                <w:r>
                  <w:rPr>
                    <w:rFonts w:eastAsia="Times New Roman"/>
                    <w:color w:val="000000"/>
                    <w:sz w:val="20"/>
                    <w:szCs w:val="20"/>
                    <w:lang w:val="en-GB" w:eastAsia="en-GB"/>
                  </w:rPr>
                  <w:t>[6]</w:t>
                </w:r>
              </w:p>
            </w:sdtContent>
          </w:sdt>
        </w:tc>
      </w:tr>
      <w:tr w:rsidR="009E0831" w:rsidRPr="00FE0E26" w14:paraId="0431D18B" w14:textId="77777777" w:rsidTr="009E0831">
        <w:trPr>
          <w:trHeight w:val="54"/>
        </w:trPr>
        <w:tc>
          <w:tcPr>
            <w:tcW w:w="445" w:type="dxa"/>
            <w:vMerge/>
          </w:tcPr>
          <w:p w14:paraId="5CFA007E"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1080" w:type="dxa"/>
          </w:tcPr>
          <w:p w14:paraId="7DF1D6E2"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1200</w:t>
            </w:r>
          </w:p>
        </w:tc>
        <w:tc>
          <w:tcPr>
            <w:tcW w:w="1260" w:type="dxa"/>
            <w:vMerge/>
          </w:tcPr>
          <w:p w14:paraId="41CD98A2"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810" w:type="dxa"/>
            <w:vMerge/>
          </w:tcPr>
          <w:p w14:paraId="07655480"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990" w:type="dxa"/>
          </w:tcPr>
          <w:p w14:paraId="55675737"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3.3</w:t>
            </w:r>
          </w:p>
        </w:tc>
        <w:tc>
          <w:tcPr>
            <w:tcW w:w="4050" w:type="dxa"/>
            <w:vMerge/>
          </w:tcPr>
          <w:p w14:paraId="7889B2F7" w14:textId="77777777" w:rsidR="009E0831" w:rsidRPr="00FE0E26" w:rsidRDefault="009E0831" w:rsidP="009E0831">
            <w:pPr>
              <w:spacing w:line="276" w:lineRule="auto"/>
              <w:rPr>
                <w:rFonts w:eastAsia="Times New Roman"/>
                <w:sz w:val="20"/>
                <w:szCs w:val="20"/>
                <w:lang w:val="en-GB" w:eastAsia="en-GB"/>
              </w:rPr>
            </w:pPr>
          </w:p>
        </w:tc>
        <w:tc>
          <w:tcPr>
            <w:tcW w:w="1350" w:type="dxa"/>
            <w:vMerge/>
          </w:tcPr>
          <w:p w14:paraId="55A3B3B4" w14:textId="77777777" w:rsidR="009E0831" w:rsidRPr="00FE0E26" w:rsidRDefault="009E0831" w:rsidP="009E0831">
            <w:pPr>
              <w:jc w:val="center"/>
              <w:rPr>
                <w:rFonts w:eastAsia="Times New Roman"/>
                <w:sz w:val="20"/>
                <w:szCs w:val="20"/>
                <w:lang w:val="en-GB" w:eastAsia="en-GB"/>
              </w:rPr>
            </w:pPr>
          </w:p>
        </w:tc>
      </w:tr>
      <w:tr w:rsidR="009E0831" w:rsidRPr="00FE0E26" w14:paraId="4B98C63A" w14:textId="77777777" w:rsidTr="009E0831">
        <w:trPr>
          <w:trHeight w:val="54"/>
        </w:trPr>
        <w:tc>
          <w:tcPr>
            <w:tcW w:w="445" w:type="dxa"/>
            <w:vMerge/>
          </w:tcPr>
          <w:p w14:paraId="06406A1C"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1080" w:type="dxa"/>
          </w:tcPr>
          <w:p w14:paraId="703378E1"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1500</w:t>
            </w:r>
          </w:p>
        </w:tc>
        <w:tc>
          <w:tcPr>
            <w:tcW w:w="1260" w:type="dxa"/>
            <w:vMerge/>
          </w:tcPr>
          <w:p w14:paraId="01B13F3C"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810" w:type="dxa"/>
            <w:vMerge/>
          </w:tcPr>
          <w:p w14:paraId="07D39F11"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990" w:type="dxa"/>
          </w:tcPr>
          <w:p w14:paraId="5C8A007B"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0.7</w:t>
            </w:r>
          </w:p>
        </w:tc>
        <w:tc>
          <w:tcPr>
            <w:tcW w:w="4050" w:type="dxa"/>
            <w:vMerge/>
          </w:tcPr>
          <w:p w14:paraId="35414D16" w14:textId="77777777" w:rsidR="009E0831" w:rsidRPr="00FE0E26" w:rsidRDefault="009E0831" w:rsidP="009E0831">
            <w:pPr>
              <w:spacing w:line="276" w:lineRule="auto"/>
              <w:rPr>
                <w:rFonts w:eastAsia="Times New Roman"/>
                <w:sz w:val="20"/>
                <w:szCs w:val="20"/>
                <w:lang w:val="en-GB" w:eastAsia="en-GB"/>
              </w:rPr>
            </w:pPr>
          </w:p>
        </w:tc>
        <w:tc>
          <w:tcPr>
            <w:tcW w:w="1350" w:type="dxa"/>
            <w:vMerge/>
          </w:tcPr>
          <w:p w14:paraId="25370A74" w14:textId="77777777" w:rsidR="009E0831" w:rsidRPr="00FE0E26" w:rsidRDefault="009E0831" w:rsidP="009E0831">
            <w:pPr>
              <w:jc w:val="center"/>
              <w:rPr>
                <w:rFonts w:eastAsia="Times New Roman"/>
                <w:sz w:val="20"/>
                <w:szCs w:val="20"/>
                <w:lang w:val="en-GB" w:eastAsia="en-GB"/>
              </w:rPr>
            </w:pPr>
          </w:p>
        </w:tc>
      </w:tr>
      <w:tr w:rsidR="009E0831" w:rsidRPr="00FE0E26" w14:paraId="5AB4995E" w14:textId="77777777" w:rsidTr="009E0831">
        <w:trPr>
          <w:trHeight w:val="266"/>
        </w:trPr>
        <w:tc>
          <w:tcPr>
            <w:tcW w:w="445" w:type="dxa"/>
            <w:vMerge w:val="restart"/>
            <w:vAlign w:val="center"/>
          </w:tcPr>
          <w:p w14:paraId="3EF980DA"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18</w:t>
            </w:r>
          </w:p>
        </w:tc>
        <w:tc>
          <w:tcPr>
            <w:tcW w:w="1080" w:type="dxa"/>
            <w:vMerge w:val="restart"/>
            <w:vAlign w:val="center"/>
          </w:tcPr>
          <w:p w14:paraId="04D1069D"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1500</w:t>
            </w:r>
          </w:p>
        </w:tc>
        <w:tc>
          <w:tcPr>
            <w:tcW w:w="1260" w:type="dxa"/>
            <w:vMerge w:val="restart"/>
            <w:vAlign w:val="center"/>
          </w:tcPr>
          <w:p w14:paraId="61F75939"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300</w:t>
            </w:r>
          </w:p>
        </w:tc>
        <w:tc>
          <w:tcPr>
            <w:tcW w:w="810" w:type="dxa"/>
            <w:vAlign w:val="center"/>
          </w:tcPr>
          <w:p w14:paraId="6926D5A4"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0</w:t>
            </w:r>
          </w:p>
        </w:tc>
        <w:tc>
          <w:tcPr>
            <w:tcW w:w="990" w:type="dxa"/>
            <w:vAlign w:val="center"/>
          </w:tcPr>
          <w:p w14:paraId="11DEF10A"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1.3</w:t>
            </w:r>
          </w:p>
        </w:tc>
        <w:tc>
          <w:tcPr>
            <w:tcW w:w="4050" w:type="dxa"/>
            <w:vMerge w:val="restart"/>
            <w:vAlign w:val="center"/>
          </w:tcPr>
          <w:p w14:paraId="30D1B4CC" w14:textId="77777777" w:rsidR="009E0831" w:rsidRPr="00876C79" w:rsidRDefault="009E0831" w:rsidP="009E0831">
            <w:pPr>
              <w:spacing w:line="276" w:lineRule="auto"/>
              <w:jc w:val="both"/>
              <w:rPr>
                <w:rFonts w:eastAsia="Times New Roman"/>
                <w:sz w:val="20"/>
                <w:szCs w:val="20"/>
                <w:lang w:eastAsia="en-GB"/>
              </w:rPr>
            </w:pPr>
            <w:r w:rsidRPr="00876C79">
              <w:rPr>
                <w:rFonts w:eastAsia="Times New Roman"/>
                <w:sz w:val="20"/>
                <w:szCs w:val="20"/>
                <w:lang w:eastAsia="en-GB"/>
              </w:rPr>
              <w:t>Increment in compressive stresses is related to the increase in bias-voltage which leads to a higher number of defects and lattice distortions. coatings reveal a columnar fibrous morphology (combined zone) resulting in a porous dome shaped.</w:t>
            </w:r>
          </w:p>
        </w:tc>
        <w:sdt>
          <w:sdtPr>
            <w:rPr>
              <w:rFonts w:eastAsia="Times New Roman"/>
              <w:color w:val="000000"/>
              <w:sz w:val="20"/>
              <w:szCs w:val="20"/>
              <w:lang w:val="en-GB" w:eastAsia="en-GB"/>
            </w:rPr>
            <w:tag w:val="MENDELEY_CITATION_v3_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"/>
            <w:id w:val="-823892141"/>
            <w:placeholder>
              <w:docPart w:val="03816B2E72424D0BAC017905768AE7D3"/>
            </w:placeholder>
          </w:sdtPr>
          <w:sdtContent>
            <w:tc>
              <w:tcPr>
                <w:tcW w:w="1350" w:type="dxa"/>
                <w:vMerge w:val="restart"/>
                <w:vAlign w:val="center"/>
              </w:tcPr>
              <w:p w14:paraId="7811B75E" w14:textId="6DB691EC" w:rsidR="009E0831" w:rsidRPr="00FE0E26" w:rsidRDefault="009E0831" w:rsidP="009E0831">
                <w:pPr>
                  <w:jc w:val="center"/>
                  <w:rPr>
                    <w:rFonts w:eastAsia="Times New Roman"/>
                    <w:sz w:val="20"/>
                    <w:szCs w:val="20"/>
                    <w:lang w:val="en-GB" w:eastAsia="en-GB"/>
                  </w:rPr>
                </w:pPr>
                <w:r w:rsidRPr="009E0831">
                  <w:rPr>
                    <w:rFonts w:eastAsia="Times New Roman"/>
                    <w:color w:val="000000"/>
                    <w:sz w:val="20"/>
                    <w:szCs w:val="20"/>
                    <w:lang w:val="en-GB" w:eastAsia="en-GB"/>
                  </w:rPr>
                  <w:t>[7]</w:t>
                </w:r>
              </w:p>
            </w:tc>
          </w:sdtContent>
        </w:sdt>
      </w:tr>
      <w:tr w:rsidR="009E0831" w:rsidRPr="00FE0E26" w14:paraId="077B8452" w14:textId="77777777" w:rsidTr="009E0831">
        <w:trPr>
          <w:trHeight w:val="396"/>
        </w:trPr>
        <w:tc>
          <w:tcPr>
            <w:tcW w:w="445" w:type="dxa"/>
            <w:vMerge/>
          </w:tcPr>
          <w:p w14:paraId="5D6C8DAD" w14:textId="77777777" w:rsidR="009E0831" w:rsidRPr="00FE0E26" w:rsidRDefault="009E0831" w:rsidP="009E0831">
            <w:pPr>
              <w:jc w:val="center"/>
              <w:textAlignment w:val="bottom"/>
              <w:rPr>
                <w:rFonts w:eastAsia="Times New Roman"/>
                <w:b/>
                <w:bCs/>
                <w:color w:val="000000" w:themeColor="text1"/>
                <w:kern w:val="24"/>
                <w:sz w:val="20"/>
                <w:szCs w:val="20"/>
                <w:lang w:val="en-GB" w:eastAsia="en-GB"/>
              </w:rPr>
            </w:pPr>
          </w:p>
        </w:tc>
        <w:tc>
          <w:tcPr>
            <w:tcW w:w="1080" w:type="dxa"/>
            <w:vMerge/>
            <w:vAlign w:val="center"/>
          </w:tcPr>
          <w:p w14:paraId="28842095" w14:textId="77777777" w:rsidR="009E0831" w:rsidRPr="00FE0E26" w:rsidRDefault="009E0831" w:rsidP="009E0831">
            <w:pPr>
              <w:jc w:val="center"/>
              <w:textAlignment w:val="bottom"/>
              <w:rPr>
                <w:rFonts w:eastAsia="Times New Roman"/>
                <w:b/>
                <w:bCs/>
                <w:color w:val="000000" w:themeColor="text1"/>
                <w:kern w:val="24"/>
                <w:sz w:val="20"/>
                <w:szCs w:val="20"/>
                <w:lang w:val="en-GB" w:eastAsia="en-GB"/>
              </w:rPr>
            </w:pPr>
          </w:p>
        </w:tc>
        <w:tc>
          <w:tcPr>
            <w:tcW w:w="1260" w:type="dxa"/>
            <w:vMerge/>
            <w:vAlign w:val="center"/>
          </w:tcPr>
          <w:p w14:paraId="6FE2BBD5" w14:textId="77777777" w:rsidR="009E0831" w:rsidRPr="00FE0E26" w:rsidRDefault="009E0831" w:rsidP="009E0831">
            <w:pPr>
              <w:jc w:val="center"/>
              <w:textAlignment w:val="bottom"/>
              <w:rPr>
                <w:rFonts w:eastAsia="Times New Roman"/>
                <w:b/>
                <w:bCs/>
                <w:color w:val="000000" w:themeColor="text1"/>
                <w:kern w:val="24"/>
                <w:sz w:val="20"/>
                <w:szCs w:val="20"/>
                <w:lang w:val="en-GB" w:eastAsia="en-GB"/>
              </w:rPr>
            </w:pPr>
          </w:p>
        </w:tc>
        <w:tc>
          <w:tcPr>
            <w:tcW w:w="810" w:type="dxa"/>
            <w:vAlign w:val="center"/>
          </w:tcPr>
          <w:p w14:paraId="684CD40F"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100</w:t>
            </w:r>
          </w:p>
        </w:tc>
        <w:tc>
          <w:tcPr>
            <w:tcW w:w="990" w:type="dxa"/>
            <w:vAlign w:val="center"/>
          </w:tcPr>
          <w:p w14:paraId="6670430D"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2</w:t>
            </w:r>
          </w:p>
        </w:tc>
        <w:tc>
          <w:tcPr>
            <w:tcW w:w="4050" w:type="dxa"/>
            <w:vMerge/>
            <w:vAlign w:val="center"/>
          </w:tcPr>
          <w:p w14:paraId="7BC9305F" w14:textId="77777777" w:rsidR="009E0831" w:rsidRPr="00FE0E26" w:rsidRDefault="009E0831" w:rsidP="009E0831">
            <w:pPr>
              <w:spacing w:line="276" w:lineRule="auto"/>
              <w:rPr>
                <w:rFonts w:eastAsia="Times New Roman"/>
                <w:sz w:val="20"/>
                <w:szCs w:val="20"/>
                <w:lang w:val="en-GB" w:eastAsia="en-GB"/>
              </w:rPr>
            </w:pPr>
          </w:p>
        </w:tc>
        <w:tc>
          <w:tcPr>
            <w:tcW w:w="1350" w:type="dxa"/>
            <w:vMerge/>
            <w:vAlign w:val="center"/>
          </w:tcPr>
          <w:p w14:paraId="7051A6DE" w14:textId="77777777" w:rsidR="009E0831" w:rsidRPr="00FE0E26" w:rsidRDefault="009E0831" w:rsidP="009E0831">
            <w:pPr>
              <w:jc w:val="center"/>
              <w:rPr>
                <w:rFonts w:eastAsia="Times New Roman"/>
                <w:sz w:val="20"/>
                <w:szCs w:val="20"/>
                <w:lang w:val="en-GB" w:eastAsia="en-GB"/>
              </w:rPr>
            </w:pPr>
          </w:p>
        </w:tc>
      </w:tr>
      <w:tr w:rsidR="009E0831" w:rsidRPr="00FE0E26" w14:paraId="2F1D97AC" w14:textId="77777777" w:rsidTr="009E0831">
        <w:trPr>
          <w:trHeight w:val="59"/>
        </w:trPr>
        <w:tc>
          <w:tcPr>
            <w:tcW w:w="445" w:type="dxa"/>
            <w:vMerge/>
          </w:tcPr>
          <w:p w14:paraId="288FE008" w14:textId="77777777" w:rsidR="009E0831" w:rsidRPr="00FE0E26" w:rsidRDefault="009E0831" w:rsidP="009E0831">
            <w:pPr>
              <w:jc w:val="center"/>
              <w:textAlignment w:val="bottom"/>
              <w:rPr>
                <w:rFonts w:eastAsia="Times New Roman"/>
                <w:b/>
                <w:bCs/>
                <w:color w:val="000000" w:themeColor="text1"/>
                <w:kern w:val="24"/>
                <w:sz w:val="20"/>
                <w:szCs w:val="20"/>
                <w:lang w:val="en-GB" w:eastAsia="en-GB"/>
              </w:rPr>
            </w:pPr>
          </w:p>
        </w:tc>
        <w:tc>
          <w:tcPr>
            <w:tcW w:w="1080" w:type="dxa"/>
            <w:vMerge/>
            <w:vAlign w:val="center"/>
          </w:tcPr>
          <w:p w14:paraId="32926D1F" w14:textId="77777777" w:rsidR="009E0831" w:rsidRPr="00FE0E26" w:rsidRDefault="009E0831" w:rsidP="009E0831">
            <w:pPr>
              <w:jc w:val="center"/>
              <w:textAlignment w:val="bottom"/>
              <w:rPr>
                <w:rFonts w:eastAsia="Times New Roman"/>
                <w:b/>
                <w:bCs/>
                <w:color w:val="000000" w:themeColor="text1"/>
                <w:kern w:val="24"/>
                <w:sz w:val="20"/>
                <w:szCs w:val="20"/>
                <w:lang w:val="en-GB" w:eastAsia="en-GB"/>
              </w:rPr>
            </w:pPr>
          </w:p>
        </w:tc>
        <w:tc>
          <w:tcPr>
            <w:tcW w:w="1260" w:type="dxa"/>
            <w:vMerge/>
            <w:vAlign w:val="center"/>
          </w:tcPr>
          <w:p w14:paraId="36710C6A" w14:textId="77777777" w:rsidR="009E0831" w:rsidRPr="00FE0E26" w:rsidRDefault="009E0831" w:rsidP="009E0831">
            <w:pPr>
              <w:jc w:val="center"/>
              <w:textAlignment w:val="bottom"/>
              <w:rPr>
                <w:rFonts w:eastAsia="Times New Roman"/>
                <w:b/>
                <w:bCs/>
                <w:color w:val="000000" w:themeColor="text1"/>
                <w:kern w:val="24"/>
                <w:sz w:val="20"/>
                <w:szCs w:val="20"/>
                <w:lang w:val="en-GB" w:eastAsia="en-GB"/>
              </w:rPr>
            </w:pPr>
          </w:p>
        </w:tc>
        <w:tc>
          <w:tcPr>
            <w:tcW w:w="810" w:type="dxa"/>
            <w:vAlign w:val="center"/>
          </w:tcPr>
          <w:p w14:paraId="29F6034B"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150</w:t>
            </w:r>
          </w:p>
        </w:tc>
        <w:tc>
          <w:tcPr>
            <w:tcW w:w="990" w:type="dxa"/>
            <w:vAlign w:val="center"/>
          </w:tcPr>
          <w:p w14:paraId="5DE92458"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5.6</w:t>
            </w:r>
          </w:p>
        </w:tc>
        <w:tc>
          <w:tcPr>
            <w:tcW w:w="4050" w:type="dxa"/>
            <w:vMerge/>
            <w:vAlign w:val="center"/>
          </w:tcPr>
          <w:p w14:paraId="5424247A" w14:textId="77777777" w:rsidR="009E0831" w:rsidRPr="00FE0E26" w:rsidRDefault="009E0831" w:rsidP="009E0831">
            <w:pPr>
              <w:spacing w:line="276" w:lineRule="auto"/>
              <w:rPr>
                <w:rFonts w:eastAsia="Times New Roman"/>
                <w:sz w:val="20"/>
                <w:szCs w:val="20"/>
                <w:lang w:val="en-GB" w:eastAsia="en-GB"/>
              </w:rPr>
            </w:pPr>
          </w:p>
        </w:tc>
        <w:tc>
          <w:tcPr>
            <w:tcW w:w="1350" w:type="dxa"/>
            <w:vMerge/>
            <w:vAlign w:val="center"/>
          </w:tcPr>
          <w:p w14:paraId="0998345D" w14:textId="77777777" w:rsidR="009E0831" w:rsidRPr="00FE0E26" w:rsidRDefault="009E0831" w:rsidP="009E0831">
            <w:pPr>
              <w:jc w:val="center"/>
              <w:rPr>
                <w:rFonts w:eastAsia="Times New Roman"/>
                <w:sz w:val="20"/>
                <w:szCs w:val="20"/>
                <w:lang w:val="en-GB" w:eastAsia="en-GB"/>
              </w:rPr>
            </w:pPr>
          </w:p>
        </w:tc>
      </w:tr>
      <w:tr w:rsidR="009E0831" w:rsidRPr="00FE0E26" w14:paraId="62C75D2D" w14:textId="77777777" w:rsidTr="009E0831">
        <w:trPr>
          <w:trHeight w:val="459"/>
        </w:trPr>
        <w:tc>
          <w:tcPr>
            <w:tcW w:w="445" w:type="dxa"/>
            <w:vMerge w:val="restart"/>
            <w:vAlign w:val="center"/>
          </w:tcPr>
          <w:p w14:paraId="1D506AB1" w14:textId="77777777" w:rsidR="009E0831" w:rsidRPr="00FE0E26" w:rsidRDefault="009E0831" w:rsidP="009E0831">
            <w:pPr>
              <w:jc w:val="center"/>
              <w:rPr>
                <w:rFonts w:asciiTheme="majorBidi" w:hAnsiTheme="majorBidi" w:cstheme="majorBidi"/>
                <w:sz w:val="20"/>
                <w:szCs w:val="20"/>
              </w:rPr>
            </w:pPr>
            <w:r w:rsidRPr="00FE0E26">
              <w:rPr>
                <w:rFonts w:asciiTheme="majorBidi" w:hAnsiTheme="majorBidi" w:cstheme="majorBidi"/>
                <w:sz w:val="20"/>
                <w:szCs w:val="20"/>
              </w:rPr>
              <w:t>19</w:t>
            </w:r>
          </w:p>
        </w:tc>
        <w:tc>
          <w:tcPr>
            <w:tcW w:w="1080" w:type="dxa"/>
            <w:vMerge w:val="restart"/>
            <w:vAlign w:val="center"/>
          </w:tcPr>
          <w:p w14:paraId="3119CD89"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800</w:t>
            </w:r>
          </w:p>
        </w:tc>
        <w:tc>
          <w:tcPr>
            <w:tcW w:w="1260" w:type="dxa"/>
            <w:vMerge w:val="restart"/>
            <w:vAlign w:val="center"/>
          </w:tcPr>
          <w:p w14:paraId="45EED451"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200</w:t>
            </w:r>
          </w:p>
        </w:tc>
        <w:tc>
          <w:tcPr>
            <w:tcW w:w="810" w:type="dxa"/>
            <w:vAlign w:val="center"/>
          </w:tcPr>
          <w:p w14:paraId="7653EF34"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30</w:t>
            </w:r>
          </w:p>
        </w:tc>
        <w:tc>
          <w:tcPr>
            <w:tcW w:w="990" w:type="dxa"/>
            <w:vAlign w:val="center"/>
          </w:tcPr>
          <w:p w14:paraId="0D0C9E8C"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0.8</w:t>
            </w:r>
          </w:p>
        </w:tc>
        <w:tc>
          <w:tcPr>
            <w:tcW w:w="4050" w:type="dxa"/>
            <w:vMerge w:val="restart"/>
            <w:vAlign w:val="center"/>
          </w:tcPr>
          <w:p w14:paraId="382B0FB1" w14:textId="77777777" w:rsidR="009E0831" w:rsidRPr="00FE0E26" w:rsidRDefault="009E0831" w:rsidP="009E0831">
            <w:pPr>
              <w:spacing w:line="276" w:lineRule="auto"/>
              <w:jc w:val="both"/>
              <w:rPr>
                <w:rFonts w:eastAsia="Times New Roman"/>
                <w:sz w:val="20"/>
                <w:szCs w:val="20"/>
                <w:lang w:eastAsia="en-GB"/>
              </w:rPr>
            </w:pPr>
            <w:r w:rsidRPr="00FE0E26">
              <w:rPr>
                <w:rFonts w:eastAsia="Times New Roman"/>
                <w:sz w:val="20"/>
                <w:szCs w:val="20"/>
                <w:lang w:eastAsia="en-GB"/>
              </w:rPr>
              <w:t>Increment in bias voltage increase the strain energy induced by change in preferred orientation changes from (200) to (111). Being high enough strain energy becomes a driving force for increase in compressive residual stress</w:t>
            </w:r>
          </w:p>
        </w:tc>
        <w:tc>
          <w:tcPr>
            <w:tcW w:w="1350" w:type="dxa"/>
            <w:vMerge w:val="restart"/>
            <w:vAlign w:val="center"/>
          </w:tcPr>
          <w:sdt>
            <w:sdtPr>
              <w:rPr>
                <w:rFonts w:eastAsia="Times New Roman"/>
                <w:color w:val="000000"/>
                <w:sz w:val="20"/>
                <w:szCs w:val="20"/>
                <w:lang w:val="en-GB" w:eastAsia="en-GB"/>
              </w:rPr>
              <w:tag w:val="MENDELEY_CITATION_v3_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"/>
              <w:id w:val="914058685"/>
              <w:placeholder>
                <w:docPart w:val="03816B2E72424D0BAC017905768AE7D3"/>
              </w:placeholder>
            </w:sdtPr>
            <w:sdtContent>
              <w:p w14:paraId="6705C0EE" w14:textId="231B37E6" w:rsidR="009E0831" w:rsidRPr="00FE0E26" w:rsidRDefault="009E0831" w:rsidP="009E0831">
                <w:pPr>
                  <w:jc w:val="center"/>
                  <w:rPr>
                    <w:rFonts w:eastAsia="Times New Roman"/>
                    <w:sz w:val="20"/>
                    <w:szCs w:val="20"/>
                    <w:lang w:val="en-GB" w:eastAsia="en-GB"/>
                  </w:rPr>
                </w:pPr>
                <w:r w:rsidRPr="009E0831">
                  <w:rPr>
                    <w:rFonts w:eastAsia="Times New Roman"/>
                    <w:color w:val="000000"/>
                    <w:sz w:val="20"/>
                    <w:szCs w:val="20"/>
                    <w:lang w:val="en-GB" w:eastAsia="en-GB"/>
                  </w:rPr>
                  <w:t>[41]</w:t>
                </w:r>
              </w:p>
            </w:sdtContent>
          </w:sdt>
        </w:tc>
      </w:tr>
      <w:tr w:rsidR="009E0831" w:rsidRPr="00FE0E26" w14:paraId="35C98983" w14:textId="77777777" w:rsidTr="009E0831">
        <w:trPr>
          <w:trHeight w:val="54"/>
        </w:trPr>
        <w:tc>
          <w:tcPr>
            <w:tcW w:w="445" w:type="dxa"/>
            <w:vMerge/>
          </w:tcPr>
          <w:p w14:paraId="154E64B6"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1080" w:type="dxa"/>
            <w:vMerge/>
            <w:vAlign w:val="center"/>
          </w:tcPr>
          <w:p w14:paraId="7B7A5A07"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1260" w:type="dxa"/>
            <w:vMerge/>
            <w:vAlign w:val="center"/>
          </w:tcPr>
          <w:p w14:paraId="1FDCBC6D"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810" w:type="dxa"/>
            <w:vAlign w:val="center"/>
          </w:tcPr>
          <w:p w14:paraId="72355B11"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80</w:t>
            </w:r>
          </w:p>
        </w:tc>
        <w:tc>
          <w:tcPr>
            <w:tcW w:w="990" w:type="dxa"/>
            <w:vAlign w:val="center"/>
          </w:tcPr>
          <w:p w14:paraId="03F3813B"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4.6</w:t>
            </w:r>
          </w:p>
        </w:tc>
        <w:tc>
          <w:tcPr>
            <w:tcW w:w="4050" w:type="dxa"/>
            <w:vMerge/>
          </w:tcPr>
          <w:p w14:paraId="2FB17732" w14:textId="77777777" w:rsidR="009E0831" w:rsidRPr="00FE0E26" w:rsidRDefault="009E0831" w:rsidP="009E0831">
            <w:pPr>
              <w:spacing w:line="276" w:lineRule="auto"/>
              <w:rPr>
                <w:rFonts w:eastAsia="Times New Roman"/>
                <w:sz w:val="20"/>
                <w:szCs w:val="20"/>
                <w:lang w:val="en-GB" w:eastAsia="en-GB"/>
              </w:rPr>
            </w:pPr>
          </w:p>
        </w:tc>
        <w:tc>
          <w:tcPr>
            <w:tcW w:w="1350" w:type="dxa"/>
            <w:vMerge/>
          </w:tcPr>
          <w:p w14:paraId="46368CEF" w14:textId="77777777" w:rsidR="009E0831" w:rsidRPr="00FE0E26" w:rsidRDefault="009E0831" w:rsidP="009E0831">
            <w:pPr>
              <w:jc w:val="center"/>
              <w:rPr>
                <w:rFonts w:eastAsia="Times New Roman"/>
                <w:sz w:val="20"/>
                <w:szCs w:val="20"/>
                <w:lang w:val="en-GB" w:eastAsia="en-GB"/>
              </w:rPr>
            </w:pPr>
          </w:p>
        </w:tc>
      </w:tr>
      <w:tr w:rsidR="009E0831" w:rsidRPr="00FE0E26" w14:paraId="44D02FE8" w14:textId="77777777" w:rsidTr="009E0831">
        <w:trPr>
          <w:trHeight w:val="396"/>
        </w:trPr>
        <w:tc>
          <w:tcPr>
            <w:tcW w:w="445" w:type="dxa"/>
            <w:vMerge/>
          </w:tcPr>
          <w:p w14:paraId="0FAD3485"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1080" w:type="dxa"/>
            <w:vMerge/>
            <w:vAlign w:val="center"/>
          </w:tcPr>
          <w:p w14:paraId="02C48233"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1260" w:type="dxa"/>
            <w:vMerge/>
            <w:vAlign w:val="center"/>
          </w:tcPr>
          <w:p w14:paraId="47C394A0"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810" w:type="dxa"/>
            <w:vAlign w:val="center"/>
          </w:tcPr>
          <w:p w14:paraId="35299D83"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150</w:t>
            </w:r>
          </w:p>
        </w:tc>
        <w:tc>
          <w:tcPr>
            <w:tcW w:w="990" w:type="dxa"/>
            <w:vAlign w:val="center"/>
          </w:tcPr>
          <w:p w14:paraId="188C7DD7"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6.8</w:t>
            </w:r>
          </w:p>
        </w:tc>
        <w:tc>
          <w:tcPr>
            <w:tcW w:w="4050" w:type="dxa"/>
            <w:vMerge/>
          </w:tcPr>
          <w:p w14:paraId="60C44D03" w14:textId="77777777" w:rsidR="009E0831" w:rsidRPr="00FE0E26" w:rsidRDefault="009E0831" w:rsidP="009E0831">
            <w:pPr>
              <w:spacing w:line="276" w:lineRule="auto"/>
              <w:rPr>
                <w:rFonts w:eastAsia="Times New Roman"/>
                <w:sz w:val="20"/>
                <w:szCs w:val="20"/>
                <w:lang w:val="en-GB" w:eastAsia="en-GB"/>
              </w:rPr>
            </w:pPr>
          </w:p>
        </w:tc>
        <w:tc>
          <w:tcPr>
            <w:tcW w:w="1350" w:type="dxa"/>
            <w:vMerge/>
          </w:tcPr>
          <w:p w14:paraId="65CB56DC" w14:textId="77777777" w:rsidR="009E0831" w:rsidRPr="00FE0E26" w:rsidRDefault="009E0831" w:rsidP="009E0831">
            <w:pPr>
              <w:jc w:val="center"/>
              <w:rPr>
                <w:rFonts w:eastAsia="Times New Roman"/>
                <w:sz w:val="20"/>
                <w:szCs w:val="20"/>
                <w:lang w:val="en-GB" w:eastAsia="en-GB"/>
              </w:rPr>
            </w:pPr>
          </w:p>
        </w:tc>
      </w:tr>
      <w:tr w:rsidR="009E0831" w:rsidRPr="00FE0E26" w14:paraId="208E737C" w14:textId="77777777" w:rsidTr="009E0831">
        <w:trPr>
          <w:trHeight w:val="396"/>
        </w:trPr>
        <w:tc>
          <w:tcPr>
            <w:tcW w:w="445" w:type="dxa"/>
            <w:vMerge w:val="restart"/>
            <w:vAlign w:val="center"/>
          </w:tcPr>
          <w:p w14:paraId="01CAA609"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20</w:t>
            </w:r>
          </w:p>
        </w:tc>
        <w:tc>
          <w:tcPr>
            <w:tcW w:w="1080" w:type="dxa"/>
            <w:vAlign w:val="center"/>
          </w:tcPr>
          <w:p w14:paraId="56505713"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900</w:t>
            </w:r>
          </w:p>
        </w:tc>
        <w:tc>
          <w:tcPr>
            <w:tcW w:w="1260" w:type="dxa"/>
            <w:vMerge w:val="restart"/>
            <w:vAlign w:val="center"/>
          </w:tcPr>
          <w:p w14:paraId="63294965"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300</w:t>
            </w:r>
          </w:p>
        </w:tc>
        <w:tc>
          <w:tcPr>
            <w:tcW w:w="810" w:type="dxa"/>
            <w:vMerge w:val="restart"/>
            <w:vAlign w:val="center"/>
          </w:tcPr>
          <w:p w14:paraId="41F1A233"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0</w:t>
            </w:r>
          </w:p>
        </w:tc>
        <w:tc>
          <w:tcPr>
            <w:tcW w:w="990" w:type="dxa"/>
            <w:vAlign w:val="center"/>
          </w:tcPr>
          <w:p w14:paraId="6DE857B1"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2.01</w:t>
            </w:r>
          </w:p>
        </w:tc>
        <w:tc>
          <w:tcPr>
            <w:tcW w:w="4050" w:type="dxa"/>
            <w:vMerge w:val="restart"/>
            <w:vAlign w:val="center"/>
          </w:tcPr>
          <w:p w14:paraId="057900FD" w14:textId="77777777" w:rsidR="009E0831" w:rsidRPr="000F4B6F" w:rsidRDefault="009E0831" w:rsidP="009E0831">
            <w:pPr>
              <w:pStyle w:val="NormalWeb"/>
              <w:spacing w:before="0" w:beforeAutospacing="0" w:after="0" w:afterAutospacing="0"/>
              <w:jc w:val="both"/>
            </w:pPr>
            <w:r w:rsidRPr="00FE0E26">
              <w:rPr>
                <w:color w:val="000000" w:themeColor="text1"/>
                <w:kern w:val="24"/>
                <w:sz w:val="20"/>
                <w:szCs w:val="20"/>
                <w:lang w:eastAsia="en-GB"/>
              </w:rPr>
              <w:t>Decrease in residual stress with thickness could be due to annihilation of defect by the temperature, which leads to densification of thin film</w:t>
            </w:r>
            <w:r>
              <w:rPr>
                <w:color w:val="000000" w:themeColor="text1"/>
                <w:kern w:val="24"/>
                <w:sz w:val="20"/>
                <w:szCs w:val="20"/>
                <w:lang w:eastAsia="en-GB"/>
              </w:rPr>
              <w:t xml:space="preserve">. </w:t>
            </w:r>
            <w:r w:rsidRPr="000F4B6F">
              <w:rPr>
                <w:color w:val="000000" w:themeColor="text1"/>
                <w:kern w:val="24"/>
                <w:sz w:val="20"/>
                <w:szCs w:val="20"/>
                <w:lang w:eastAsia="en-GB"/>
              </w:rPr>
              <w:t>Coating exhibits columnar structure (zone T)</w:t>
            </w:r>
          </w:p>
        </w:tc>
        <w:tc>
          <w:tcPr>
            <w:tcW w:w="1350" w:type="dxa"/>
            <w:vMerge w:val="restart"/>
            <w:vAlign w:val="center"/>
          </w:tcPr>
          <w:sdt>
            <w:sdtPr>
              <w:rPr>
                <w:rFonts w:eastAsia="Times New Roman"/>
                <w:color w:val="000000"/>
                <w:kern w:val="24"/>
                <w:sz w:val="20"/>
                <w:szCs w:val="20"/>
                <w:lang w:val="da-DK" w:eastAsia="en-GB"/>
              </w:rPr>
              <w:tag w:val="MENDELEY_CITATION_v3_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"/>
              <w:id w:val="1038631569"/>
              <w:placeholder>
                <w:docPart w:val="03816B2E72424D0BAC017905768AE7D3"/>
              </w:placeholder>
            </w:sdtPr>
            <w:sdtContent>
              <w:p w14:paraId="0E279BBE" w14:textId="4AA90635" w:rsidR="009E0831" w:rsidRPr="00FE0E26" w:rsidRDefault="009E0831" w:rsidP="009E0831">
                <w:pPr>
                  <w:jc w:val="center"/>
                  <w:rPr>
                    <w:rFonts w:eastAsia="Times New Roman"/>
                    <w:sz w:val="20"/>
                    <w:szCs w:val="20"/>
                    <w:lang w:val="en-GB" w:eastAsia="en-GB"/>
                  </w:rPr>
                </w:pPr>
                <w:r w:rsidRPr="009E0831">
                  <w:rPr>
                    <w:rFonts w:eastAsia="Times New Roman"/>
                    <w:color w:val="000000"/>
                    <w:kern w:val="24"/>
                    <w:sz w:val="20"/>
                    <w:szCs w:val="20"/>
                    <w:lang w:val="da-DK" w:eastAsia="en-GB"/>
                  </w:rPr>
                  <w:t>[42]</w:t>
                </w:r>
              </w:p>
            </w:sdtContent>
          </w:sdt>
        </w:tc>
      </w:tr>
      <w:tr w:rsidR="009E0831" w:rsidRPr="00FE0E26" w14:paraId="4ECCCD72" w14:textId="77777777" w:rsidTr="009E0831">
        <w:trPr>
          <w:trHeight w:val="396"/>
        </w:trPr>
        <w:tc>
          <w:tcPr>
            <w:tcW w:w="445" w:type="dxa"/>
            <w:vMerge/>
          </w:tcPr>
          <w:p w14:paraId="13F11D03"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1080" w:type="dxa"/>
            <w:vAlign w:val="center"/>
          </w:tcPr>
          <w:p w14:paraId="23F2C213"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1400</w:t>
            </w:r>
          </w:p>
        </w:tc>
        <w:tc>
          <w:tcPr>
            <w:tcW w:w="1260" w:type="dxa"/>
            <w:vMerge/>
            <w:vAlign w:val="center"/>
          </w:tcPr>
          <w:p w14:paraId="330C1F68"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810" w:type="dxa"/>
            <w:vMerge/>
            <w:vAlign w:val="center"/>
          </w:tcPr>
          <w:p w14:paraId="731D9DB6"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p>
        </w:tc>
        <w:tc>
          <w:tcPr>
            <w:tcW w:w="990" w:type="dxa"/>
            <w:vAlign w:val="center"/>
          </w:tcPr>
          <w:p w14:paraId="52385384" w14:textId="77777777" w:rsidR="009E0831" w:rsidRPr="00FE0E26" w:rsidRDefault="009E0831" w:rsidP="009E0831">
            <w:pPr>
              <w:jc w:val="center"/>
              <w:textAlignment w:val="bottom"/>
              <w:rPr>
                <w:rFonts w:eastAsia="Times New Roman"/>
                <w:color w:val="000000" w:themeColor="text1"/>
                <w:kern w:val="24"/>
                <w:sz w:val="20"/>
                <w:szCs w:val="20"/>
                <w:lang w:val="en-GB" w:eastAsia="en-GB"/>
              </w:rPr>
            </w:pPr>
            <w:r w:rsidRPr="00FE0E26">
              <w:rPr>
                <w:rFonts w:eastAsia="Times New Roman"/>
                <w:color w:val="000000" w:themeColor="text1"/>
                <w:kern w:val="24"/>
                <w:sz w:val="20"/>
                <w:szCs w:val="20"/>
                <w:lang w:val="en-GB" w:eastAsia="en-GB"/>
              </w:rPr>
              <w:t>1.4</w:t>
            </w:r>
          </w:p>
        </w:tc>
        <w:tc>
          <w:tcPr>
            <w:tcW w:w="4050" w:type="dxa"/>
            <w:vMerge/>
          </w:tcPr>
          <w:p w14:paraId="55E8C74B" w14:textId="77777777" w:rsidR="009E0831" w:rsidRPr="00FE0E26" w:rsidRDefault="009E0831" w:rsidP="009E0831">
            <w:pPr>
              <w:spacing w:line="276" w:lineRule="auto"/>
              <w:rPr>
                <w:rFonts w:eastAsia="Times New Roman"/>
                <w:sz w:val="20"/>
                <w:szCs w:val="20"/>
                <w:lang w:val="en-GB" w:eastAsia="en-GB"/>
              </w:rPr>
            </w:pPr>
          </w:p>
        </w:tc>
        <w:tc>
          <w:tcPr>
            <w:tcW w:w="1350" w:type="dxa"/>
            <w:vMerge/>
          </w:tcPr>
          <w:p w14:paraId="5E326801" w14:textId="77777777" w:rsidR="009E0831" w:rsidRPr="00FE0E26" w:rsidRDefault="009E0831" w:rsidP="009E0831">
            <w:pPr>
              <w:jc w:val="center"/>
              <w:rPr>
                <w:rFonts w:eastAsia="Times New Roman"/>
                <w:sz w:val="20"/>
                <w:szCs w:val="20"/>
                <w:lang w:val="en-GB" w:eastAsia="en-GB"/>
              </w:rPr>
            </w:pPr>
          </w:p>
        </w:tc>
      </w:tr>
    </w:tbl>
    <w:p w14:paraId="298B9BEF" w14:textId="787D5783" w:rsidR="009E0831" w:rsidRDefault="009E0831"/>
    <w:p w14:paraId="11C95D39" w14:textId="77777777" w:rsidR="009E0831" w:rsidRDefault="009E0831"/>
    <w:p w14:paraId="1EE77D6A" w14:textId="77777777" w:rsidR="009E0831" w:rsidRDefault="009E0831"/>
    <w:p w14:paraId="23E776C0" w14:textId="77777777" w:rsidR="009E0831" w:rsidRDefault="009E0831"/>
    <w:p w14:paraId="41F56FB4" w14:textId="77777777" w:rsidR="009E0831" w:rsidRDefault="009E0831"/>
    <w:p w14:paraId="2E10DEEC" w14:textId="77777777" w:rsidR="009E0831" w:rsidRDefault="009E0831"/>
    <w:p w14:paraId="7B933E36" w14:textId="44470582" w:rsidR="009E0831" w:rsidRDefault="009E0831">
      <w:r>
        <w:br w:type="page"/>
      </w:r>
    </w:p>
    <w:p w14:paraId="74D46979" w14:textId="16017ED6" w:rsidR="009E0831" w:rsidRDefault="009E0831">
      <w:pPr>
        <w:autoSpaceDE w:val="0"/>
        <w:autoSpaceDN w:val="0"/>
        <w:ind w:hanging="640"/>
        <w:divId w:val="1345474649"/>
      </w:pPr>
      <w:r>
        <w:rPr>
          <w:rStyle w:val="TitleChar"/>
        </w:rPr>
        <w:lastRenderedPageBreak/>
        <w:t>R</w:t>
      </w:r>
      <w:r w:rsidRPr="009E0831">
        <w:rPr>
          <w:rStyle w:val="TitleChar"/>
        </w:rPr>
        <w:t>eferences</w:t>
      </w:r>
      <w:r>
        <w:t xml:space="preserve"> </w:t>
      </w:r>
    </w:p>
    <w:p w14:paraId="74AEC49C" w14:textId="77777777" w:rsidR="009E0831" w:rsidRDefault="009E0831">
      <w:pPr>
        <w:autoSpaceDE w:val="0"/>
        <w:autoSpaceDN w:val="0"/>
        <w:ind w:hanging="640"/>
        <w:divId w:val="1345474649"/>
      </w:pPr>
    </w:p>
    <w:sdt>
      <w:sdtPr>
        <w:tag w:val="MENDELEY_BIBLIOGRAPHY"/>
        <w:id w:val="-750203776"/>
        <w:placeholder>
          <w:docPart w:val="DefaultPlaceholder_-1854013440"/>
        </w:placeholder>
      </w:sdtPr>
      <w:sdtContent>
        <w:p w14:paraId="054C8A62" w14:textId="77777777" w:rsidR="009E0831" w:rsidRDefault="009E0831">
          <w:pPr>
            <w:autoSpaceDE w:val="0"/>
            <w:autoSpaceDN w:val="0"/>
            <w:ind w:hanging="480"/>
            <w:divId w:val="1677271535"/>
            <w:rPr>
              <w:rFonts w:eastAsia="Times New Roman"/>
            </w:rPr>
          </w:pPr>
          <w:r>
            <w:rPr>
              <w:rFonts w:eastAsia="Times New Roman"/>
            </w:rPr>
            <w:t xml:space="preserve">Benegra, M., Lamas, D. G., Fernández De Rapp, M. E., Mingolo, N., Kunrath, A. O., &amp; Souza, R. M. (2006). Residual stresses in titanium nitride thin films deposited by direct current and pulsed direct current unbalanced magnetron sputtering. </w:t>
          </w:r>
          <w:r>
            <w:rPr>
              <w:rFonts w:eastAsia="Times New Roman"/>
              <w:i/>
              <w:iCs/>
            </w:rPr>
            <w:t>Thin Solid Films</w:t>
          </w:r>
          <w:r>
            <w:rPr>
              <w:rFonts w:eastAsia="Times New Roman"/>
            </w:rPr>
            <w:t xml:space="preserve">, </w:t>
          </w:r>
          <w:r>
            <w:rPr>
              <w:rFonts w:eastAsia="Times New Roman"/>
              <w:i/>
              <w:iCs/>
            </w:rPr>
            <w:t>494</w:t>
          </w:r>
          <w:r>
            <w:rPr>
              <w:rFonts w:eastAsia="Times New Roman"/>
            </w:rPr>
            <w:t>(1–2), 146–150. https://doi.org/10.1016/J.TSF.2005.08.214</w:t>
          </w:r>
        </w:p>
        <w:p w14:paraId="646571F8" w14:textId="77777777" w:rsidR="009E0831" w:rsidRDefault="009E0831">
          <w:pPr>
            <w:autoSpaceDE w:val="0"/>
            <w:autoSpaceDN w:val="0"/>
            <w:ind w:hanging="480"/>
            <w:divId w:val="1426536782"/>
            <w:rPr>
              <w:rFonts w:eastAsia="Times New Roman"/>
            </w:rPr>
          </w:pPr>
          <w:r>
            <w:rPr>
              <w:rFonts w:eastAsia="Times New Roman"/>
            </w:rPr>
            <w:t xml:space="preserve">Bielawski, M. (2006). Residual stress control in TiN/Si coatings deposited by unbalanced magnetron sputtering. </w:t>
          </w:r>
          <w:r>
            <w:rPr>
              <w:rFonts w:eastAsia="Times New Roman"/>
              <w:i/>
              <w:iCs/>
            </w:rPr>
            <w:t>Surface and Coatings Technology</w:t>
          </w:r>
          <w:r>
            <w:rPr>
              <w:rFonts w:eastAsia="Times New Roman"/>
            </w:rPr>
            <w:t xml:space="preserve">, </w:t>
          </w:r>
          <w:r>
            <w:rPr>
              <w:rFonts w:eastAsia="Times New Roman"/>
              <w:i/>
              <w:iCs/>
            </w:rPr>
            <w:t>200</w:t>
          </w:r>
          <w:r>
            <w:rPr>
              <w:rFonts w:eastAsia="Times New Roman"/>
            </w:rPr>
            <w:t>(12–13), 3987–3995. https://doi.org/10.1016/j.surfcoat.2005.06.004</w:t>
          </w:r>
        </w:p>
        <w:p w14:paraId="22D222EB" w14:textId="77777777" w:rsidR="009E0831" w:rsidRDefault="009E0831">
          <w:pPr>
            <w:autoSpaceDE w:val="0"/>
            <w:autoSpaceDN w:val="0"/>
            <w:ind w:hanging="480"/>
            <w:divId w:val="1882671469"/>
            <w:rPr>
              <w:rFonts w:eastAsia="Times New Roman"/>
            </w:rPr>
          </w:pPr>
          <w:r>
            <w:rPr>
              <w:rFonts w:eastAsia="Times New Roman"/>
            </w:rPr>
            <w:t xml:space="preserve">Carrasco, C. A., &amp; Mingolo, N. (2002). </w:t>
          </w:r>
          <w:r>
            <w:rPr>
              <w:rFonts w:eastAsia="Times New Roman"/>
              <w:i/>
              <w:iCs/>
            </w:rPr>
            <w:t>The relationship between residual stress and process parameters in TiN coatings on copper alloy substrates</w:t>
          </w:r>
          <w:r>
            <w:rPr>
              <w:rFonts w:eastAsia="Times New Roman"/>
            </w:rPr>
            <w:t xml:space="preserve">. </w:t>
          </w:r>
          <w:r>
            <w:rPr>
              <w:rFonts w:eastAsia="Times New Roman"/>
              <w:i/>
              <w:iCs/>
            </w:rPr>
            <w:t>48</w:t>
          </w:r>
          <w:r>
            <w:rPr>
              <w:rFonts w:eastAsia="Times New Roman"/>
            </w:rPr>
            <w:t>, 81–88.</w:t>
          </w:r>
        </w:p>
        <w:p w14:paraId="72925375" w14:textId="77777777" w:rsidR="009E0831" w:rsidRDefault="009E0831">
          <w:pPr>
            <w:autoSpaceDE w:val="0"/>
            <w:autoSpaceDN w:val="0"/>
            <w:ind w:hanging="480"/>
            <w:divId w:val="123164501"/>
            <w:rPr>
              <w:rFonts w:eastAsia="Times New Roman"/>
            </w:rPr>
          </w:pPr>
          <w:r>
            <w:rPr>
              <w:rFonts w:eastAsia="Times New Roman"/>
            </w:rPr>
            <w:t xml:space="preserve">Chou, W. J., Yu, G. P., &amp; Huang, J. H. (2002). Mechanical properties of TiN thin film coatings on 304 stainless steel substrates. </w:t>
          </w:r>
          <w:r>
            <w:rPr>
              <w:rFonts w:eastAsia="Times New Roman"/>
              <w:i/>
              <w:iCs/>
            </w:rPr>
            <w:t>Surface and Coatings Technology</w:t>
          </w:r>
          <w:r>
            <w:rPr>
              <w:rFonts w:eastAsia="Times New Roman"/>
            </w:rPr>
            <w:t xml:space="preserve">, </w:t>
          </w:r>
          <w:r>
            <w:rPr>
              <w:rFonts w:eastAsia="Times New Roman"/>
              <w:i/>
              <w:iCs/>
            </w:rPr>
            <w:t>149</w:t>
          </w:r>
          <w:r>
            <w:rPr>
              <w:rFonts w:eastAsia="Times New Roman"/>
            </w:rPr>
            <w:t>(1), 7–13. https://doi.org/10.1016/S0257-8972(01)01382-2</w:t>
          </w:r>
        </w:p>
        <w:p w14:paraId="72989148" w14:textId="77777777" w:rsidR="009E0831" w:rsidRDefault="009E0831">
          <w:pPr>
            <w:autoSpaceDE w:val="0"/>
            <w:autoSpaceDN w:val="0"/>
            <w:ind w:hanging="480"/>
            <w:divId w:val="131480607"/>
            <w:rPr>
              <w:rFonts w:eastAsia="Times New Roman"/>
            </w:rPr>
          </w:pPr>
          <w:r>
            <w:rPr>
              <w:rFonts w:eastAsia="Times New Roman"/>
            </w:rPr>
            <w:t xml:space="preserve">Daniel, R., Martinschitz, K. J., Keckes, J., &amp; Mitterer, C. (2010). The origin of stresses in magnetron-sputtered thin films with zone T structures. </w:t>
          </w:r>
          <w:r>
            <w:rPr>
              <w:rFonts w:eastAsia="Times New Roman"/>
              <w:i/>
              <w:iCs/>
            </w:rPr>
            <w:t>Acta Materialia</w:t>
          </w:r>
          <w:r>
            <w:rPr>
              <w:rFonts w:eastAsia="Times New Roman"/>
            </w:rPr>
            <w:t xml:space="preserve">, </w:t>
          </w:r>
          <w:r>
            <w:rPr>
              <w:rFonts w:eastAsia="Times New Roman"/>
              <w:i/>
              <w:iCs/>
            </w:rPr>
            <w:t>58</w:t>
          </w:r>
          <w:r>
            <w:rPr>
              <w:rFonts w:eastAsia="Times New Roman"/>
            </w:rPr>
            <w:t>(7), 2621–2633. https://doi.org/10.1016/j.actamat.2009.12.048</w:t>
          </w:r>
        </w:p>
        <w:p w14:paraId="620A7901" w14:textId="77777777" w:rsidR="009E0831" w:rsidRDefault="009E0831">
          <w:pPr>
            <w:autoSpaceDE w:val="0"/>
            <w:autoSpaceDN w:val="0"/>
            <w:ind w:hanging="480"/>
            <w:divId w:val="458303179"/>
            <w:rPr>
              <w:rFonts w:eastAsia="Times New Roman"/>
            </w:rPr>
          </w:pPr>
          <w:r>
            <w:rPr>
              <w:rFonts w:eastAsia="Times New Roman"/>
            </w:rPr>
            <w:t xml:space="preserve">Gómez, A. G., Recco, A. A. C., Lima, N. B., Martinez, L. G., Tschiptschin, A. P., &amp; Souza, R. M. (2010). Residual stresses in titanium nitride thin films obtained with step variation of substrate bias voltage during deposition. </w:t>
          </w:r>
          <w:r>
            <w:rPr>
              <w:rFonts w:eastAsia="Times New Roman"/>
              <w:i/>
              <w:iCs/>
            </w:rPr>
            <w:t>Surface and Coatings Technology</w:t>
          </w:r>
          <w:r>
            <w:rPr>
              <w:rFonts w:eastAsia="Times New Roman"/>
            </w:rPr>
            <w:t xml:space="preserve">, </w:t>
          </w:r>
          <w:r>
            <w:rPr>
              <w:rFonts w:eastAsia="Times New Roman"/>
              <w:i/>
              <w:iCs/>
            </w:rPr>
            <w:t>204</w:t>
          </w:r>
          <w:r>
            <w:rPr>
              <w:rFonts w:eastAsia="Times New Roman"/>
            </w:rPr>
            <w:t>(20), 3228–3233. https://doi.org/10.1016/j.surfcoat.2010.03.016</w:t>
          </w:r>
        </w:p>
        <w:p w14:paraId="46D11353" w14:textId="77777777" w:rsidR="009E0831" w:rsidRDefault="009E0831">
          <w:pPr>
            <w:autoSpaceDE w:val="0"/>
            <w:autoSpaceDN w:val="0"/>
            <w:ind w:hanging="480"/>
            <w:divId w:val="1535803105"/>
            <w:rPr>
              <w:rFonts w:eastAsia="Times New Roman"/>
            </w:rPr>
          </w:pPr>
          <w:r>
            <w:rPr>
              <w:rFonts w:eastAsia="Times New Roman"/>
            </w:rPr>
            <w:t xml:space="preserve">Gómez, A. G., Recco, &amp; Martinez, L. G. (n.d.). </w:t>
          </w:r>
          <w:r>
            <w:rPr>
              <w:rFonts w:eastAsia="Times New Roman"/>
              <w:i/>
              <w:iCs/>
            </w:rPr>
            <w:t>Residual stress in TiN thin films studied by the grazing incidence X-ray diffraction method</w:t>
          </w:r>
          <w:r>
            <w:rPr>
              <w:rFonts w:eastAsia="Times New Roman"/>
            </w:rPr>
            <w:t>. 1–2.</w:t>
          </w:r>
        </w:p>
        <w:p w14:paraId="5DDF2992" w14:textId="77777777" w:rsidR="009E0831" w:rsidRDefault="009E0831">
          <w:pPr>
            <w:autoSpaceDE w:val="0"/>
            <w:autoSpaceDN w:val="0"/>
            <w:ind w:hanging="480"/>
            <w:divId w:val="933247984"/>
            <w:rPr>
              <w:rFonts w:eastAsia="Times New Roman"/>
            </w:rPr>
          </w:pPr>
          <w:r>
            <w:rPr>
              <w:rFonts w:eastAsia="Times New Roman"/>
            </w:rPr>
            <w:t xml:space="preserve">Huang, Y. C., Chang, S. Y., &amp; Chang, C. H. (2009). Effect of residual stresses on mechanical properties and interface adhesion strength of SiN thin films. </w:t>
          </w:r>
          <w:r>
            <w:rPr>
              <w:rFonts w:eastAsia="Times New Roman"/>
              <w:i/>
              <w:iCs/>
            </w:rPr>
            <w:t>Thin Solid Films</w:t>
          </w:r>
          <w:r>
            <w:rPr>
              <w:rFonts w:eastAsia="Times New Roman"/>
            </w:rPr>
            <w:t xml:space="preserve">, </w:t>
          </w:r>
          <w:r>
            <w:rPr>
              <w:rFonts w:eastAsia="Times New Roman"/>
              <w:i/>
              <w:iCs/>
            </w:rPr>
            <w:t>517</w:t>
          </w:r>
          <w:r>
            <w:rPr>
              <w:rFonts w:eastAsia="Times New Roman"/>
            </w:rPr>
            <w:t>(17), 4857–4861. https://doi.org/10.1016/J.TSF.2009.03.043</w:t>
          </w:r>
        </w:p>
        <w:p w14:paraId="554ABEBF" w14:textId="77777777" w:rsidR="009E0831" w:rsidRDefault="009E0831">
          <w:pPr>
            <w:autoSpaceDE w:val="0"/>
            <w:autoSpaceDN w:val="0"/>
            <w:ind w:hanging="480"/>
            <w:divId w:val="269975230"/>
            <w:rPr>
              <w:rFonts w:eastAsia="Times New Roman"/>
            </w:rPr>
          </w:pPr>
          <w:r>
            <w:rPr>
              <w:rFonts w:eastAsia="Times New Roman"/>
            </w:rPr>
            <w:t xml:space="preserve">Janssen, G. C. A. M. (2007). Stress and strain in polycrystalline thin films. </w:t>
          </w:r>
          <w:r>
            <w:rPr>
              <w:rFonts w:eastAsia="Times New Roman"/>
              <w:i/>
              <w:iCs/>
            </w:rPr>
            <w:t>Thin Solid Films</w:t>
          </w:r>
          <w:r>
            <w:rPr>
              <w:rFonts w:eastAsia="Times New Roman"/>
            </w:rPr>
            <w:t xml:space="preserve">, </w:t>
          </w:r>
          <w:r>
            <w:rPr>
              <w:rFonts w:eastAsia="Times New Roman"/>
              <w:i/>
              <w:iCs/>
            </w:rPr>
            <w:t>515</w:t>
          </w:r>
          <w:r>
            <w:rPr>
              <w:rFonts w:eastAsia="Times New Roman"/>
            </w:rPr>
            <w:t>(17), 6654–6664. https://doi.org/10.1016/j.tsf.2007.03.007</w:t>
          </w:r>
        </w:p>
        <w:p w14:paraId="2F849721" w14:textId="77777777" w:rsidR="009E0831" w:rsidRDefault="009E0831">
          <w:pPr>
            <w:autoSpaceDE w:val="0"/>
            <w:autoSpaceDN w:val="0"/>
            <w:ind w:hanging="480"/>
            <w:divId w:val="1996258453"/>
            <w:rPr>
              <w:rFonts w:eastAsia="Times New Roman"/>
            </w:rPr>
          </w:pPr>
          <w:r>
            <w:rPr>
              <w:rFonts w:eastAsia="Times New Roman"/>
            </w:rPr>
            <w:t xml:space="preserve">Köstenbauer, H., Fontalvo, G. A., Kapp, M., Keckes, J., &amp; Mitterer, C. (2007). Annealing of intrinsic stresses in sputtered TiN films: The role of thickness-dependent gradients of point defect density. </w:t>
          </w:r>
          <w:r>
            <w:rPr>
              <w:rFonts w:eastAsia="Times New Roman"/>
              <w:i/>
              <w:iCs/>
            </w:rPr>
            <w:t>Surface and Coatings Technology</w:t>
          </w:r>
          <w:r>
            <w:rPr>
              <w:rFonts w:eastAsia="Times New Roman"/>
            </w:rPr>
            <w:t xml:space="preserve">, </w:t>
          </w:r>
          <w:r>
            <w:rPr>
              <w:rFonts w:eastAsia="Times New Roman"/>
              <w:i/>
              <w:iCs/>
            </w:rPr>
            <w:t>201</w:t>
          </w:r>
          <w:r>
            <w:rPr>
              <w:rFonts w:eastAsia="Times New Roman"/>
            </w:rPr>
            <w:t>(8), 4777–4780. https://doi.org/10.1016/j.surfcoat.2006.10.017</w:t>
          </w:r>
        </w:p>
        <w:p w14:paraId="0CA69C7E" w14:textId="77777777" w:rsidR="009E0831" w:rsidRPr="009E0831" w:rsidRDefault="009E0831">
          <w:pPr>
            <w:autoSpaceDE w:val="0"/>
            <w:autoSpaceDN w:val="0"/>
            <w:ind w:hanging="480"/>
            <w:divId w:val="91827837"/>
            <w:rPr>
              <w:rFonts w:eastAsia="Times New Roman"/>
              <w:lang w:val="da-DK"/>
            </w:rPr>
          </w:pPr>
          <w:r>
            <w:rPr>
              <w:rFonts w:eastAsia="Times New Roman"/>
            </w:rPr>
            <w:t xml:space="preserve">Laera, A. M., Massaro, M., Dimaio, D., Vencl, A., &amp; Rizzo, A. (2021). Residual stress and tribological performance of zrn coatings produced by reactive bipolar pulsed magnetron sputtering. </w:t>
          </w:r>
          <w:r w:rsidRPr="009E0831">
            <w:rPr>
              <w:rFonts w:eastAsia="Times New Roman"/>
              <w:i/>
              <w:iCs/>
              <w:lang w:val="da-DK"/>
            </w:rPr>
            <w:t>Materials</w:t>
          </w:r>
          <w:r w:rsidRPr="009E0831">
            <w:rPr>
              <w:rFonts w:eastAsia="Times New Roman"/>
              <w:lang w:val="da-DK"/>
            </w:rPr>
            <w:t xml:space="preserve">, </w:t>
          </w:r>
          <w:r w:rsidRPr="009E0831">
            <w:rPr>
              <w:rFonts w:eastAsia="Times New Roman"/>
              <w:i/>
              <w:iCs/>
              <w:lang w:val="da-DK"/>
            </w:rPr>
            <w:t>14</w:t>
          </w:r>
          <w:r w:rsidRPr="009E0831">
            <w:rPr>
              <w:rFonts w:eastAsia="Times New Roman"/>
              <w:lang w:val="da-DK"/>
            </w:rPr>
            <w:t>(21), 1–12. https://doi.org/10.3390/ma14216462</w:t>
          </w:r>
        </w:p>
        <w:p w14:paraId="6ECE3688" w14:textId="77777777" w:rsidR="009E0831" w:rsidRDefault="009E0831">
          <w:pPr>
            <w:autoSpaceDE w:val="0"/>
            <w:autoSpaceDN w:val="0"/>
            <w:ind w:hanging="480"/>
            <w:divId w:val="308285296"/>
            <w:rPr>
              <w:rFonts w:eastAsia="Times New Roman"/>
            </w:rPr>
          </w:pPr>
          <w:r w:rsidRPr="009E0831">
            <w:rPr>
              <w:rFonts w:eastAsia="Times New Roman"/>
              <w:lang w:val="da-DK"/>
            </w:rPr>
            <w:t xml:space="preserve">Ljungcrantz, H., Hultman, L., Sundgren, J. E., &amp; Karlsson, L. (1995). </w:t>
          </w:r>
          <w:r>
            <w:rPr>
              <w:rFonts w:eastAsia="Times New Roman"/>
            </w:rPr>
            <w:t xml:space="preserve">Ion induced stress generation in arc-evaporated TiN films. </w:t>
          </w:r>
          <w:r>
            <w:rPr>
              <w:rFonts w:eastAsia="Times New Roman"/>
              <w:i/>
              <w:iCs/>
            </w:rPr>
            <w:t>Journal of Applied Physics</w:t>
          </w:r>
          <w:r>
            <w:rPr>
              <w:rFonts w:eastAsia="Times New Roman"/>
            </w:rPr>
            <w:t xml:space="preserve">, </w:t>
          </w:r>
          <w:r>
            <w:rPr>
              <w:rFonts w:eastAsia="Times New Roman"/>
              <w:i/>
              <w:iCs/>
            </w:rPr>
            <w:t>78</w:t>
          </w:r>
          <w:r>
            <w:rPr>
              <w:rFonts w:eastAsia="Times New Roman"/>
            </w:rPr>
            <w:t>(2), 832–837. https://doi.org/10.1063/1.360272</w:t>
          </w:r>
        </w:p>
        <w:p w14:paraId="780EF86A" w14:textId="77777777" w:rsidR="009E0831" w:rsidRDefault="009E0831">
          <w:pPr>
            <w:autoSpaceDE w:val="0"/>
            <w:autoSpaceDN w:val="0"/>
            <w:ind w:hanging="480"/>
            <w:divId w:val="968051845"/>
            <w:rPr>
              <w:rFonts w:eastAsia="Times New Roman"/>
            </w:rPr>
          </w:pPr>
          <w:r>
            <w:rPr>
              <w:rFonts w:eastAsia="Times New Roman"/>
            </w:rPr>
            <w:lastRenderedPageBreak/>
            <w:t xml:space="preserve">Ma, D., Deng, Q., Liu, H., &amp; Leng, Y. (2021). Effect of ion energy on the microstructure and properties of titanium nitride thin films deposited by high power pulsed magnetron sputtering. </w:t>
          </w:r>
          <w:r>
            <w:rPr>
              <w:rFonts w:eastAsia="Times New Roman"/>
              <w:i/>
              <w:iCs/>
            </w:rPr>
            <w:t>Coatings</w:t>
          </w:r>
          <w:r>
            <w:rPr>
              <w:rFonts w:eastAsia="Times New Roman"/>
            </w:rPr>
            <w:t xml:space="preserve">, </w:t>
          </w:r>
          <w:r>
            <w:rPr>
              <w:rFonts w:eastAsia="Times New Roman"/>
              <w:i/>
              <w:iCs/>
            </w:rPr>
            <w:t>11</w:t>
          </w:r>
          <w:r>
            <w:rPr>
              <w:rFonts w:eastAsia="Times New Roman"/>
            </w:rPr>
            <w:t>(5). https://doi.org/10.3390/coatings11050579</w:t>
          </w:r>
        </w:p>
        <w:p w14:paraId="715CE1D5" w14:textId="77777777" w:rsidR="009E0831" w:rsidRDefault="009E0831">
          <w:pPr>
            <w:autoSpaceDE w:val="0"/>
            <w:autoSpaceDN w:val="0"/>
            <w:ind w:hanging="480"/>
            <w:divId w:val="416177111"/>
            <w:rPr>
              <w:rFonts w:eastAsia="Times New Roman"/>
            </w:rPr>
          </w:pPr>
          <w:r>
            <w:rPr>
              <w:rFonts w:eastAsia="Times New Roman"/>
            </w:rPr>
            <w:t xml:space="preserve">Machunze, R., &amp; Janssen, G. C. A. M. (2008a). Stress gradients in titanium nitride thin films. </w:t>
          </w:r>
          <w:r>
            <w:rPr>
              <w:rFonts w:eastAsia="Times New Roman"/>
              <w:i/>
              <w:iCs/>
            </w:rPr>
            <w:t>Surface and Coatings Technology</w:t>
          </w:r>
          <w:r>
            <w:rPr>
              <w:rFonts w:eastAsia="Times New Roman"/>
            </w:rPr>
            <w:t xml:space="preserve">, </w:t>
          </w:r>
          <w:r>
            <w:rPr>
              <w:rFonts w:eastAsia="Times New Roman"/>
              <w:i/>
              <w:iCs/>
            </w:rPr>
            <w:t>203</w:t>
          </w:r>
          <w:r>
            <w:rPr>
              <w:rFonts w:eastAsia="Times New Roman"/>
            </w:rPr>
            <w:t>(5–7), 550–553. https://doi.org/10.1016/J.SURFCOAT.2008.05.005</w:t>
          </w:r>
        </w:p>
        <w:p w14:paraId="135094CE" w14:textId="77777777" w:rsidR="009E0831" w:rsidRDefault="009E0831">
          <w:pPr>
            <w:autoSpaceDE w:val="0"/>
            <w:autoSpaceDN w:val="0"/>
            <w:ind w:hanging="480"/>
            <w:divId w:val="1744134155"/>
            <w:rPr>
              <w:rFonts w:eastAsia="Times New Roman"/>
            </w:rPr>
          </w:pPr>
          <w:r>
            <w:rPr>
              <w:rFonts w:eastAsia="Times New Roman"/>
            </w:rPr>
            <w:t xml:space="preserve">Machunze, R., &amp; Janssen, G. C. A. M. (2008b). Stress gradients in titanium nitride thin films. </w:t>
          </w:r>
          <w:r>
            <w:rPr>
              <w:rFonts w:eastAsia="Times New Roman"/>
              <w:i/>
              <w:iCs/>
            </w:rPr>
            <w:t>Surface and Coatings Technology</w:t>
          </w:r>
          <w:r>
            <w:rPr>
              <w:rFonts w:eastAsia="Times New Roman"/>
            </w:rPr>
            <w:t xml:space="preserve">, </w:t>
          </w:r>
          <w:r>
            <w:rPr>
              <w:rFonts w:eastAsia="Times New Roman"/>
              <w:i/>
              <w:iCs/>
            </w:rPr>
            <w:t>203</w:t>
          </w:r>
          <w:r>
            <w:rPr>
              <w:rFonts w:eastAsia="Times New Roman"/>
            </w:rPr>
            <w:t>(5–7), 550–553. https://doi.org/10.1016/j.surfcoat.2008.05.005</w:t>
          </w:r>
        </w:p>
        <w:p w14:paraId="15695005" w14:textId="77777777" w:rsidR="009E0831" w:rsidRDefault="009E0831">
          <w:pPr>
            <w:autoSpaceDE w:val="0"/>
            <w:autoSpaceDN w:val="0"/>
            <w:ind w:hanging="480"/>
            <w:divId w:val="754324612"/>
            <w:rPr>
              <w:rFonts w:eastAsia="Times New Roman"/>
            </w:rPr>
          </w:pPr>
          <w:r>
            <w:rPr>
              <w:rFonts w:eastAsia="Times New Roman"/>
            </w:rPr>
            <w:t xml:space="preserve">Meng, Q. N., Wen, M., Qu, C. Q., Hu, C. Q., &amp; Zheng, W. T. (2011). Preferred orientation, phase transition and hardness for sputtered zirconium nitride films grown at different substrate biases. </w:t>
          </w:r>
          <w:r>
            <w:rPr>
              <w:rFonts w:eastAsia="Times New Roman"/>
              <w:i/>
              <w:iCs/>
            </w:rPr>
            <w:t>Surface and Coatings Technology</w:t>
          </w:r>
          <w:r>
            <w:rPr>
              <w:rFonts w:eastAsia="Times New Roman"/>
            </w:rPr>
            <w:t xml:space="preserve">, </w:t>
          </w:r>
          <w:r>
            <w:rPr>
              <w:rFonts w:eastAsia="Times New Roman"/>
              <w:i/>
              <w:iCs/>
            </w:rPr>
            <w:t>205</w:t>
          </w:r>
          <w:r>
            <w:rPr>
              <w:rFonts w:eastAsia="Times New Roman"/>
            </w:rPr>
            <w:t>(8–9), 2865–2870. https://doi.org/10.1016/j.surfcoat.2010.10.060</w:t>
          </w:r>
        </w:p>
        <w:p w14:paraId="042F979A" w14:textId="77777777" w:rsidR="009E0831" w:rsidRDefault="009E0831">
          <w:pPr>
            <w:autoSpaceDE w:val="0"/>
            <w:autoSpaceDN w:val="0"/>
            <w:ind w:hanging="480"/>
            <w:divId w:val="659574877"/>
            <w:rPr>
              <w:rFonts w:eastAsia="Times New Roman"/>
            </w:rPr>
          </w:pPr>
          <w:r>
            <w:rPr>
              <w:rFonts w:eastAsia="Times New Roman"/>
            </w:rPr>
            <w:t xml:space="preserve">Tillmann, W., Grisales, D., Stangier, D., Thomann, C. A., Debus, J., Nienhaus, A., &amp; Apel, D. (2021). Residual stresses and tribomechanical behaviour of TiAlN and TiAlCN monolayer and multilayer coatings by DCMS and HiPIMS. </w:t>
          </w:r>
          <w:r>
            <w:rPr>
              <w:rFonts w:eastAsia="Times New Roman"/>
              <w:i/>
              <w:iCs/>
            </w:rPr>
            <w:t>Surface and Coatings Technology</w:t>
          </w:r>
          <w:r>
            <w:rPr>
              <w:rFonts w:eastAsia="Times New Roman"/>
            </w:rPr>
            <w:t xml:space="preserve">, </w:t>
          </w:r>
          <w:r>
            <w:rPr>
              <w:rFonts w:eastAsia="Times New Roman"/>
              <w:i/>
              <w:iCs/>
            </w:rPr>
            <w:t>406</w:t>
          </w:r>
          <w:r>
            <w:rPr>
              <w:rFonts w:eastAsia="Times New Roman"/>
            </w:rPr>
            <w:t>, 126664. https://doi.org/10.1016/j.surfcoat.2020.126664</w:t>
          </w:r>
        </w:p>
        <w:p w14:paraId="30D7A2DF" w14:textId="77777777" w:rsidR="009E0831" w:rsidRDefault="009E0831">
          <w:pPr>
            <w:autoSpaceDE w:val="0"/>
            <w:autoSpaceDN w:val="0"/>
            <w:ind w:hanging="480"/>
            <w:divId w:val="796490372"/>
            <w:rPr>
              <w:rFonts w:eastAsia="Times New Roman"/>
            </w:rPr>
          </w:pPr>
          <w:r>
            <w:rPr>
              <w:rFonts w:eastAsia="Times New Roman"/>
            </w:rPr>
            <w:t xml:space="preserve">Tlili, B., Nouveau, C., Guillemot, G., Besnard, A., &amp; Barkaoui, A. (2018). Investigation of the Effect of Residual Stress Gradient on the Wear Behavior of PVD Thin Films. </w:t>
          </w:r>
          <w:r>
            <w:rPr>
              <w:rFonts w:eastAsia="Times New Roman"/>
              <w:i/>
              <w:iCs/>
            </w:rPr>
            <w:t>Journal of Materials Engineering and Performance</w:t>
          </w:r>
          <w:r>
            <w:rPr>
              <w:rFonts w:eastAsia="Times New Roman"/>
            </w:rPr>
            <w:t xml:space="preserve">, </w:t>
          </w:r>
          <w:r>
            <w:rPr>
              <w:rFonts w:eastAsia="Times New Roman"/>
              <w:i/>
              <w:iCs/>
            </w:rPr>
            <w:t>27</w:t>
          </w:r>
          <w:r>
            <w:rPr>
              <w:rFonts w:eastAsia="Times New Roman"/>
            </w:rPr>
            <w:t>(2), 457–470. https://doi.org/10.1007/s11665-018-3132-1</w:t>
          </w:r>
        </w:p>
        <w:p w14:paraId="5B901A21" w14:textId="77777777" w:rsidR="009E0831" w:rsidRDefault="009E0831">
          <w:pPr>
            <w:autoSpaceDE w:val="0"/>
            <w:autoSpaceDN w:val="0"/>
            <w:ind w:hanging="480"/>
            <w:divId w:val="1463309711"/>
            <w:rPr>
              <w:rFonts w:eastAsia="Times New Roman"/>
            </w:rPr>
          </w:pPr>
          <w:r>
            <w:rPr>
              <w:rFonts w:eastAsia="Times New Roman"/>
            </w:rPr>
            <w:t xml:space="preserve">Vijgen, R. O. E., &amp; Dautzenberg, J. H. (1995). Mechanical measurement of the residual stress in thin PVD films. </w:t>
          </w:r>
          <w:r>
            <w:rPr>
              <w:rFonts w:eastAsia="Times New Roman"/>
              <w:i/>
              <w:iCs/>
            </w:rPr>
            <w:t>Thin Solid Films</w:t>
          </w:r>
          <w:r>
            <w:rPr>
              <w:rFonts w:eastAsia="Times New Roman"/>
            </w:rPr>
            <w:t xml:space="preserve">, </w:t>
          </w:r>
          <w:r>
            <w:rPr>
              <w:rFonts w:eastAsia="Times New Roman"/>
              <w:i/>
              <w:iCs/>
            </w:rPr>
            <w:t>270</w:t>
          </w:r>
          <w:r>
            <w:rPr>
              <w:rFonts w:eastAsia="Times New Roman"/>
            </w:rPr>
            <w:t>(1–2), 264–269. https://doi.org/10.1016/0040-6090(95)06984-4</w:t>
          </w:r>
        </w:p>
        <w:p w14:paraId="42474B04" w14:textId="77777777" w:rsidR="009E0831" w:rsidRDefault="009E0831">
          <w:pPr>
            <w:autoSpaceDE w:val="0"/>
            <w:autoSpaceDN w:val="0"/>
            <w:ind w:hanging="480"/>
            <w:divId w:val="1992637568"/>
            <w:rPr>
              <w:rFonts w:eastAsia="Times New Roman"/>
            </w:rPr>
          </w:pPr>
          <w:r>
            <w:rPr>
              <w:rFonts w:eastAsia="Times New Roman"/>
            </w:rPr>
            <w:t xml:space="preserve">Xi, Y., Gao, K., Pang, X., Yang, H., Xiong, X., Li, H., &amp; Volinsky, A. A. (2017). Film thickness effect on texture and residual stress sign transition in sputtered TiN thin films. </w:t>
          </w:r>
          <w:r>
            <w:rPr>
              <w:rFonts w:eastAsia="Times New Roman"/>
              <w:i/>
              <w:iCs/>
            </w:rPr>
            <w:t>Ceramics International</w:t>
          </w:r>
          <w:r>
            <w:rPr>
              <w:rFonts w:eastAsia="Times New Roman"/>
            </w:rPr>
            <w:t xml:space="preserve">, </w:t>
          </w:r>
          <w:r>
            <w:rPr>
              <w:rFonts w:eastAsia="Times New Roman"/>
              <w:i/>
              <w:iCs/>
            </w:rPr>
            <w:t>43</w:t>
          </w:r>
          <w:r>
            <w:rPr>
              <w:rFonts w:eastAsia="Times New Roman"/>
            </w:rPr>
            <w:t>(15), 11992–11997. https://doi.org/10.1016/j.ceramint.2017.06.050</w:t>
          </w:r>
        </w:p>
        <w:p w14:paraId="2A2C170F" w14:textId="4415A8ED" w:rsidR="00B322DB" w:rsidRDefault="009E0831">
          <w:r>
            <w:rPr>
              <w:rFonts w:eastAsia="Times New Roman"/>
            </w:rPr>
            <w:t> </w:t>
          </w:r>
        </w:p>
      </w:sdtContent>
    </w:sdt>
    <w:sectPr w:rsidR="00B32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858"/>
    <w:multiLevelType w:val="hybridMultilevel"/>
    <w:tmpl w:val="6308B6C0"/>
    <w:lvl w:ilvl="0" w:tplc="FFFFFFFF">
      <w:start w:val="1"/>
      <w:numFmt w:val="decimal"/>
      <w:lvlText w:val="%1"/>
      <w:lvlJc w:val="center"/>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84A346F"/>
    <w:multiLevelType w:val="hybridMultilevel"/>
    <w:tmpl w:val="6308B6C0"/>
    <w:lvl w:ilvl="0" w:tplc="93FA85BC">
      <w:start w:val="1"/>
      <w:numFmt w:val="decimal"/>
      <w:lvlText w:val="%1"/>
      <w:lvlJc w:val="center"/>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41572C"/>
    <w:multiLevelType w:val="hybridMultilevel"/>
    <w:tmpl w:val="6308B6C0"/>
    <w:lvl w:ilvl="0" w:tplc="FFFFFFFF">
      <w:start w:val="1"/>
      <w:numFmt w:val="decimal"/>
      <w:lvlText w:val="%1"/>
      <w:lvlJc w:val="center"/>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E8029D"/>
    <w:multiLevelType w:val="hybridMultilevel"/>
    <w:tmpl w:val="6308B6C0"/>
    <w:lvl w:ilvl="0" w:tplc="FFFFFFFF">
      <w:start w:val="1"/>
      <w:numFmt w:val="decimal"/>
      <w:lvlText w:val="%1"/>
      <w:lvlJc w:val="center"/>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0145002">
    <w:abstractNumId w:val="1"/>
  </w:num>
  <w:num w:numId="2" w16cid:durableId="448167839">
    <w:abstractNumId w:val="0"/>
  </w:num>
  <w:num w:numId="3" w16cid:durableId="68773847">
    <w:abstractNumId w:val="2"/>
  </w:num>
  <w:num w:numId="4" w16cid:durableId="1858694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EB"/>
    <w:rsid w:val="009E0831"/>
    <w:rsid w:val="00B322DB"/>
    <w:rsid w:val="00E804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CB66"/>
  <w15:chartTrackingRefBased/>
  <w15:docId w15:val="{CB3B2400-93EF-4E81-BAB9-0A31F68B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31"/>
    <w:rPr>
      <w:rFonts w:cs="Times New Roman"/>
      <w:kern w:val="0"/>
      <w:szCs w:val="24"/>
      <w:lang w:val="en-US"/>
      <w14:ligatures w14:val="none"/>
    </w:rPr>
  </w:style>
  <w:style w:type="paragraph" w:styleId="Heading2">
    <w:name w:val="heading 2"/>
    <w:basedOn w:val="Normal"/>
    <w:next w:val="Normal"/>
    <w:link w:val="Heading2Char"/>
    <w:uiPriority w:val="9"/>
    <w:unhideWhenUsed/>
    <w:qFormat/>
    <w:rsid w:val="009E0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831"/>
    <w:pPr>
      <w:spacing w:after="0" w:line="240" w:lineRule="auto"/>
    </w:pPr>
    <w:rPr>
      <w:rFonts w:cs="Times New Roman"/>
      <w:kern w:val="0"/>
      <w:szCs w:val="24"/>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0831"/>
    <w:pPr>
      <w:ind w:left="720"/>
      <w:contextualSpacing/>
    </w:pPr>
  </w:style>
  <w:style w:type="paragraph" w:styleId="NormalWeb">
    <w:name w:val="Normal (Web)"/>
    <w:basedOn w:val="Normal"/>
    <w:uiPriority w:val="99"/>
    <w:unhideWhenUsed/>
    <w:rsid w:val="009E0831"/>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9E0831"/>
    <w:rPr>
      <w:color w:val="666666"/>
    </w:rPr>
  </w:style>
  <w:style w:type="character" w:customStyle="1" w:styleId="Heading2Char">
    <w:name w:val="Heading 2 Char"/>
    <w:basedOn w:val="DefaultParagraphFont"/>
    <w:link w:val="Heading2"/>
    <w:uiPriority w:val="9"/>
    <w:rsid w:val="009E0831"/>
    <w:rPr>
      <w:rFonts w:asciiTheme="majorHAnsi" w:eastAsiaTheme="majorEastAsia" w:hAnsiTheme="majorHAnsi" w:cstheme="majorBidi"/>
      <w:color w:val="2F5496" w:themeColor="accent1" w:themeShade="BF"/>
      <w:kern w:val="0"/>
      <w:sz w:val="26"/>
      <w:szCs w:val="26"/>
      <w:lang w:val="en-US"/>
      <w14:ligatures w14:val="none"/>
    </w:rPr>
  </w:style>
  <w:style w:type="paragraph" w:styleId="Title">
    <w:name w:val="Title"/>
    <w:basedOn w:val="Normal"/>
    <w:next w:val="Normal"/>
    <w:link w:val="TitleChar"/>
    <w:uiPriority w:val="10"/>
    <w:qFormat/>
    <w:rsid w:val="009E0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831"/>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0036">
      <w:bodyDiv w:val="1"/>
      <w:marLeft w:val="0"/>
      <w:marRight w:val="0"/>
      <w:marTop w:val="0"/>
      <w:marBottom w:val="0"/>
      <w:divBdr>
        <w:top w:val="none" w:sz="0" w:space="0" w:color="auto"/>
        <w:left w:val="none" w:sz="0" w:space="0" w:color="auto"/>
        <w:bottom w:val="none" w:sz="0" w:space="0" w:color="auto"/>
        <w:right w:val="none" w:sz="0" w:space="0" w:color="auto"/>
      </w:divBdr>
      <w:divsChild>
        <w:div w:id="1677271535">
          <w:marLeft w:val="480"/>
          <w:marRight w:val="0"/>
          <w:marTop w:val="0"/>
          <w:marBottom w:val="0"/>
          <w:divBdr>
            <w:top w:val="none" w:sz="0" w:space="0" w:color="auto"/>
            <w:left w:val="none" w:sz="0" w:space="0" w:color="auto"/>
            <w:bottom w:val="none" w:sz="0" w:space="0" w:color="auto"/>
            <w:right w:val="none" w:sz="0" w:space="0" w:color="auto"/>
          </w:divBdr>
        </w:div>
        <w:div w:id="1426536782">
          <w:marLeft w:val="480"/>
          <w:marRight w:val="0"/>
          <w:marTop w:val="0"/>
          <w:marBottom w:val="0"/>
          <w:divBdr>
            <w:top w:val="none" w:sz="0" w:space="0" w:color="auto"/>
            <w:left w:val="none" w:sz="0" w:space="0" w:color="auto"/>
            <w:bottom w:val="none" w:sz="0" w:space="0" w:color="auto"/>
            <w:right w:val="none" w:sz="0" w:space="0" w:color="auto"/>
          </w:divBdr>
        </w:div>
        <w:div w:id="1882671469">
          <w:marLeft w:val="480"/>
          <w:marRight w:val="0"/>
          <w:marTop w:val="0"/>
          <w:marBottom w:val="0"/>
          <w:divBdr>
            <w:top w:val="none" w:sz="0" w:space="0" w:color="auto"/>
            <w:left w:val="none" w:sz="0" w:space="0" w:color="auto"/>
            <w:bottom w:val="none" w:sz="0" w:space="0" w:color="auto"/>
            <w:right w:val="none" w:sz="0" w:space="0" w:color="auto"/>
          </w:divBdr>
        </w:div>
        <w:div w:id="123164501">
          <w:marLeft w:val="480"/>
          <w:marRight w:val="0"/>
          <w:marTop w:val="0"/>
          <w:marBottom w:val="0"/>
          <w:divBdr>
            <w:top w:val="none" w:sz="0" w:space="0" w:color="auto"/>
            <w:left w:val="none" w:sz="0" w:space="0" w:color="auto"/>
            <w:bottom w:val="none" w:sz="0" w:space="0" w:color="auto"/>
            <w:right w:val="none" w:sz="0" w:space="0" w:color="auto"/>
          </w:divBdr>
        </w:div>
        <w:div w:id="131480607">
          <w:marLeft w:val="480"/>
          <w:marRight w:val="0"/>
          <w:marTop w:val="0"/>
          <w:marBottom w:val="0"/>
          <w:divBdr>
            <w:top w:val="none" w:sz="0" w:space="0" w:color="auto"/>
            <w:left w:val="none" w:sz="0" w:space="0" w:color="auto"/>
            <w:bottom w:val="none" w:sz="0" w:space="0" w:color="auto"/>
            <w:right w:val="none" w:sz="0" w:space="0" w:color="auto"/>
          </w:divBdr>
        </w:div>
        <w:div w:id="458303179">
          <w:marLeft w:val="480"/>
          <w:marRight w:val="0"/>
          <w:marTop w:val="0"/>
          <w:marBottom w:val="0"/>
          <w:divBdr>
            <w:top w:val="none" w:sz="0" w:space="0" w:color="auto"/>
            <w:left w:val="none" w:sz="0" w:space="0" w:color="auto"/>
            <w:bottom w:val="none" w:sz="0" w:space="0" w:color="auto"/>
            <w:right w:val="none" w:sz="0" w:space="0" w:color="auto"/>
          </w:divBdr>
        </w:div>
        <w:div w:id="1535803105">
          <w:marLeft w:val="480"/>
          <w:marRight w:val="0"/>
          <w:marTop w:val="0"/>
          <w:marBottom w:val="0"/>
          <w:divBdr>
            <w:top w:val="none" w:sz="0" w:space="0" w:color="auto"/>
            <w:left w:val="none" w:sz="0" w:space="0" w:color="auto"/>
            <w:bottom w:val="none" w:sz="0" w:space="0" w:color="auto"/>
            <w:right w:val="none" w:sz="0" w:space="0" w:color="auto"/>
          </w:divBdr>
        </w:div>
        <w:div w:id="933247984">
          <w:marLeft w:val="480"/>
          <w:marRight w:val="0"/>
          <w:marTop w:val="0"/>
          <w:marBottom w:val="0"/>
          <w:divBdr>
            <w:top w:val="none" w:sz="0" w:space="0" w:color="auto"/>
            <w:left w:val="none" w:sz="0" w:space="0" w:color="auto"/>
            <w:bottom w:val="none" w:sz="0" w:space="0" w:color="auto"/>
            <w:right w:val="none" w:sz="0" w:space="0" w:color="auto"/>
          </w:divBdr>
        </w:div>
        <w:div w:id="269975230">
          <w:marLeft w:val="480"/>
          <w:marRight w:val="0"/>
          <w:marTop w:val="0"/>
          <w:marBottom w:val="0"/>
          <w:divBdr>
            <w:top w:val="none" w:sz="0" w:space="0" w:color="auto"/>
            <w:left w:val="none" w:sz="0" w:space="0" w:color="auto"/>
            <w:bottom w:val="none" w:sz="0" w:space="0" w:color="auto"/>
            <w:right w:val="none" w:sz="0" w:space="0" w:color="auto"/>
          </w:divBdr>
        </w:div>
        <w:div w:id="1996258453">
          <w:marLeft w:val="480"/>
          <w:marRight w:val="0"/>
          <w:marTop w:val="0"/>
          <w:marBottom w:val="0"/>
          <w:divBdr>
            <w:top w:val="none" w:sz="0" w:space="0" w:color="auto"/>
            <w:left w:val="none" w:sz="0" w:space="0" w:color="auto"/>
            <w:bottom w:val="none" w:sz="0" w:space="0" w:color="auto"/>
            <w:right w:val="none" w:sz="0" w:space="0" w:color="auto"/>
          </w:divBdr>
        </w:div>
        <w:div w:id="91827837">
          <w:marLeft w:val="480"/>
          <w:marRight w:val="0"/>
          <w:marTop w:val="0"/>
          <w:marBottom w:val="0"/>
          <w:divBdr>
            <w:top w:val="none" w:sz="0" w:space="0" w:color="auto"/>
            <w:left w:val="none" w:sz="0" w:space="0" w:color="auto"/>
            <w:bottom w:val="none" w:sz="0" w:space="0" w:color="auto"/>
            <w:right w:val="none" w:sz="0" w:space="0" w:color="auto"/>
          </w:divBdr>
        </w:div>
        <w:div w:id="308285296">
          <w:marLeft w:val="480"/>
          <w:marRight w:val="0"/>
          <w:marTop w:val="0"/>
          <w:marBottom w:val="0"/>
          <w:divBdr>
            <w:top w:val="none" w:sz="0" w:space="0" w:color="auto"/>
            <w:left w:val="none" w:sz="0" w:space="0" w:color="auto"/>
            <w:bottom w:val="none" w:sz="0" w:space="0" w:color="auto"/>
            <w:right w:val="none" w:sz="0" w:space="0" w:color="auto"/>
          </w:divBdr>
        </w:div>
        <w:div w:id="968051845">
          <w:marLeft w:val="480"/>
          <w:marRight w:val="0"/>
          <w:marTop w:val="0"/>
          <w:marBottom w:val="0"/>
          <w:divBdr>
            <w:top w:val="none" w:sz="0" w:space="0" w:color="auto"/>
            <w:left w:val="none" w:sz="0" w:space="0" w:color="auto"/>
            <w:bottom w:val="none" w:sz="0" w:space="0" w:color="auto"/>
            <w:right w:val="none" w:sz="0" w:space="0" w:color="auto"/>
          </w:divBdr>
        </w:div>
        <w:div w:id="416177111">
          <w:marLeft w:val="480"/>
          <w:marRight w:val="0"/>
          <w:marTop w:val="0"/>
          <w:marBottom w:val="0"/>
          <w:divBdr>
            <w:top w:val="none" w:sz="0" w:space="0" w:color="auto"/>
            <w:left w:val="none" w:sz="0" w:space="0" w:color="auto"/>
            <w:bottom w:val="none" w:sz="0" w:space="0" w:color="auto"/>
            <w:right w:val="none" w:sz="0" w:space="0" w:color="auto"/>
          </w:divBdr>
        </w:div>
        <w:div w:id="1744134155">
          <w:marLeft w:val="480"/>
          <w:marRight w:val="0"/>
          <w:marTop w:val="0"/>
          <w:marBottom w:val="0"/>
          <w:divBdr>
            <w:top w:val="none" w:sz="0" w:space="0" w:color="auto"/>
            <w:left w:val="none" w:sz="0" w:space="0" w:color="auto"/>
            <w:bottom w:val="none" w:sz="0" w:space="0" w:color="auto"/>
            <w:right w:val="none" w:sz="0" w:space="0" w:color="auto"/>
          </w:divBdr>
        </w:div>
        <w:div w:id="754324612">
          <w:marLeft w:val="480"/>
          <w:marRight w:val="0"/>
          <w:marTop w:val="0"/>
          <w:marBottom w:val="0"/>
          <w:divBdr>
            <w:top w:val="none" w:sz="0" w:space="0" w:color="auto"/>
            <w:left w:val="none" w:sz="0" w:space="0" w:color="auto"/>
            <w:bottom w:val="none" w:sz="0" w:space="0" w:color="auto"/>
            <w:right w:val="none" w:sz="0" w:space="0" w:color="auto"/>
          </w:divBdr>
        </w:div>
        <w:div w:id="659574877">
          <w:marLeft w:val="480"/>
          <w:marRight w:val="0"/>
          <w:marTop w:val="0"/>
          <w:marBottom w:val="0"/>
          <w:divBdr>
            <w:top w:val="none" w:sz="0" w:space="0" w:color="auto"/>
            <w:left w:val="none" w:sz="0" w:space="0" w:color="auto"/>
            <w:bottom w:val="none" w:sz="0" w:space="0" w:color="auto"/>
            <w:right w:val="none" w:sz="0" w:space="0" w:color="auto"/>
          </w:divBdr>
        </w:div>
        <w:div w:id="796490372">
          <w:marLeft w:val="480"/>
          <w:marRight w:val="0"/>
          <w:marTop w:val="0"/>
          <w:marBottom w:val="0"/>
          <w:divBdr>
            <w:top w:val="none" w:sz="0" w:space="0" w:color="auto"/>
            <w:left w:val="none" w:sz="0" w:space="0" w:color="auto"/>
            <w:bottom w:val="none" w:sz="0" w:space="0" w:color="auto"/>
            <w:right w:val="none" w:sz="0" w:space="0" w:color="auto"/>
          </w:divBdr>
        </w:div>
        <w:div w:id="1463309711">
          <w:marLeft w:val="480"/>
          <w:marRight w:val="0"/>
          <w:marTop w:val="0"/>
          <w:marBottom w:val="0"/>
          <w:divBdr>
            <w:top w:val="none" w:sz="0" w:space="0" w:color="auto"/>
            <w:left w:val="none" w:sz="0" w:space="0" w:color="auto"/>
            <w:bottom w:val="none" w:sz="0" w:space="0" w:color="auto"/>
            <w:right w:val="none" w:sz="0" w:space="0" w:color="auto"/>
          </w:divBdr>
        </w:div>
        <w:div w:id="1992637568">
          <w:marLeft w:val="480"/>
          <w:marRight w:val="0"/>
          <w:marTop w:val="0"/>
          <w:marBottom w:val="0"/>
          <w:divBdr>
            <w:top w:val="none" w:sz="0" w:space="0" w:color="auto"/>
            <w:left w:val="none" w:sz="0" w:space="0" w:color="auto"/>
            <w:bottom w:val="none" w:sz="0" w:space="0" w:color="auto"/>
            <w:right w:val="none" w:sz="0" w:space="0" w:color="auto"/>
          </w:divBdr>
        </w:div>
      </w:divsChild>
    </w:div>
    <w:div w:id="674503347">
      <w:bodyDiv w:val="1"/>
      <w:marLeft w:val="0"/>
      <w:marRight w:val="0"/>
      <w:marTop w:val="0"/>
      <w:marBottom w:val="0"/>
      <w:divBdr>
        <w:top w:val="none" w:sz="0" w:space="0" w:color="auto"/>
        <w:left w:val="none" w:sz="0" w:space="0" w:color="auto"/>
        <w:bottom w:val="none" w:sz="0" w:space="0" w:color="auto"/>
        <w:right w:val="none" w:sz="0" w:space="0" w:color="auto"/>
      </w:divBdr>
      <w:divsChild>
        <w:div w:id="253981186">
          <w:marLeft w:val="640"/>
          <w:marRight w:val="0"/>
          <w:marTop w:val="0"/>
          <w:marBottom w:val="0"/>
          <w:divBdr>
            <w:top w:val="none" w:sz="0" w:space="0" w:color="auto"/>
            <w:left w:val="none" w:sz="0" w:space="0" w:color="auto"/>
            <w:bottom w:val="none" w:sz="0" w:space="0" w:color="auto"/>
            <w:right w:val="none" w:sz="0" w:space="0" w:color="auto"/>
          </w:divBdr>
        </w:div>
        <w:div w:id="1721905487">
          <w:marLeft w:val="640"/>
          <w:marRight w:val="0"/>
          <w:marTop w:val="0"/>
          <w:marBottom w:val="0"/>
          <w:divBdr>
            <w:top w:val="none" w:sz="0" w:space="0" w:color="auto"/>
            <w:left w:val="none" w:sz="0" w:space="0" w:color="auto"/>
            <w:bottom w:val="none" w:sz="0" w:space="0" w:color="auto"/>
            <w:right w:val="none" w:sz="0" w:space="0" w:color="auto"/>
          </w:divBdr>
        </w:div>
        <w:div w:id="823740953">
          <w:marLeft w:val="640"/>
          <w:marRight w:val="0"/>
          <w:marTop w:val="0"/>
          <w:marBottom w:val="0"/>
          <w:divBdr>
            <w:top w:val="none" w:sz="0" w:space="0" w:color="auto"/>
            <w:left w:val="none" w:sz="0" w:space="0" w:color="auto"/>
            <w:bottom w:val="none" w:sz="0" w:space="0" w:color="auto"/>
            <w:right w:val="none" w:sz="0" w:space="0" w:color="auto"/>
          </w:divBdr>
        </w:div>
        <w:div w:id="859782714">
          <w:marLeft w:val="640"/>
          <w:marRight w:val="0"/>
          <w:marTop w:val="0"/>
          <w:marBottom w:val="0"/>
          <w:divBdr>
            <w:top w:val="none" w:sz="0" w:space="0" w:color="auto"/>
            <w:left w:val="none" w:sz="0" w:space="0" w:color="auto"/>
            <w:bottom w:val="none" w:sz="0" w:space="0" w:color="auto"/>
            <w:right w:val="none" w:sz="0" w:space="0" w:color="auto"/>
          </w:divBdr>
        </w:div>
        <w:div w:id="1654143805">
          <w:marLeft w:val="640"/>
          <w:marRight w:val="0"/>
          <w:marTop w:val="0"/>
          <w:marBottom w:val="0"/>
          <w:divBdr>
            <w:top w:val="none" w:sz="0" w:space="0" w:color="auto"/>
            <w:left w:val="none" w:sz="0" w:space="0" w:color="auto"/>
            <w:bottom w:val="none" w:sz="0" w:space="0" w:color="auto"/>
            <w:right w:val="none" w:sz="0" w:space="0" w:color="auto"/>
          </w:divBdr>
        </w:div>
        <w:div w:id="860558000">
          <w:marLeft w:val="640"/>
          <w:marRight w:val="0"/>
          <w:marTop w:val="0"/>
          <w:marBottom w:val="0"/>
          <w:divBdr>
            <w:top w:val="none" w:sz="0" w:space="0" w:color="auto"/>
            <w:left w:val="none" w:sz="0" w:space="0" w:color="auto"/>
            <w:bottom w:val="none" w:sz="0" w:space="0" w:color="auto"/>
            <w:right w:val="none" w:sz="0" w:space="0" w:color="auto"/>
          </w:divBdr>
        </w:div>
        <w:div w:id="1848786179">
          <w:marLeft w:val="640"/>
          <w:marRight w:val="0"/>
          <w:marTop w:val="0"/>
          <w:marBottom w:val="0"/>
          <w:divBdr>
            <w:top w:val="none" w:sz="0" w:space="0" w:color="auto"/>
            <w:left w:val="none" w:sz="0" w:space="0" w:color="auto"/>
            <w:bottom w:val="none" w:sz="0" w:space="0" w:color="auto"/>
            <w:right w:val="none" w:sz="0" w:space="0" w:color="auto"/>
          </w:divBdr>
        </w:div>
        <w:div w:id="995886956">
          <w:marLeft w:val="640"/>
          <w:marRight w:val="0"/>
          <w:marTop w:val="0"/>
          <w:marBottom w:val="0"/>
          <w:divBdr>
            <w:top w:val="none" w:sz="0" w:space="0" w:color="auto"/>
            <w:left w:val="none" w:sz="0" w:space="0" w:color="auto"/>
            <w:bottom w:val="none" w:sz="0" w:space="0" w:color="auto"/>
            <w:right w:val="none" w:sz="0" w:space="0" w:color="auto"/>
          </w:divBdr>
        </w:div>
        <w:div w:id="916474472">
          <w:marLeft w:val="640"/>
          <w:marRight w:val="0"/>
          <w:marTop w:val="0"/>
          <w:marBottom w:val="0"/>
          <w:divBdr>
            <w:top w:val="none" w:sz="0" w:space="0" w:color="auto"/>
            <w:left w:val="none" w:sz="0" w:space="0" w:color="auto"/>
            <w:bottom w:val="none" w:sz="0" w:space="0" w:color="auto"/>
            <w:right w:val="none" w:sz="0" w:space="0" w:color="auto"/>
          </w:divBdr>
        </w:div>
        <w:div w:id="93936909">
          <w:marLeft w:val="640"/>
          <w:marRight w:val="0"/>
          <w:marTop w:val="0"/>
          <w:marBottom w:val="0"/>
          <w:divBdr>
            <w:top w:val="none" w:sz="0" w:space="0" w:color="auto"/>
            <w:left w:val="none" w:sz="0" w:space="0" w:color="auto"/>
            <w:bottom w:val="none" w:sz="0" w:space="0" w:color="auto"/>
            <w:right w:val="none" w:sz="0" w:space="0" w:color="auto"/>
          </w:divBdr>
        </w:div>
        <w:div w:id="1861968907">
          <w:marLeft w:val="640"/>
          <w:marRight w:val="0"/>
          <w:marTop w:val="0"/>
          <w:marBottom w:val="0"/>
          <w:divBdr>
            <w:top w:val="none" w:sz="0" w:space="0" w:color="auto"/>
            <w:left w:val="none" w:sz="0" w:space="0" w:color="auto"/>
            <w:bottom w:val="none" w:sz="0" w:space="0" w:color="auto"/>
            <w:right w:val="none" w:sz="0" w:space="0" w:color="auto"/>
          </w:divBdr>
        </w:div>
        <w:div w:id="642008322">
          <w:marLeft w:val="640"/>
          <w:marRight w:val="0"/>
          <w:marTop w:val="0"/>
          <w:marBottom w:val="0"/>
          <w:divBdr>
            <w:top w:val="none" w:sz="0" w:space="0" w:color="auto"/>
            <w:left w:val="none" w:sz="0" w:space="0" w:color="auto"/>
            <w:bottom w:val="none" w:sz="0" w:space="0" w:color="auto"/>
            <w:right w:val="none" w:sz="0" w:space="0" w:color="auto"/>
          </w:divBdr>
        </w:div>
        <w:div w:id="187374972">
          <w:marLeft w:val="640"/>
          <w:marRight w:val="0"/>
          <w:marTop w:val="0"/>
          <w:marBottom w:val="0"/>
          <w:divBdr>
            <w:top w:val="none" w:sz="0" w:space="0" w:color="auto"/>
            <w:left w:val="none" w:sz="0" w:space="0" w:color="auto"/>
            <w:bottom w:val="none" w:sz="0" w:space="0" w:color="auto"/>
            <w:right w:val="none" w:sz="0" w:space="0" w:color="auto"/>
          </w:divBdr>
        </w:div>
        <w:div w:id="684751858">
          <w:marLeft w:val="640"/>
          <w:marRight w:val="0"/>
          <w:marTop w:val="0"/>
          <w:marBottom w:val="0"/>
          <w:divBdr>
            <w:top w:val="none" w:sz="0" w:space="0" w:color="auto"/>
            <w:left w:val="none" w:sz="0" w:space="0" w:color="auto"/>
            <w:bottom w:val="none" w:sz="0" w:space="0" w:color="auto"/>
            <w:right w:val="none" w:sz="0" w:space="0" w:color="auto"/>
          </w:divBdr>
        </w:div>
        <w:div w:id="715474887">
          <w:marLeft w:val="640"/>
          <w:marRight w:val="0"/>
          <w:marTop w:val="0"/>
          <w:marBottom w:val="0"/>
          <w:divBdr>
            <w:top w:val="none" w:sz="0" w:space="0" w:color="auto"/>
            <w:left w:val="none" w:sz="0" w:space="0" w:color="auto"/>
            <w:bottom w:val="none" w:sz="0" w:space="0" w:color="auto"/>
            <w:right w:val="none" w:sz="0" w:space="0" w:color="auto"/>
          </w:divBdr>
        </w:div>
        <w:div w:id="1209562770">
          <w:marLeft w:val="640"/>
          <w:marRight w:val="0"/>
          <w:marTop w:val="0"/>
          <w:marBottom w:val="0"/>
          <w:divBdr>
            <w:top w:val="none" w:sz="0" w:space="0" w:color="auto"/>
            <w:left w:val="none" w:sz="0" w:space="0" w:color="auto"/>
            <w:bottom w:val="none" w:sz="0" w:space="0" w:color="auto"/>
            <w:right w:val="none" w:sz="0" w:space="0" w:color="auto"/>
          </w:divBdr>
        </w:div>
        <w:div w:id="1877541381">
          <w:marLeft w:val="640"/>
          <w:marRight w:val="0"/>
          <w:marTop w:val="0"/>
          <w:marBottom w:val="0"/>
          <w:divBdr>
            <w:top w:val="none" w:sz="0" w:space="0" w:color="auto"/>
            <w:left w:val="none" w:sz="0" w:space="0" w:color="auto"/>
            <w:bottom w:val="none" w:sz="0" w:space="0" w:color="auto"/>
            <w:right w:val="none" w:sz="0" w:space="0" w:color="auto"/>
          </w:divBdr>
        </w:div>
        <w:div w:id="8678300">
          <w:marLeft w:val="640"/>
          <w:marRight w:val="0"/>
          <w:marTop w:val="0"/>
          <w:marBottom w:val="0"/>
          <w:divBdr>
            <w:top w:val="none" w:sz="0" w:space="0" w:color="auto"/>
            <w:left w:val="none" w:sz="0" w:space="0" w:color="auto"/>
            <w:bottom w:val="none" w:sz="0" w:space="0" w:color="auto"/>
            <w:right w:val="none" w:sz="0" w:space="0" w:color="auto"/>
          </w:divBdr>
        </w:div>
        <w:div w:id="1625844906">
          <w:marLeft w:val="640"/>
          <w:marRight w:val="0"/>
          <w:marTop w:val="0"/>
          <w:marBottom w:val="0"/>
          <w:divBdr>
            <w:top w:val="none" w:sz="0" w:space="0" w:color="auto"/>
            <w:left w:val="none" w:sz="0" w:space="0" w:color="auto"/>
            <w:bottom w:val="none" w:sz="0" w:space="0" w:color="auto"/>
            <w:right w:val="none" w:sz="0" w:space="0" w:color="auto"/>
          </w:divBdr>
        </w:div>
        <w:div w:id="1338655419">
          <w:marLeft w:val="640"/>
          <w:marRight w:val="0"/>
          <w:marTop w:val="0"/>
          <w:marBottom w:val="0"/>
          <w:divBdr>
            <w:top w:val="none" w:sz="0" w:space="0" w:color="auto"/>
            <w:left w:val="none" w:sz="0" w:space="0" w:color="auto"/>
            <w:bottom w:val="none" w:sz="0" w:space="0" w:color="auto"/>
            <w:right w:val="none" w:sz="0" w:space="0" w:color="auto"/>
          </w:divBdr>
        </w:div>
      </w:divsChild>
    </w:div>
    <w:div w:id="1411077291">
      <w:bodyDiv w:val="1"/>
      <w:marLeft w:val="0"/>
      <w:marRight w:val="0"/>
      <w:marTop w:val="0"/>
      <w:marBottom w:val="0"/>
      <w:divBdr>
        <w:top w:val="none" w:sz="0" w:space="0" w:color="auto"/>
        <w:left w:val="none" w:sz="0" w:space="0" w:color="auto"/>
        <w:bottom w:val="none" w:sz="0" w:space="0" w:color="auto"/>
        <w:right w:val="none" w:sz="0" w:space="0" w:color="auto"/>
      </w:divBdr>
      <w:divsChild>
        <w:div w:id="1345474649">
          <w:marLeft w:val="640"/>
          <w:marRight w:val="0"/>
          <w:marTop w:val="0"/>
          <w:marBottom w:val="0"/>
          <w:divBdr>
            <w:top w:val="none" w:sz="0" w:space="0" w:color="auto"/>
            <w:left w:val="none" w:sz="0" w:space="0" w:color="auto"/>
            <w:bottom w:val="none" w:sz="0" w:space="0" w:color="auto"/>
            <w:right w:val="none" w:sz="0" w:space="0" w:color="auto"/>
          </w:divBdr>
        </w:div>
        <w:div w:id="193926843">
          <w:marLeft w:val="640"/>
          <w:marRight w:val="0"/>
          <w:marTop w:val="0"/>
          <w:marBottom w:val="0"/>
          <w:divBdr>
            <w:top w:val="none" w:sz="0" w:space="0" w:color="auto"/>
            <w:left w:val="none" w:sz="0" w:space="0" w:color="auto"/>
            <w:bottom w:val="none" w:sz="0" w:space="0" w:color="auto"/>
            <w:right w:val="none" w:sz="0" w:space="0" w:color="auto"/>
          </w:divBdr>
        </w:div>
        <w:div w:id="267125082">
          <w:marLeft w:val="640"/>
          <w:marRight w:val="0"/>
          <w:marTop w:val="0"/>
          <w:marBottom w:val="0"/>
          <w:divBdr>
            <w:top w:val="none" w:sz="0" w:space="0" w:color="auto"/>
            <w:left w:val="none" w:sz="0" w:space="0" w:color="auto"/>
            <w:bottom w:val="none" w:sz="0" w:space="0" w:color="auto"/>
            <w:right w:val="none" w:sz="0" w:space="0" w:color="auto"/>
          </w:divBdr>
        </w:div>
        <w:div w:id="1769084109">
          <w:marLeft w:val="640"/>
          <w:marRight w:val="0"/>
          <w:marTop w:val="0"/>
          <w:marBottom w:val="0"/>
          <w:divBdr>
            <w:top w:val="none" w:sz="0" w:space="0" w:color="auto"/>
            <w:left w:val="none" w:sz="0" w:space="0" w:color="auto"/>
            <w:bottom w:val="none" w:sz="0" w:space="0" w:color="auto"/>
            <w:right w:val="none" w:sz="0" w:space="0" w:color="auto"/>
          </w:divBdr>
        </w:div>
        <w:div w:id="36054718">
          <w:marLeft w:val="640"/>
          <w:marRight w:val="0"/>
          <w:marTop w:val="0"/>
          <w:marBottom w:val="0"/>
          <w:divBdr>
            <w:top w:val="none" w:sz="0" w:space="0" w:color="auto"/>
            <w:left w:val="none" w:sz="0" w:space="0" w:color="auto"/>
            <w:bottom w:val="none" w:sz="0" w:space="0" w:color="auto"/>
            <w:right w:val="none" w:sz="0" w:space="0" w:color="auto"/>
          </w:divBdr>
        </w:div>
        <w:div w:id="1532496287">
          <w:marLeft w:val="640"/>
          <w:marRight w:val="0"/>
          <w:marTop w:val="0"/>
          <w:marBottom w:val="0"/>
          <w:divBdr>
            <w:top w:val="none" w:sz="0" w:space="0" w:color="auto"/>
            <w:left w:val="none" w:sz="0" w:space="0" w:color="auto"/>
            <w:bottom w:val="none" w:sz="0" w:space="0" w:color="auto"/>
            <w:right w:val="none" w:sz="0" w:space="0" w:color="auto"/>
          </w:divBdr>
        </w:div>
        <w:div w:id="355085865">
          <w:marLeft w:val="640"/>
          <w:marRight w:val="0"/>
          <w:marTop w:val="0"/>
          <w:marBottom w:val="0"/>
          <w:divBdr>
            <w:top w:val="none" w:sz="0" w:space="0" w:color="auto"/>
            <w:left w:val="none" w:sz="0" w:space="0" w:color="auto"/>
            <w:bottom w:val="none" w:sz="0" w:space="0" w:color="auto"/>
            <w:right w:val="none" w:sz="0" w:space="0" w:color="auto"/>
          </w:divBdr>
        </w:div>
        <w:div w:id="1752966876">
          <w:marLeft w:val="640"/>
          <w:marRight w:val="0"/>
          <w:marTop w:val="0"/>
          <w:marBottom w:val="0"/>
          <w:divBdr>
            <w:top w:val="none" w:sz="0" w:space="0" w:color="auto"/>
            <w:left w:val="none" w:sz="0" w:space="0" w:color="auto"/>
            <w:bottom w:val="none" w:sz="0" w:space="0" w:color="auto"/>
            <w:right w:val="none" w:sz="0" w:space="0" w:color="auto"/>
          </w:divBdr>
        </w:div>
        <w:div w:id="1410612511">
          <w:marLeft w:val="640"/>
          <w:marRight w:val="0"/>
          <w:marTop w:val="0"/>
          <w:marBottom w:val="0"/>
          <w:divBdr>
            <w:top w:val="none" w:sz="0" w:space="0" w:color="auto"/>
            <w:left w:val="none" w:sz="0" w:space="0" w:color="auto"/>
            <w:bottom w:val="none" w:sz="0" w:space="0" w:color="auto"/>
            <w:right w:val="none" w:sz="0" w:space="0" w:color="auto"/>
          </w:divBdr>
        </w:div>
        <w:div w:id="1678338787">
          <w:marLeft w:val="640"/>
          <w:marRight w:val="0"/>
          <w:marTop w:val="0"/>
          <w:marBottom w:val="0"/>
          <w:divBdr>
            <w:top w:val="none" w:sz="0" w:space="0" w:color="auto"/>
            <w:left w:val="none" w:sz="0" w:space="0" w:color="auto"/>
            <w:bottom w:val="none" w:sz="0" w:space="0" w:color="auto"/>
            <w:right w:val="none" w:sz="0" w:space="0" w:color="auto"/>
          </w:divBdr>
        </w:div>
        <w:div w:id="1046414140">
          <w:marLeft w:val="640"/>
          <w:marRight w:val="0"/>
          <w:marTop w:val="0"/>
          <w:marBottom w:val="0"/>
          <w:divBdr>
            <w:top w:val="none" w:sz="0" w:space="0" w:color="auto"/>
            <w:left w:val="none" w:sz="0" w:space="0" w:color="auto"/>
            <w:bottom w:val="none" w:sz="0" w:space="0" w:color="auto"/>
            <w:right w:val="none" w:sz="0" w:space="0" w:color="auto"/>
          </w:divBdr>
        </w:div>
        <w:div w:id="555773511">
          <w:marLeft w:val="640"/>
          <w:marRight w:val="0"/>
          <w:marTop w:val="0"/>
          <w:marBottom w:val="0"/>
          <w:divBdr>
            <w:top w:val="none" w:sz="0" w:space="0" w:color="auto"/>
            <w:left w:val="none" w:sz="0" w:space="0" w:color="auto"/>
            <w:bottom w:val="none" w:sz="0" w:space="0" w:color="auto"/>
            <w:right w:val="none" w:sz="0" w:space="0" w:color="auto"/>
          </w:divBdr>
        </w:div>
        <w:div w:id="1232303538">
          <w:marLeft w:val="640"/>
          <w:marRight w:val="0"/>
          <w:marTop w:val="0"/>
          <w:marBottom w:val="0"/>
          <w:divBdr>
            <w:top w:val="none" w:sz="0" w:space="0" w:color="auto"/>
            <w:left w:val="none" w:sz="0" w:space="0" w:color="auto"/>
            <w:bottom w:val="none" w:sz="0" w:space="0" w:color="auto"/>
            <w:right w:val="none" w:sz="0" w:space="0" w:color="auto"/>
          </w:divBdr>
        </w:div>
        <w:div w:id="1428429609">
          <w:marLeft w:val="640"/>
          <w:marRight w:val="0"/>
          <w:marTop w:val="0"/>
          <w:marBottom w:val="0"/>
          <w:divBdr>
            <w:top w:val="none" w:sz="0" w:space="0" w:color="auto"/>
            <w:left w:val="none" w:sz="0" w:space="0" w:color="auto"/>
            <w:bottom w:val="none" w:sz="0" w:space="0" w:color="auto"/>
            <w:right w:val="none" w:sz="0" w:space="0" w:color="auto"/>
          </w:divBdr>
        </w:div>
        <w:div w:id="1906867490">
          <w:marLeft w:val="640"/>
          <w:marRight w:val="0"/>
          <w:marTop w:val="0"/>
          <w:marBottom w:val="0"/>
          <w:divBdr>
            <w:top w:val="none" w:sz="0" w:space="0" w:color="auto"/>
            <w:left w:val="none" w:sz="0" w:space="0" w:color="auto"/>
            <w:bottom w:val="none" w:sz="0" w:space="0" w:color="auto"/>
            <w:right w:val="none" w:sz="0" w:space="0" w:color="auto"/>
          </w:divBdr>
        </w:div>
        <w:div w:id="765342475">
          <w:marLeft w:val="640"/>
          <w:marRight w:val="0"/>
          <w:marTop w:val="0"/>
          <w:marBottom w:val="0"/>
          <w:divBdr>
            <w:top w:val="none" w:sz="0" w:space="0" w:color="auto"/>
            <w:left w:val="none" w:sz="0" w:space="0" w:color="auto"/>
            <w:bottom w:val="none" w:sz="0" w:space="0" w:color="auto"/>
            <w:right w:val="none" w:sz="0" w:space="0" w:color="auto"/>
          </w:divBdr>
        </w:div>
        <w:div w:id="1279677126">
          <w:marLeft w:val="640"/>
          <w:marRight w:val="0"/>
          <w:marTop w:val="0"/>
          <w:marBottom w:val="0"/>
          <w:divBdr>
            <w:top w:val="none" w:sz="0" w:space="0" w:color="auto"/>
            <w:left w:val="none" w:sz="0" w:space="0" w:color="auto"/>
            <w:bottom w:val="none" w:sz="0" w:space="0" w:color="auto"/>
            <w:right w:val="none" w:sz="0" w:space="0" w:color="auto"/>
          </w:divBdr>
        </w:div>
        <w:div w:id="669716509">
          <w:marLeft w:val="640"/>
          <w:marRight w:val="0"/>
          <w:marTop w:val="0"/>
          <w:marBottom w:val="0"/>
          <w:divBdr>
            <w:top w:val="none" w:sz="0" w:space="0" w:color="auto"/>
            <w:left w:val="none" w:sz="0" w:space="0" w:color="auto"/>
            <w:bottom w:val="none" w:sz="0" w:space="0" w:color="auto"/>
            <w:right w:val="none" w:sz="0" w:space="0" w:color="auto"/>
          </w:divBdr>
        </w:div>
        <w:div w:id="717165358">
          <w:marLeft w:val="640"/>
          <w:marRight w:val="0"/>
          <w:marTop w:val="0"/>
          <w:marBottom w:val="0"/>
          <w:divBdr>
            <w:top w:val="none" w:sz="0" w:space="0" w:color="auto"/>
            <w:left w:val="none" w:sz="0" w:space="0" w:color="auto"/>
            <w:bottom w:val="none" w:sz="0" w:space="0" w:color="auto"/>
            <w:right w:val="none" w:sz="0" w:space="0" w:color="auto"/>
          </w:divBdr>
        </w:div>
        <w:div w:id="1446579820">
          <w:marLeft w:val="640"/>
          <w:marRight w:val="0"/>
          <w:marTop w:val="0"/>
          <w:marBottom w:val="0"/>
          <w:divBdr>
            <w:top w:val="none" w:sz="0" w:space="0" w:color="auto"/>
            <w:left w:val="none" w:sz="0" w:space="0" w:color="auto"/>
            <w:bottom w:val="none" w:sz="0" w:space="0" w:color="auto"/>
            <w:right w:val="none" w:sz="0" w:space="0" w:color="auto"/>
          </w:divBdr>
        </w:div>
      </w:divsChild>
    </w:div>
    <w:div w:id="1777406714">
      <w:bodyDiv w:val="1"/>
      <w:marLeft w:val="0"/>
      <w:marRight w:val="0"/>
      <w:marTop w:val="0"/>
      <w:marBottom w:val="0"/>
      <w:divBdr>
        <w:top w:val="none" w:sz="0" w:space="0" w:color="auto"/>
        <w:left w:val="none" w:sz="0" w:space="0" w:color="auto"/>
        <w:bottom w:val="none" w:sz="0" w:space="0" w:color="auto"/>
        <w:right w:val="none" w:sz="0" w:space="0" w:color="auto"/>
      </w:divBdr>
      <w:divsChild>
        <w:div w:id="1208032671">
          <w:marLeft w:val="640"/>
          <w:marRight w:val="0"/>
          <w:marTop w:val="0"/>
          <w:marBottom w:val="0"/>
          <w:divBdr>
            <w:top w:val="none" w:sz="0" w:space="0" w:color="auto"/>
            <w:left w:val="none" w:sz="0" w:space="0" w:color="auto"/>
            <w:bottom w:val="none" w:sz="0" w:space="0" w:color="auto"/>
            <w:right w:val="none" w:sz="0" w:space="0" w:color="auto"/>
          </w:divBdr>
        </w:div>
        <w:div w:id="1840726697">
          <w:marLeft w:val="640"/>
          <w:marRight w:val="0"/>
          <w:marTop w:val="0"/>
          <w:marBottom w:val="0"/>
          <w:divBdr>
            <w:top w:val="none" w:sz="0" w:space="0" w:color="auto"/>
            <w:left w:val="none" w:sz="0" w:space="0" w:color="auto"/>
            <w:bottom w:val="none" w:sz="0" w:space="0" w:color="auto"/>
            <w:right w:val="none" w:sz="0" w:space="0" w:color="auto"/>
          </w:divBdr>
        </w:div>
        <w:div w:id="1848910401">
          <w:marLeft w:val="640"/>
          <w:marRight w:val="0"/>
          <w:marTop w:val="0"/>
          <w:marBottom w:val="0"/>
          <w:divBdr>
            <w:top w:val="none" w:sz="0" w:space="0" w:color="auto"/>
            <w:left w:val="none" w:sz="0" w:space="0" w:color="auto"/>
            <w:bottom w:val="none" w:sz="0" w:space="0" w:color="auto"/>
            <w:right w:val="none" w:sz="0" w:space="0" w:color="auto"/>
          </w:divBdr>
        </w:div>
        <w:div w:id="420371291">
          <w:marLeft w:val="640"/>
          <w:marRight w:val="0"/>
          <w:marTop w:val="0"/>
          <w:marBottom w:val="0"/>
          <w:divBdr>
            <w:top w:val="none" w:sz="0" w:space="0" w:color="auto"/>
            <w:left w:val="none" w:sz="0" w:space="0" w:color="auto"/>
            <w:bottom w:val="none" w:sz="0" w:space="0" w:color="auto"/>
            <w:right w:val="none" w:sz="0" w:space="0" w:color="auto"/>
          </w:divBdr>
        </w:div>
        <w:div w:id="1241210194">
          <w:marLeft w:val="640"/>
          <w:marRight w:val="0"/>
          <w:marTop w:val="0"/>
          <w:marBottom w:val="0"/>
          <w:divBdr>
            <w:top w:val="none" w:sz="0" w:space="0" w:color="auto"/>
            <w:left w:val="none" w:sz="0" w:space="0" w:color="auto"/>
            <w:bottom w:val="none" w:sz="0" w:space="0" w:color="auto"/>
            <w:right w:val="none" w:sz="0" w:space="0" w:color="auto"/>
          </w:divBdr>
        </w:div>
        <w:div w:id="731394491">
          <w:marLeft w:val="640"/>
          <w:marRight w:val="0"/>
          <w:marTop w:val="0"/>
          <w:marBottom w:val="0"/>
          <w:divBdr>
            <w:top w:val="none" w:sz="0" w:space="0" w:color="auto"/>
            <w:left w:val="none" w:sz="0" w:space="0" w:color="auto"/>
            <w:bottom w:val="none" w:sz="0" w:space="0" w:color="auto"/>
            <w:right w:val="none" w:sz="0" w:space="0" w:color="auto"/>
          </w:divBdr>
        </w:div>
        <w:div w:id="1767849880">
          <w:marLeft w:val="640"/>
          <w:marRight w:val="0"/>
          <w:marTop w:val="0"/>
          <w:marBottom w:val="0"/>
          <w:divBdr>
            <w:top w:val="none" w:sz="0" w:space="0" w:color="auto"/>
            <w:left w:val="none" w:sz="0" w:space="0" w:color="auto"/>
            <w:bottom w:val="none" w:sz="0" w:space="0" w:color="auto"/>
            <w:right w:val="none" w:sz="0" w:space="0" w:color="auto"/>
          </w:divBdr>
        </w:div>
        <w:div w:id="999625149">
          <w:marLeft w:val="640"/>
          <w:marRight w:val="0"/>
          <w:marTop w:val="0"/>
          <w:marBottom w:val="0"/>
          <w:divBdr>
            <w:top w:val="none" w:sz="0" w:space="0" w:color="auto"/>
            <w:left w:val="none" w:sz="0" w:space="0" w:color="auto"/>
            <w:bottom w:val="none" w:sz="0" w:space="0" w:color="auto"/>
            <w:right w:val="none" w:sz="0" w:space="0" w:color="auto"/>
          </w:divBdr>
        </w:div>
        <w:div w:id="2120371720">
          <w:marLeft w:val="640"/>
          <w:marRight w:val="0"/>
          <w:marTop w:val="0"/>
          <w:marBottom w:val="0"/>
          <w:divBdr>
            <w:top w:val="none" w:sz="0" w:space="0" w:color="auto"/>
            <w:left w:val="none" w:sz="0" w:space="0" w:color="auto"/>
            <w:bottom w:val="none" w:sz="0" w:space="0" w:color="auto"/>
            <w:right w:val="none" w:sz="0" w:space="0" w:color="auto"/>
          </w:divBdr>
        </w:div>
        <w:div w:id="615719992">
          <w:marLeft w:val="640"/>
          <w:marRight w:val="0"/>
          <w:marTop w:val="0"/>
          <w:marBottom w:val="0"/>
          <w:divBdr>
            <w:top w:val="none" w:sz="0" w:space="0" w:color="auto"/>
            <w:left w:val="none" w:sz="0" w:space="0" w:color="auto"/>
            <w:bottom w:val="none" w:sz="0" w:space="0" w:color="auto"/>
            <w:right w:val="none" w:sz="0" w:space="0" w:color="auto"/>
          </w:divBdr>
        </w:div>
        <w:div w:id="414015137">
          <w:marLeft w:val="640"/>
          <w:marRight w:val="0"/>
          <w:marTop w:val="0"/>
          <w:marBottom w:val="0"/>
          <w:divBdr>
            <w:top w:val="none" w:sz="0" w:space="0" w:color="auto"/>
            <w:left w:val="none" w:sz="0" w:space="0" w:color="auto"/>
            <w:bottom w:val="none" w:sz="0" w:space="0" w:color="auto"/>
            <w:right w:val="none" w:sz="0" w:space="0" w:color="auto"/>
          </w:divBdr>
        </w:div>
        <w:div w:id="1916016192">
          <w:marLeft w:val="640"/>
          <w:marRight w:val="0"/>
          <w:marTop w:val="0"/>
          <w:marBottom w:val="0"/>
          <w:divBdr>
            <w:top w:val="none" w:sz="0" w:space="0" w:color="auto"/>
            <w:left w:val="none" w:sz="0" w:space="0" w:color="auto"/>
            <w:bottom w:val="none" w:sz="0" w:space="0" w:color="auto"/>
            <w:right w:val="none" w:sz="0" w:space="0" w:color="auto"/>
          </w:divBdr>
        </w:div>
        <w:div w:id="716125534">
          <w:marLeft w:val="640"/>
          <w:marRight w:val="0"/>
          <w:marTop w:val="0"/>
          <w:marBottom w:val="0"/>
          <w:divBdr>
            <w:top w:val="none" w:sz="0" w:space="0" w:color="auto"/>
            <w:left w:val="none" w:sz="0" w:space="0" w:color="auto"/>
            <w:bottom w:val="none" w:sz="0" w:space="0" w:color="auto"/>
            <w:right w:val="none" w:sz="0" w:space="0" w:color="auto"/>
          </w:divBdr>
        </w:div>
        <w:div w:id="2051683698">
          <w:marLeft w:val="640"/>
          <w:marRight w:val="0"/>
          <w:marTop w:val="0"/>
          <w:marBottom w:val="0"/>
          <w:divBdr>
            <w:top w:val="none" w:sz="0" w:space="0" w:color="auto"/>
            <w:left w:val="none" w:sz="0" w:space="0" w:color="auto"/>
            <w:bottom w:val="none" w:sz="0" w:space="0" w:color="auto"/>
            <w:right w:val="none" w:sz="0" w:space="0" w:color="auto"/>
          </w:divBdr>
        </w:div>
        <w:div w:id="1645507870">
          <w:marLeft w:val="640"/>
          <w:marRight w:val="0"/>
          <w:marTop w:val="0"/>
          <w:marBottom w:val="0"/>
          <w:divBdr>
            <w:top w:val="none" w:sz="0" w:space="0" w:color="auto"/>
            <w:left w:val="none" w:sz="0" w:space="0" w:color="auto"/>
            <w:bottom w:val="none" w:sz="0" w:space="0" w:color="auto"/>
            <w:right w:val="none" w:sz="0" w:space="0" w:color="auto"/>
          </w:divBdr>
        </w:div>
        <w:div w:id="1026753004">
          <w:marLeft w:val="640"/>
          <w:marRight w:val="0"/>
          <w:marTop w:val="0"/>
          <w:marBottom w:val="0"/>
          <w:divBdr>
            <w:top w:val="none" w:sz="0" w:space="0" w:color="auto"/>
            <w:left w:val="none" w:sz="0" w:space="0" w:color="auto"/>
            <w:bottom w:val="none" w:sz="0" w:space="0" w:color="auto"/>
            <w:right w:val="none" w:sz="0" w:space="0" w:color="auto"/>
          </w:divBdr>
        </w:div>
        <w:div w:id="921833438">
          <w:marLeft w:val="640"/>
          <w:marRight w:val="0"/>
          <w:marTop w:val="0"/>
          <w:marBottom w:val="0"/>
          <w:divBdr>
            <w:top w:val="none" w:sz="0" w:space="0" w:color="auto"/>
            <w:left w:val="none" w:sz="0" w:space="0" w:color="auto"/>
            <w:bottom w:val="none" w:sz="0" w:space="0" w:color="auto"/>
            <w:right w:val="none" w:sz="0" w:space="0" w:color="auto"/>
          </w:divBdr>
        </w:div>
        <w:div w:id="1304045269">
          <w:marLeft w:val="640"/>
          <w:marRight w:val="0"/>
          <w:marTop w:val="0"/>
          <w:marBottom w:val="0"/>
          <w:divBdr>
            <w:top w:val="none" w:sz="0" w:space="0" w:color="auto"/>
            <w:left w:val="none" w:sz="0" w:space="0" w:color="auto"/>
            <w:bottom w:val="none" w:sz="0" w:space="0" w:color="auto"/>
            <w:right w:val="none" w:sz="0" w:space="0" w:color="auto"/>
          </w:divBdr>
        </w:div>
        <w:div w:id="1577930954">
          <w:marLeft w:val="640"/>
          <w:marRight w:val="0"/>
          <w:marTop w:val="0"/>
          <w:marBottom w:val="0"/>
          <w:divBdr>
            <w:top w:val="none" w:sz="0" w:space="0" w:color="auto"/>
            <w:left w:val="none" w:sz="0" w:space="0" w:color="auto"/>
            <w:bottom w:val="none" w:sz="0" w:space="0" w:color="auto"/>
            <w:right w:val="none" w:sz="0" w:space="0" w:color="auto"/>
          </w:divBdr>
        </w:div>
        <w:div w:id="168093390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816B2E72424D0BAC017905768AE7D3"/>
        <w:category>
          <w:name w:val="General"/>
          <w:gallery w:val="placeholder"/>
        </w:category>
        <w:types>
          <w:type w:val="bbPlcHdr"/>
        </w:types>
        <w:behaviors>
          <w:behavior w:val="content"/>
        </w:behaviors>
        <w:guid w:val="{21EE5716-25BD-4E77-BEAF-86B4BA563405}"/>
      </w:docPartPr>
      <w:docPartBody>
        <w:p w:rsidR="00000000" w:rsidRDefault="0065627C" w:rsidP="0065627C">
          <w:pPr>
            <w:pStyle w:val="03816B2E72424D0BAC017905768AE7D3"/>
          </w:pPr>
          <w:r w:rsidRPr="008C7AF8">
            <w:rPr>
              <w:rStyle w:val="PlaceholderText"/>
            </w:rPr>
            <w:t>Click or tap here to enter text.</w:t>
          </w:r>
        </w:p>
      </w:docPartBody>
    </w:docPart>
    <w:docPart>
      <w:docPartPr>
        <w:name w:val="A53626B8DDA946AEA627CE11C873C6F7"/>
        <w:category>
          <w:name w:val="General"/>
          <w:gallery w:val="placeholder"/>
        </w:category>
        <w:types>
          <w:type w:val="bbPlcHdr"/>
        </w:types>
        <w:behaviors>
          <w:behavior w:val="content"/>
        </w:behaviors>
        <w:guid w:val="{E93C5A05-EF2F-493B-AEDD-AF544C32097B}"/>
      </w:docPartPr>
      <w:docPartBody>
        <w:p w:rsidR="00000000" w:rsidRDefault="0065627C" w:rsidP="0065627C">
          <w:pPr>
            <w:pStyle w:val="A53626B8DDA946AEA627CE11C873C6F7"/>
          </w:pPr>
          <w:r w:rsidRPr="008C7AF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103368C-3B30-4E5A-84A1-1E73F1C09262}"/>
      </w:docPartPr>
      <w:docPartBody>
        <w:p w:rsidR="00000000" w:rsidRDefault="0065627C">
          <w:r w:rsidRPr="00CF3A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7C"/>
    <w:rsid w:val="0065627C"/>
    <w:rsid w:val="006B5A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27C"/>
    <w:rPr>
      <w:color w:val="666666"/>
    </w:rPr>
  </w:style>
  <w:style w:type="paragraph" w:customStyle="1" w:styleId="03816B2E72424D0BAC017905768AE7D3">
    <w:name w:val="03816B2E72424D0BAC017905768AE7D3"/>
    <w:rsid w:val="0065627C"/>
  </w:style>
  <w:style w:type="paragraph" w:customStyle="1" w:styleId="A53626B8DDA946AEA627CE11C873C6F7">
    <w:name w:val="A53626B8DDA946AEA627CE11C873C6F7"/>
    <w:rsid w:val="006562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806D25-45C4-436D-89FC-36559DDB6BF5}">
  <we:reference id="wa104382081" version="1.55.1.0" store="en-US" storeType="OMEX"/>
  <we:alternateReferences>
    <we:reference id="WA104382081" version="1.55.1.0" store="" storeType="OMEX"/>
  </we:alternateReferences>
  <we:properties>
    <we:property name="MENDELEY_CITATIONS" value="[{&quot;citationID&quot;:&quot;MENDELEY_CITATION_3f6cf12c-7d28-4da7-b833-5bcec96a8c53&quot;,&quot;properties&quot;:{&quot;noteIndex&quot;:0},&quot;isEdited&quot;:false,&quot;manualOverride&quot;:{&quot;isManuallyOverridden&quot;:true,&quot;citeprocText&quot;:&quot;(Carrasco &amp;#38; Mingolo, 2002)&quot;,&quot;manualOverrideText&quot;:&quot;[27]&quot;},&quot;citationTag&quot;:&quot;MENDELEY_CITATION_v3_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&quot;,&quot;citationItems&quot;:[{&quot;id&quot;:&quot;85b10c5e-cc21-3c20-9b1b-465e3aaed707&quot;,&quot;itemData&quot;:{&quot;type&quot;:&quot;article-journal&quot;,&quot;id&quot;:&quot;85b10c5e-cc21-3c20-9b1b-465e3aaed707&quot;,&quot;title&quot;:&quot;The relationship between residual stress and process parameters in TiN coatings on copper alloy substrates&quot;,&quot;author&quot;:[{&quot;family&quot;:&quot;Carrasco&quot;,&quot;given&quot;:&quot;C A&quot;,&quot;parse-names&quot;:false,&quot;dropping-particle&quot;:&quot;&quot;,&quot;non-dropping-particle&quot;:&quot;&quot;},{&quot;family&quot;:&quot;Mingolo&quot;,&quot;given&quot;:&quot;N&quot;,&quot;parse-names&quot;:false,&quot;dropping-particle&quot;:&quot;&quot;,&quot;non-dropping-particle&quot;:&quot;&quot;}],&quot;ISBN&quot;:&quot;5641243418&quot;,&quot;issued&quot;:{&quot;date-parts&quot;:[[2002]]},&quot;page&quot;:&quot;81-88&quot;,&quot;volume&quot;:&quot;48&quot;,&quot;container-title-short&quot;:&quot;&quot;},&quot;isTemporary&quot;:false}]},{&quot;citationID&quot;:&quot;MENDELEY_CITATION_57335392-be91-40da-b5e3-12606ad924a9&quot;,&quot;properties&quot;:{&quot;noteIndex&quot;:0},&quot;isEdited&quot;:false,&quot;manualOverride&quot;:{&quot;isManuallyOverridden&quot;:true,&quot;citeprocText&quot;:&quot;(Chou et al., 2002)&quot;,&quot;manualOverrideText&quot;:&quot;[12]&quot;},&quot;citationTag&quot;:&quot;MENDELEY_CITATION_v3_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&quot;,&quot;citationItems&quot;:[{&quot;id&quot;:&quot;08af28ef-2306-357a-be61-ad6d26c8940f&quot;,&quot;itemData&quot;:{&quot;type&quot;:&quot;article-journal&quot;,&quot;id&quot;:&quot;08af28ef-2306-357a-be61-ad6d26c8940f&quot;,&quot;title&quot;:&quot;Mechanical properties of TiN thin film coatings on 304 stainless steel substrates&quot;,&quot;author&quot;:[{&quot;family&quot;:&quot;Chou&quot;,&quot;given&quot;:&quot;Wen Jun&quot;,&quot;parse-names&quot;:false,&quot;dropping-particle&quot;:&quot;&quot;,&quot;non-dropping-particle&quot;:&quot;&quot;},{&quot;family&quot;:&quot;Yu&quot;,&quot;given&quot;:&quot;Ge Ping&quot;,&quot;parse-names&quot;:false,&quot;dropping-particle&quot;:&quot;&quot;,&quot;non-dropping-particle&quot;:&quot;&quot;},{&quot;family&quot;:&quot;Huang&quot;,&quot;given&quot;:&quot;Jia Hong&quot;,&quot;parse-names&quot;:false,&quot;dropping-particle&quot;:&quot;&quot;,&quot;non-dropping-particle&quot;:&quot;&quot;}],&quot;container-title&quot;:&quot;Surface and Coatings Technology&quot;,&quot;container-title-short&quot;:&quot;Surf Coat Technol&quot;,&quot;DOI&quot;:&quot;10.1016/S0257-8972(01)01382-2&quot;,&quot;ISSN&quot;:&quot;02578972&quot;,&quot;issued&quot;:{&quot;date-parts&quot;:[[2002]]},&quot;page&quot;:&quot;7-13&quot;,&quot;abstract&quot;:&quot;Titanium nitride (TiN) film was deposited on 304 stainless steel using a hollow cathode discharge ion-plating (HCD-IP) technique. Film thickness and N/Ti ratio were controlled. The depth profile of the composition was determined by secondary ion spectroscopy (SIMS). The results showed that the compositions of the films were uniform for the films deposited at the same deposition conditions. The purpose of this study is to investigate the variation of structure and mechanical properties of the TiN films with different film thickness. The preferred orientations of TiN films were determined using X-ray diffraction (XRD). The dominant preferred orientation of the TiN coatings for the deposition conditions was (111), especially for the films thicker than 1 μm. The residual stress of the TiN films was also measured by XRD using sin2 ψ method. The residual stress was ranging from -5.93 to -2.70 GPa, varying with film thickness. Hardness of the films was measured by nanoindentation. The hardness values were ranging from 14.9 to 33.6 GPa, increasing with the film thickness. The ultimate interfacial shear stress between TiN /304SS was determined by in-situ strip tension of the TiN-coated specimens in a scanning electron microscope (SEM) chamber. The limiting thickness for the effective measurement of interfacial shear strength by the in-situ strip tension method is close to 0.5 μm. N/Ti ratios of the thin films were all at 0.8 measured using both X-ray photoelectron spectrometer (XPS) and Rutherford backscattering spectrometer (RBS). The packing factors of TiN films, calculated from the results of RBS, were 0.62-0.99, increasing with film thickness and leveling off at a thickness above 1.2 μm. © 2002 Elsevier Science B.V. All rights reserved.&quot;,&quot;issue&quot;:&quot;1&quot;,&quot;volume&quot;:&quot;149&quot;},&quot;isTemporary&quot;:false}]},{&quot;citationID&quot;:&quot;MENDELEY_CITATION_17ac82b0-c11b-49d0-b8ab-692cb36cd741&quot;,&quot;properties&quot;:{&quot;noteIndex&quot;:0},&quot;isEdited&quot;:false,&quot;manualOverride&quot;:{&quot;isManuallyOverridden&quot;:true,&quot;citeprocText&quot;:&quot;(Huang et al., 2009)&quot;,&quot;manualOverrideText&quot;:&quot;[28]&quot;},&quot;citationTag&quot;:&quot;MENDELEY_CITATION_v3_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&quot;,&quot;citationItems&quot;:[{&quot;id&quot;:&quot;b26a828d-054e-3bff-b3e6-de2f528b4771&quot;,&quot;itemData&quot;:{&quot;type&quot;:&quot;article-journal&quot;,&quot;id&quot;:&quot;b26a828d-054e-3bff-b3e6-de2f528b4771&quot;,&quot;title&quot;:&quot;Effect of residual stresses on mechanical properties and interface adhesion strength of SiN thin films&quot;,&quot;author&quot;:[{&quot;family&quot;:&quot;Huang&quot;,&quot;given&quot;:&quot;Yi Chung&quot;,&quot;parse-names&quot;:false,&quot;dropping-particle&quot;:&quot;&quot;,&quot;non-dropping-particle&quot;:&quot;&quot;},{&quot;family&quot;:&quot;Chang&quot;,&quot;given&quot;:&quot;Shou Yi&quot;,&quot;parse-names&quot;:false,&quot;dropping-particle&quot;:&quot;&quot;,&quot;non-dropping-particle&quot;:&quot;&quot;},{&quot;family&quot;:&quot;Chang&quot;,&quot;given&quot;:&quot;Chih Hsiang&quot;,&quot;parse-names&quot;:false,&quot;dropping-particle&quot;:&quot;&quot;,&quot;non-dropping-particle&quot;:&quot;&quot;}],&quot;container-title&quot;:&quot;Thin Solid Films&quot;,&quot;container-title-short&quot;:&quot;Thin Solid Films&quot;,&quot;accessed&quot;:{&quot;date-parts&quot;:[[2022,12,7]]},&quot;DOI&quot;:&quot;10.1016/J.TSF.2009.03.043&quot;,&quot;ISSN&quot;:&quot;0040-6090&quot;,&quot;issued&quot;:{&quot;date-parts&quot;:[[2009,7,1]]},&quot;page&quot;:&quot;4857-4861&quot;,&quot;abstract&quot;:&quot;Residual stresses play a significant role in the mechanical reliability of thin films. Thus in this study, the mechanical properties and interface adhesion strengths of SiN thin films containing different residual stresses have been investigated by using nanoindentation and nanoscratch tests. With varied residual stresses from compressive to tensile, the penetration depth of nanoindentation tests shifted to a higher value. The hardness and elastic modulus decreased from 11.0 and 95 GPa, respectively, for the film containing a compressive stress of 235 MPa to 9.6 and 84 GPa for the film with a tensile stress of 86 MPa. With decreasing compressive stress and increasing tensile stress, the interface adhesion energy decreased from 1.8 to 1.5 J/m2. Compressive stresses were expected to blunt crack tips and inhibit crack propagation, while tensile stresses enlarged crack opening and facilitated crack propagation, thus changing the mechanical properties of the SiN thin films. © 2009 Elsevier B.V. All rights reserved.&quot;,&quot;publisher&quot;:&quot;Elsevier&quot;,&quot;issue&quot;:&quot;17&quot;,&quot;volume&quot;:&quot;517&quot;},&quot;isTemporary&quot;:false}]},{&quot;citationID&quot;:&quot;MENDELEY_CITATION_d5421278-f073-4954-8610-bdcfc7314288&quot;,&quot;properties&quot;:{&quot;noteIndex&quot;:0},&quot;isEdited&quot;:false,&quot;manualOverride&quot;:{&quot;isManuallyOverridden&quot;:true,&quot;citeprocText&quot;:&quot;(Köstenbauer et al., 2007)&quot;,&quot;manualOverrideText&quot;:&quot;[29]&quot;},&quot;citationTag&quot;:&quot;MENDELEY_CITATION_v3_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&quot;,&quot;citationItems&quot;:[{&quot;id&quot;:&quot;3d1e0ac4-dcea-3d54-87b5-4cbc1b89bec0&quot;,&quot;itemData&quot;:{&quot;type&quot;:&quot;article-journal&quot;,&quot;id&quot;:&quot;3d1e0ac4-dcea-3d54-87b5-4cbc1b89bec0&quot;,&quot;title&quot;:&quot;Annealing of intrinsic stresses in sputtered TiN films: The role of thickness-dependent gradients of point defect density&quot;,&quot;author&quot;:[{&quot;family&quot;:&quot;Köstenbauer&quot;,&quot;given&quot;:&quot;Harald&quot;,&quot;parse-names&quot;:false,&quot;dropping-particle&quot;:&quot;&quot;,&quot;non-dropping-particle&quot;:&quot;&quot;},{&quot;family&quot;:&quot;Fontalvo&quot;,&quot;given&quot;:&quot;Gerardo A.&quot;,&quot;parse-names&quot;:false,&quot;dropping-particle&quot;:&quot;&quot;,&quot;non-dropping-particle&quot;:&quot;&quot;},{&quot;family&quot;:&quot;Kapp&quot;,&quot;given&quot;:&quot;Marianne&quot;,&quot;parse-names&quot;:false,&quot;dropping-particle&quot;:&quot;&quot;,&quot;non-dropping-particle&quot;:&quot;&quot;},{&quot;family&quot;:&quot;Keckes&quot;,&quot;given&quot;:&quot;Jozef&quot;,&quot;parse-names&quot;:false,&quot;dropping-particle&quot;:&quot;&quot;,&quot;non-dropping-particle&quot;:&quot;&quot;},{&quot;family&quot;:&quot;Mitterer&quot;,&quot;given&quot;:&quot;Christian&quot;,&quot;parse-names&quot;:false,&quot;dropping-particle&quot;:&quot;&quot;,&quot;non-dropping-particle&quot;:&quot;&quot;}],&quot;container-title&quot;:&quot;Surface and Coatings Technology&quot;,&quot;container-title-short&quot;:&quot;Surf Coat Technol&quot;,&quot;DOI&quot;:&quot;10.1016/j.surfcoat.2006.10.017&quot;,&quot;ISSN&quot;:&quot;02578972&quot;,&quot;issued&quot;:{&quot;date-parts&quot;:[[2007]]},&quot;page&quot;:&quot;4777-4780&quot;,&quot;abstract&quot;:&quot;Morphology, structure and thermal behavior of magnetron sputtered TiN thin films with the thickness in the range 100-2900 nm are characterized. The films are thermally cycled and the relationship between film thickness, defect density and the intrinsic stress relaxation is analyzed. The results indicate that the residual stresses in the as-deposited films and the amount of stress relaxation depend decisively on the specific depth gradient of point defects originating from film evolution during growth. The compressive stresses, representing different driving forces and the amount of stress relaxation decrease, while the onset temperature of stress relaxation increases with increasing film thickness. © 2006 Elsevier B.V. All rights reserved.&quot;,&quot;issue&quot;:&quot;8&quot;,&quot;volume&quot;:&quot;201&quot;},&quot;isTemporary&quot;:false}]},{&quot;citationID&quot;:&quot;MENDELEY_CITATION_b6dd46b9-13e0-421e-ad33-efb61f1ad784&quot;,&quot;properties&quot;:{&quot;noteIndex&quot;:0},&quot;isEdited&quot;:false,&quot;manualOverride&quot;:{&quot;isManuallyOverridden&quot;:true,&quot;citeprocText&quot;:&quot;(Bielawski, 2006)&quot;,&quot;manualOverrideText&quot;:&quot;[30]&quot;},&quot;citationTag&quot;:&quot;MENDELEY_CITATION_v3_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&quot;,&quot;citationItems&quot;:[{&quot;id&quot;:&quot;2e122b5a-8146-31c5-9a83-e88dee136f75&quot;,&quot;itemData&quot;:{&quot;type&quot;:&quot;article-journal&quot;,&quot;id&quot;:&quot;2e122b5a-8146-31c5-9a83-e88dee136f75&quot;,&quot;title&quot;:&quot;Residual stress control in TiN/Si coatings deposited by unbalanced magnetron sputtering&quot;,&quot;author&quot;:[{&quot;family&quot;:&quot;Technology&quot;,&quot;given&quot;:&quot;M Bielawski - Surface and Coatings&quot;,&quot;parse-names&quot;:false,&quot;dropping-particle&quot;:&quot;&quot;,&quot;non-dropping-particle&quot;:&quot;&quot;},{&quot;family&quot;:&quot;2006&quot;,&quot;given&quot;:&quot;undefined&quot;,&quot;parse-names&quot;:false,&quot;dropping-particle&quot;:&quot;&quot;,&quot;non-dropping-particle&quot;:&quot;&quot;}],&quot;container-title&quot;:&quot;Elsevier&quot;,&quot;accessed&quot;:{&quot;date-parts&quot;:[[2022,12,24]]},&quot;URL&quot;:&quot;https://www.sciencedirect.com/science/article/pii/S0257897205006523&quot;,&quot;container-title-short&quot;:&quot;&quot;},&quot;isTemporary&quot;:false}]},{&quot;citationID&quot;:&quot;MENDELEY_CITATION_f58b100c-2aac-4f0d-9653-437993f4e952&quot;,&quot;properties&quot;:{&quot;noteIndex&quot;:0},&quot;isEdited&quot;:false,&quot;manualOverride&quot;:{&quot;isManuallyOverridden&quot;:true,&quot;citeprocText&quot;:&quot;(Benegra et al., 2006)&quot;,&quot;manualOverrideText&quot;:&quot;[31]&quot;},&quot;citationTag&quot;:&quot;MENDELEY_CITATION_v3_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&quot;,&quot;citationItems&quot;:[{&quot;id&quot;:&quot;e57dd144-4d78-343d-be4e-1fe90d8e608f&quot;,&quot;itemData&quot;:{&quot;type&quot;:&quot;article-journal&quot;,&quot;id&quot;:&quot;e57dd144-4d78-343d-be4e-1fe90d8e608f&quot;,&quot;title&quot;:&quot;Residual stresses in titanium nitride thin films deposited by direct current and pulsed direct current unbalanced magnetron sputtering&quot;,&quot;author&quot;:[{&quot;family&quot;:&quot;Benegra&quot;,&quot;given&quot;:&quot;M.&quot;,&quot;parse-names&quot;:false,&quot;dropping-particle&quot;:&quot;&quot;,&quot;non-dropping-particle&quot;:&quot;&quot;},{&quot;family&quot;:&quot;Lamas&quot;,&quot;given&quot;:&quot;D. G.&quot;,&quot;parse-names&quot;:false,&quot;dropping-particle&quot;:&quot;&quot;,&quot;non-dropping-particle&quot;:&quot;&quot;},{&quot;family&quot;:&quot;Fernández De Rapp&quot;,&quot;given&quot;:&quot;M. E.&quot;,&quot;parse-names&quot;:false,&quot;dropping-particle&quot;:&quot;&quot;,&quot;non-dropping-particle&quot;:&quot;&quot;},{&quot;family&quot;:&quot;Mingolo&quot;,&quot;given&quot;:&quot;N.&quot;,&quot;parse-names&quot;:false,&quot;dropping-particle&quot;:&quot;&quot;,&quot;non-dropping-particle&quot;:&quot;&quot;},{&quot;family&quot;:&quot;Kunrath&quot;,&quot;given&quot;:&quot;A. O.&quot;,&quot;parse-names&quot;:false,&quot;dropping-particle&quot;:&quot;&quot;,&quot;non-dropping-particle&quot;:&quot;&quot;},{&quot;family&quot;:&quot;Souza&quot;,&quot;given&quot;:&quot;R. M.&quot;,&quot;parse-names&quot;:false,&quot;dropping-particle&quot;:&quot;&quot;,&quot;non-dropping-particle&quot;:&quot;&quot;}],&quot;container-title&quot;:&quot;Thin Solid Films&quot;,&quot;container-title-short&quot;:&quot;Thin Solid Films&quot;,&quot;accessed&quot;:{&quot;date-parts&quot;:[[2023,5,28]]},&quot;DOI&quot;:&quot;10.1016/J.TSF.2005.08.214&quot;,&quot;ISSN&quot;:&quot;0040-6090&quot;,&quot;issued&quot;:{&quot;date-parts&quot;:[[2006,1,3]]},&quot;page&quot;:&quot;146-150&quot;,&quot;abstract&quot;:&quot;This work presents a study on the effect of deposition parameters on the residual stresses developed in titanium nitride (TiN) thin films deposited onto cemented carbide (WC-Co) substrates. Depositions were conducted by reactive unbalanced magnetron sputtering of a single titanium target. Six different conditions were selected, varying parameters such as bias (0, - 50 or - 100 V), power applied to the target (direct current or pulsed direct current) and, in the cases where substrate bias was zero, substrate condition (ground or floating). Pulsed power was applied at a frequency of 50 kHz and with a reverse pulse time of 1 μs. Residual stresses were evaluated through X-ray diffraction, using the sin2ψ method. Results confirmed the effect of substrate bias on the residual stresses of thin films. Additionally, it was possible to observe that by pulsing the power to the target, residual stress varies as a consequence of the increased ion energy. © 2005 Elsevier B.V. All rights reserved.&quot;,&quot;publisher&quot;:&quot;Elsevier&quot;,&quot;issue&quot;:&quot;1-2&quot;,&quot;volume&quot;:&quot;494&quot;},&quot;isTemporary&quot;:false}]},{&quot;citationID&quot;:&quot;MENDELEY_CITATION_992af0b3-2002-48b9-9851-acab7a50a678&quot;,&quot;properties&quot;:{&quot;noteIndex&quot;:0},&quot;isEdited&quot;:false,&quot;manualOverride&quot;:{&quot;isManuallyOverridden&quot;:true,&quot;citeprocText&quot;:&quot;(Janssen, 2007)&quot;,&quot;manualOverrideText&quot;:&quot;[32]&quot;},&quot;citationTag&quot;:&quot;MENDELEY_CITATION_v3_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&quot;,&quot;citationItems&quot;:[{&quot;id&quot;:&quot;f686798b-2dbc-339c-a514-fae39117efd2&quot;,&quot;itemData&quot;:{&quot;type&quot;:&quot;article-journal&quot;,&quot;id&quot;:&quot;f686798b-2dbc-339c-a514-fae39117efd2&quot;,&quot;title&quot;:&quot;Stress and strain in polycrystalline thin films&quot;,&quot;author&quot;:[{&quot;family&quot;:&quot;Janssen&quot;,&quot;given&quot;:&quot;G. C.A.M.&quot;,&quot;parse-names&quot;:false,&quot;dropping-particle&quot;:&quot;&quot;,&quot;non-dropping-particle&quot;:&quot;&quot;}],&quot;container-title&quot;:&quot;Thin Solid Films&quot;,&quot;container-title-short&quot;:&quot;Thin Solid Films&quot;,&quot;accessed&quot;:{&quot;date-parts&quot;:[[2023,5,6]]},&quot;DOI&quot;:&quot;10.1016/j.tsf.2007.03.007&quot;,&quot;ISSN&quot;:&quot;00406090&quot;,&quot;issued&quot;:{&quot;date-parts&quot;:[[2007,6]]},&quot;page&quot;:&quot;6654-6664&quot;,&quot;abstract&quot;:&quot;Polycrystalline thin films on substrates usually are in a \&quot;stressed\&quot; state. In the present paper, recent results on stress in polycrystalline films will be reviewed. For Cr and CrN films, it has been shown that the stress is not uniform over the thickness of the film. High tensile stresses are observed near the substrate-film interface. Lower tensile stresses are observed further away from the interface. Moreover, it has been shown that the tensile stress is generated at the grain boundaries. In the case for which the deposition of the film is accompanied by an ion bombardment, a compressive stress is generated. The tensile and compressive stresses in these films are independent and additive. This description, however, does not hold for all high melting point films, notably not for TiN. For c-BN films, the challenge is to form these metastable films and at the same time control the compressive stress within an acceptable range. Here some promising results have been obtained. For low melting point films, some new deposition experiments have been performed and new theories have been formulated. Here the situation is still less clear than with the high melting point films. © 2007 Elsevier B.V. All rights reserved.&quot;,&quot;issue&quot;:&quot;17&quot;,&quot;volume&quot;:&quot;515&quot;},&quot;isTemporary&quot;:false}]},{&quot;citationID&quot;:&quot;MENDELEY_CITATION_7012f87b-3eaf-4744-8dcb-4167d8f73f4d&quot;,&quot;properties&quot;:{&quot;noteIndex&quot;:0},&quot;isEdited&quot;:false,&quot;manualOverride&quot;:{&quot;isManuallyOverridden&quot;:true,&quot;citeprocText&quot;:&quot;(Gómez et al., n.d.)&quot;,&quot;manualOverrideText&quot;:&quot;[33]&quot;},&quot;citationTag&quot;:&quot;MENDELEY_CITATION_v3_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&quot;,&quot;citationItems&quot;:[{&quot;id&quot;:&quot;bb3835c9-91c5-38e4-b0d2-bc31291c7194&quot;,&quot;itemData&quot;:{&quot;type&quot;:&quot;article-journal&quot;,&quot;id&quot;:&quot;bb3835c9-91c5-38e4-b0d2-bc31291c7194&quot;,&quot;title&quot;:&quot;Residual stress in TiN thin films studied by the grazing incidence X-ray diffraction method&quot;,&quot;author&quot;:[{&quot;family&quot;:&quot;Gómez&quot;,&quot;given&quot;:&quot;A G&quot;,&quot;parse-names&quot;:false,&quot;dropping-particle&quot;:&quot;&quot;,&quot;non-dropping-particle&quot;:&quot;&quot;},{&quot;family&quot;:&quot;Recco&quot;,&quot;given&quot;:&quot;&quot;,&quot;parse-names&quot;:false,&quot;dropping-particle&quot;:&quot;&quot;,&quot;non-dropping-particle&quot;:&quot;&quot;},{&quot;family&quot;:&quot;Martinez&quot;,&quot;given&quot;:&quot;L G&quot;,&quot;parse-names&quot;:false,&quot;dropping-particle&quot;:&quot;&quot;,&quot;non-dropping-particle&quot;:&quot;&quot;}],&quot;page&quot;:&quot;1-2&quot;,&quot;container-title-short&quot;:&quot;&quot;},&quot;isTemporary&quot;:false}]},{&quot;citationID&quot;:&quot;MENDELEY_CITATION_47160a71-af86-4c5e-a6bc-13a12f5c0cba&quot;,&quot;properties&quot;:{&quot;noteIndex&quot;:0},&quot;isEdited&quot;:false,&quot;manualOverride&quot;:{&quot;isManuallyOverridden&quot;:true,&quot;citeprocText&quot;:&quot;(Machunze &amp;#38; Janssen, 2008a)&quot;,&quot;manualOverrideText&quot;:&quot;[34]&quot;},&quot;citationTag&quot;:&quot;MENDELEY_CITATION_v3_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&quot;,&quot;citationItems&quot;:[{&quot;id&quot;:&quot;57db2472-6527-3191-9025-d87268530875&quot;,&quot;itemData&quot;:{&quot;type&quot;:&quot;article-journal&quot;,&quot;id&quot;:&quot;57db2472-6527-3191-9025-d87268530875&quot;,&quot;title&quot;:&quot;Stress gradients in titanium nitride thin films&quot;,&quot;author&quot;:[{&quot;family&quot;:&quot;Machunze&quot;,&quot;given&quot;:&quot;R.&quot;,&quot;parse-names&quot;:false,&quot;dropping-particle&quot;:&quot;&quot;,&quot;non-dropping-particle&quot;:&quot;&quot;},{&quot;family&quot;:&quot;Janssen&quot;,&quot;given&quot;:&quot;G. C.A.M.&quot;,&quot;parse-names&quot;:false,&quot;dropping-particle&quot;:&quot;&quot;,&quot;non-dropping-particle&quot;:&quot;&quot;}],&quot;container-title&quot;:&quot;Surface and Coatings Technology&quot;,&quot;container-title-short&quot;:&quot;Surf Coat Technol&quot;,&quot;accessed&quot;:{&quot;date-parts&quot;:[[2022,12,24]]},&quot;DOI&quot;:&quot;10.1016/J.SURFCOAT.2008.05.005&quot;,&quot;ISSN&quot;:&quot;0257-8972&quot;,&quot;issued&quot;:{&quot;date-parts&quot;:[[2008,12,25]]},&quot;page&quot;:&quot;550-553&quot;,&quot;abstract&quot;:&quot;Titanium nitride films, as used for hard coatings, were deposited on silicon wafers by reactive unbalanced magnetron sputtering. For thinner films we find a higher compressive average residual stress than for thicker films. In the paper it is shown that this reduction in average stress is not due to relaxation, but to a stress gradient in the film. Experiments in which the film thickness was reduced in steps by wet chemical etching show a stress gradient present in the films. Releasing the films from the wafer, by etching away the silicon, results in bent film flakes. The flakes' bending is close to the bending calculated from the measured stress gradient, proving once more the existence of a stress gradient. © 2008 Elsevier B.V. All rights reserved.&quot;,&quot;publisher&quot;:&quot;Elsevier&quot;,&quot;issue&quot;:&quot;5-7&quot;,&quot;volume&quot;:&quot;203&quot;},&quot;isTemporary&quot;:false}]},{&quot;citationID&quot;:&quot;MENDELEY_CITATION_2f75bb4d-f395-4762-bb09-7c2e1e19c361&quot;,&quot;properties&quot;:{&quot;noteIndex&quot;:0},&quot;isEdited&quot;:false,&quot;manualOverride&quot;:{&quot;isManuallyOverridden&quot;:true,&quot;citeprocText&quot;:&quot;(Machunze &amp;#38; Janssen, 2008b)&quot;,&quot;manualOverrideText&quot;:&quot;[35]&quot;},&quot;citationTag&quot;:&quot;MENDELEY_CITATION_v3_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&quot;,&quot;citationItems&quot;:[{&quot;id&quot;:&quot;dba248d0-a97c-3240-a2c4-73abdfa8bf76&quot;,&quot;itemData&quot;:{&quot;type&quot;:&quot;article-journal&quot;,&quot;id&quot;:&quot;dba248d0-a97c-3240-a2c4-73abdfa8bf76&quot;,&quot;title&quot;:&quot;Stress in and texture of PVD deposited metal nitride films&quot;,&quot;author&quot;:[{&quot;family&quot;:&quot;Machunze&quot;,&quot;given&quot;:&quot;R&quot;,&quot;parse-names&quot;:false,&quot;dropping-particle&quot;:&quot;&quot;,&quot;non-dropping-particle&quot;:&quot;&quot;}],&quot;accessed&quot;:{&quot;date-parts&quot;:[[2022,12,24]]},&quot;URL&quot;:&quot;https://www.narcis.nl/publication/RecordID/oai:tudelft.nl:uuid:c6e61567-7b5b-44fb-aa27-49474d8c6f1d&quot;,&quot;issued&quot;:{&quot;date-parts&quot;:[[2010]]},&quot;container-title-short&quot;:&quot;&quot;},&quot;isTemporary&quot;:false}]},{&quot;citationID&quot;:&quot;MENDELEY_CITATION_4c0e9ae8-0b64-4153-b2b6-affe8a574019&quot;,&quot;properties&quot;:{&quot;noteIndex&quot;:0},&quot;isEdited&quot;:false,&quot;manualOverride&quot;:{&quot;isManuallyOverridden&quot;:true,&quot;citeprocText&quot;:&quot;(Daniel et al., 2010)&quot;,&quot;manualOverrideText&quot;:&quot;[8]&quot;},&quot;citationTag&quot;:&quot;MENDELEY_CITATION_v3_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&quot;,&quot;citationItems&quot;:[{&quot;id&quot;:&quot;2e3197a3-ad69-3831-9a59-a899e09cdf38&quot;,&quot;itemData&quot;:{&quot;type&quot;:&quot;article-journal&quot;,&quot;id&quot;:&quot;2e3197a3-ad69-3831-9a59-a899e09cdf38&quot;,&quot;title&quot;:&quot;The origin of stresses in magnetron-sputtered thin films with zone T structures&quot;,&quot;author&quot;:[{&quot;family&quot;:&quot;Daniel&quot;,&quot;given&quot;:&quot;R.&quot;,&quot;parse-names&quot;:false,&quot;dropping-particle&quot;:&quot;&quot;,&quot;non-dropping-particle&quot;:&quot;&quot;},{&quot;family&quot;:&quot;Martinschitz&quot;,&quot;given&quot;:&quot;K. J.&quot;,&quot;parse-names&quot;:false,&quot;dropping-particle&quot;:&quot;&quot;,&quot;non-dropping-particle&quot;:&quot;&quot;},{&quot;family&quot;:&quot;Keckes&quot;,&quot;given&quot;:&quot;J.&quot;,&quot;parse-names&quot;:false,&quot;dropping-particle&quot;:&quot;&quot;,&quot;non-dropping-particle&quot;:&quot;&quot;},{&quot;family&quot;:&quot;Mitterer&quot;,&quot;given&quot;:&quot;C.&quot;,&quot;parse-names&quot;:false,&quot;dropping-particle&quot;:&quot;&quot;,&quot;non-dropping-particle&quot;:&quot;&quot;}],&quot;container-title&quot;:&quot;Acta Materialia&quot;,&quot;container-title-short&quot;:&quot;Acta Mater&quot;,&quot;DOI&quot;:&quot;10.1016/j.actamat.2009.12.048&quot;,&quot;ISSN&quot;:&quot;13596454&quot;,&quot;URL&quot;:&quot;http://dx.doi.org/10.1016/j.actamat.2009.12.048&quot;,&quot;issued&quot;:{&quot;date-parts&quot;:[[2010]]},&quot;page&quot;:&quot;2621-2633&quot;,&quot;abstract&quot;:&quot;In order to understand the origin of the residual stress state in thin films and its thickness dependence, the structure-stress relation of magnetron-sputtered Cr and CrN layers with thicknesses ranging from 100 nm to 3 μm was investigated in detail. Based on correlations between the layer-thickness-dependent grain size, texture and morphology and the magnitude of the intrinsic and thermal components of the residual stress, a model is proposed that explains the origin of internal stresses of thin polycrystalline films with zone T structures. The model was further extended for the CrN/Cr dual-layer system, where the CrN top layer is epitaxially aligned with the underlying highly (2 0 0)-oriented Cr interlayer. It is shown for the first time that both the intrinsic and thermal stress components are thickness-dependent, which is associated with the layer microstructure. © 2009 Acta Materialia Inc.&quot;,&quot;publisher&quot;:&quot;Acta Materialia Inc.&quot;,&quot;issue&quot;:&quot;7&quot;,&quot;volume&quot;:&quot;58&quot;},&quot;isTemporary&quot;:false}]},{&quot;citationID&quot;:&quot;MENDELEY_CITATION_f0833995-9fb0-4e0e-a7a8-5d5976bad676&quot;,&quot;properties&quot;:{&quot;noteIndex&quot;:0},&quot;isEdited&quot;:false,&quot;manualOverride&quot;:{&quot;isManuallyOverridden&quot;:true,&quot;citeprocText&quot;:&quot;(Gómez et al., 2010)&quot;,&quot;manualOverrideText&quot;:&quot;[36]&quot;},&quot;citationTag&quot;:&quot;MENDELEY_CITATION_v3_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&quot;,&quot;citationItems&quot;:[{&quot;id&quot;:&quot;345a2d04-75e8-32c3-b480-a44666a295ed&quot;,&quot;itemData&quot;:{&quot;type&quot;:&quot;article-journal&quot;,&quot;id&quot;:&quot;345a2d04-75e8-32c3-b480-a44666a295ed&quot;,&quot;title&quot;:&quot;Residual stresses in titanium nitride thin films obtained with step variation of substrate bias voltage during deposition&quot;,&quot;author&quot;:[{&quot;family&quot;:&quot;Gómez&quot;,&quot;given&quot;:&quot;A. G.&quot;,&quot;parse-names&quot;:false,&quot;dropping-particle&quot;:&quot;&quot;,&quot;non-dropping-particle&quot;:&quot;&quot;},{&quot;family&quot;:&quot;Recco&quot;,&quot;given&quot;:&quot;A. A.C.&quot;,&quot;parse-names&quot;:false,&quot;dropping-particle&quot;:&quot;&quot;,&quot;non-dropping-particle&quot;:&quot;&quot;},{&quot;family&quot;:&quot;Lima&quot;,&quot;given&quot;:&quot;N. B.&quot;,&quot;parse-names&quot;:false,&quot;dropping-particle&quot;:&quot;&quot;,&quot;non-dropping-particle&quot;:&quot;&quot;},{&quot;family&quot;:&quot;Martinez&quot;,&quot;given&quot;:&quot;L. G.&quot;,&quot;parse-names&quot;:false,&quot;dropping-particle&quot;:&quot;&quot;,&quot;non-dropping-particle&quot;:&quot;&quot;},{&quot;family&quot;:&quot;Tschiptschin&quot;,&quot;given&quot;:&quot;A. P.&quot;,&quot;parse-names&quot;:false,&quot;dropping-particle&quot;:&quot;&quot;,&quot;non-dropping-particle&quot;:&quot;&quot;},{&quot;family&quot;:&quot;Souza&quot;,&quot;given&quot;:&quot;R. M.&quot;,&quot;parse-names&quot;:false,&quot;dropping-particle&quot;:&quot;&quot;,&quot;non-dropping-particle&quot;:&quot;&quot;}],&quot;container-title&quot;:&quot;Surface and Coatings Technology&quot;,&quot;container-title-short&quot;:&quot;Surf Coat Technol&quot;,&quot;DOI&quot;:&quot;10.1016/j.surfcoat.2010.03.016&quot;,&quot;ISSN&quot;:&quot;02578972&quot;,&quot;URL&quot;:&quot;http://dx.doi.org/10.1016/j.surfcoat.2010.03.016&quot;,&quot;issued&quot;:{&quot;date-parts&quot;:[[2010]]},&quot;page&quot;:&quot;3228-3233&quot;,&quot;abstract&quot;:&quot;In this work, a series of depositions of titanium nitride (TiN) films on M2 and D2 steel substrates were conducted in a Triode Magnetron Sputtering chamber. The temperature; gas flow and pressure were kept constant during each run. The substrate bias was either decreased or increased in a sequence of steps. Residual stress measurements were later conducted through the grazing X-ray diffraction method. Different incident angles were used in order to change the penetration depth and to obtain values of residual stress at different film depths. A model described by Dolle was adapted as an attempt to calculate the values of residual stress at each incident angle as a function of the value from each individual layer. Stress results indicated that the decrease in bias voltage during the deposition has produced compressive residual stress gradients through the film thickness. On the other hand, much less pronounced gradients were found in one of the films deposited with increasing bias voltage. © 2010 Elsevier B.V.&quot;,&quot;publisher&quot;:&quot;Elsevier B.V.&quot;,&quot;issue&quot;:&quot;20&quot;,&quot;volume&quot;:&quot;204&quot;},&quot;isTemporary&quot;:false}]},{&quot;citationID&quot;:&quot;MENDELEY_CITATION_df08cd2a-00c9-4dba-b939-52fadc967365&quot;,&quot;properties&quot;:{&quot;noteIndex&quot;:0},&quot;isEdited&quot;:false,&quot;manualOverride&quot;:{&quot;isManuallyOverridden&quot;:true,&quot;citeprocText&quot;:&quot;(Vijgen &amp;#38; Dautzenberg, 1995)&quot;,&quot;manualOverrideText&quot;:&quot;[37]&quot;},&quot;citationTag&quot;:&quot;MENDELEY_CITATION_v3_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&quot;,&quot;citationItems&quot;:[{&quot;id&quot;:&quot;cfdf82a9-ff60-3de2-8564-9496b37043f8&quot;,&quot;itemData&quot;:{&quot;type&quot;:&quot;article-journal&quot;,&quot;id&quot;:&quot;cfdf82a9-ff60-3de2-8564-9496b37043f8&quot;,&quot;title&quot;:&quot;Mechanical measurement of the residual stress in thin PVD films&quot;,&quot;author&quot;:[{&quot;family&quot;:&quot;Vijgen&quot;,&quot;given&quot;:&quot;R. O.E.&quot;,&quot;parse-names&quot;:false,&quot;dropping-particle&quot;:&quot;&quot;,&quot;non-dropping-particle&quot;:&quot;&quot;},{&quot;family&quot;:&quot;Dautzenberg&quot;,&quot;given&quot;:&quot;J. H.&quot;,&quot;parse-names&quot;:false,&quot;dropping-particle&quot;:&quot;&quot;,&quot;non-dropping-particle&quot;:&quot;&quot;}],&quot;container-title&quot;:&quot;Thin Solid Films&quot;,&quot;container-title-short&quot;:&quot;Thin Solid Films&quot;,&quot;DOI&quot;:&quot;10.1016/0040-6090(95)06984-4&quot;,&quot;ISSN&quot;:&quot;00406090&quot;,&quot;issued&quot;:{&quot;date-parts&quot;:[[1995]]},&quot;page&quot;:&quot;264-269&quot;,&quot;abstract&quot;:&quot;A practical mechanical bending plate method is proposed to calculate the residual stress present in thin physical vapour deposition films. A thin circular foil of stainless steel is coated with TiN, using an unbalanced magnetron sputtering technique. Sectioning of this foil into narrow strips leads to an easily measurable radius of curvature. With the help of calculations based on the finite element method it is shown that, if the width-to-length ratio is small, the analytical formula of Senderoff is valid. Above a certain width-to-length ratio, serious errors in calculated stress values are introduced using Senderoff. The second part of this paper describes the influences of the deposition parameters of TiN on the residual stress in the coating. An increase of the bias voltage results in a higher compressive stress, varying from -4.2 to -7.2 GPa. Experiments with different substrate materials show that the growth stress is independent of the substrate material. The total residual stress present in the coating increases with a higher magnetron current and a lower working gas pressure. There was excellent agreement between the results of the proposed method and X-ray diffraction (Seemann-Bohlin). © 1995.&quot;,&quot;issue&quot;:&quot;1-2&quot;,&quot;volume&quot;:&quot;270&quot;},&quot;isTemporary&quot;:false}]},{&quot;citationID&quot;:&quot;MENDELEY_CITATION_fc859fb5-f1a5-47f5-82a5-25135b3643b1&quot;,&quot;properties&quot;:{&quot;noteIndex&quot;:0},&quot;isEdited&quot;:false,&quot;manualOverride&quot;:{&quot;isManuallyOverridden&quot;:true,&quot;citeprocText&quot;:&quot;(Ljungcrantz et al., 1995)&quot;,&quot;manualOverrideText&quot;:&quot;[38]&quot;},&quot;citationTag&quot;:&quot;MENDELEY_CITATION_v3_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&quot;,&quot;citationItems&quot;:[{&quot;id&quot;:&quot;3d5d3df0-a132-3d40-854f-df41fa8fc319&quot;,&quot;itemData&quot;:{&quot;type&quot;:&quot;article-journal&quot;,&quot;id&quot;:&quot;3d5d3df0-a132-3d40-854f-df41fa8fc319&quot;,&quot;title&quot;:&quot;Ion induced stress generation in arc-evaporated TiN films&quot;,&quot;author&quot;:[{&quot;family&quot;:&quot;Ljungcrantz&quot;,&quot;given&quot;:&quot;H.&quot;,&quot;parse-names&quot;:false,&quot;dropping-particle&quot;:&quot;&quot;,&quot;non-dropping-particle&quot;:&quot;&quot;},{&quot;family&quot;:&quot;Hultman&quot;,&quot;given&quot;:&quot;L.&quot;,&quot;parse-names&quot;:false,&quot;dropping-particle&quot;:&quot;&quot;,&quot;non-dropping-particle&quot;:&quot;&quot;},{&quot;family&quot;:&quot;Sundgren&quot;,&quot;given&quot;:&quot;J. E.&quot;,&quot;parse-names&quot;:false,&quot;dropping-particle&quot;:&quot;&quot;,&quot;non-dropping-particle&quot;:&quot;&quot;},{&quot;family&quot;:&quot;Karlsson&quot;,&quot;given&quot;:&quot;L.&quot;,&quot;parse-names&quot;:false,&quot;dropping-particle&quot;:&quot;&quot;,&quot;non-dropping-particle&quot;:&quot;&quot;}],&quot;container-title&quot;:&quot;Journal of Applied Physics&quot;,&quot;DOI&quot;:&quot;10.1063/1.360272&quot;,&quot;ISSN&quot;:&quot;00218979&quot;,&quot;issued&quot;:{&quot;date-parts&quot;:[[1995]]},&quot;page&quot;:&quot;832-837&quot;,&quot;abstract&quot;:&quot;The influence of Ti ion bombardment on the intrinsic stress and microstructure of TiN films during deposition by arc evaporation of Ti in pure N2 has been investigated. Ions with an average charge of +1.6 were accelerated from the arc discharge by a negative substrate bias Vs between 5 and 540 V which yielded a steady-state substrate temperature between 300 and 600°C, respectively. The compressive intrinsic stresses in the films, as determined by the x-ray-diffraction (XRD) sin2 ψ method after subtracting the thermal stress contribution at room temperature, changed abruptly from 1.9 to a maximum of 6.5 GPa as Vs increased from 5 to 100 V. The compressive stress then decreased monotonically to ∼1.6 GPa as Vs increased to 540 V. Broadening of XRD peaks (β) showed accompanying inhomogeneous strain with a maximum values for Vs=100 V. Cross-sectional transmission electron microscopy showed a dense columnar film microstructure. Electron microdiffraction showed a distorted structure within the same columns for Vs=100 V and better defined grains for V s=500 V. The observed reduction in intrinsic stress with increasing Ti ion energy is in addition to what is normally observed in sputter-deposited TiN films with the same ion energy range of predominantly Ar-ion bombardment. A comparison with published work of magnetron sputtered TiN showed that defects created by Ti ions are more easily annihilated than defects created using Ar ions. Ar atoms tend to be strongly bound to lattice defects and forming thermally stable complexes and prevent stress relief at high Vs as is observed for arc-evaporated films. The obtained results are compared to models for stress generation during steady-state conditions in the competition between collisionally induced point defect formation and defect annihilation during deposition. © 1995 American Institute of Physics.&quot;,&quot;issue&quot;:&quot;2&quot;,&quot;volume&quot;:&quot;78&quot;,&quot;container-title-short&quot;:&quot;J Appl Phys&quot;},&quot;isTemporary&quot;:false}]},{&quot;citationID&quot;:&quot;MENDELEY_CITATION_b51bb081-967f-4cb9-bc3f-73b20252d189&quot;,&quot;properties&quot;:{&quot;noteIndex&quot;:0},&quot;isEdited&quot;:false,&quot;manualOverride&quot;:{&quot;isManuallyOverridden&quot;:true,&quot;citeprocText&quot;:&quot;(Ma et al., 2021)&quot;,&quot;manualOverrideText&quot;:&quot;[39]&quot;},&quot;citationTag&quot;:&quot;MENDELEY_CITATION_v3_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&quot;,&quot;citationItems&quot;:[{&quot;id&quot;:&quot;d4b8422c-951c-3f88-9e7b-0d47294c4483&quot;,&quot;itemData&quot;:{&quot;type&quot;:&quot;article-journal&quot;,&quot;id&quot;:&quot;d4b8422c-951c-3f88-9e7b-0d47294c4483&quot;,&quot;title&quot;:&quot;Effect of ion energy on the microstructure and properties of titanium nitride thin films deposited by high power pulsed magnetron sputtering&quot;,&quot;author&quot;:[{&quot;family&quot;:&quot;Ma&quot;,&quot;given&quot;:&quot;Donglin&quot;,&quot;parse-names&quot;:false,&quot;dropping-particle&quot;:&quot;&quot;,&quot;non-dropping-particle&quot;:&quot;&quot;},{&quot;family&quot;:&quot;Deng&quot;,&quot;given&quot;:&quot;Qiaoyuan&quot;,&quot;parse-names&quot;:false,&quot;dropping-particle&quot;:&quot;&quot;,&quot;non-dropping-particle&quot;:&quot;&quot;},{&quot;family&quot;:&quot;Liu&quot;,&quot;given&quot;:&quot;Huaiyuan&quot;,&quot;parse-names&quot;:false,&quot;dropping-particle&quot;:&quot;&quot;,&quot;non-dropping-particle&quot;:&quot;&quot;},{&quot;family&quot;:&quot;Leng&quot;,&quot;given&quot;:&quot;Yongxiang&quot;,&quot;parse-names&quot;:false,&quot;dropping-particle&quot;:&quot;&quot;,&quot;non-dropping-particle&quot;:&quot;&quot;}],&quot;container-title&quot;:&quot;Coatings&quot;,&quot;DOI&quot;:&quot;10.3390/coatings11050579&quot;,&quot;ISSN&quot;:&quot;20796412&quot;,&quot;issued&quot;:{&quot;date-parts&quot;:[[2021]]},&quot;abstract&quot;:&quot;Titanium nitride (Ti-N) thin films are electrically and thermally conductive and have high hardness and corrosion resistance. Dense and defect-free Ti-N thin films have been widely used in the surface modification of cutting tools, wear resistance components, medical implantation devices, and microelectronics. In this study, Ti-N thin films were deposited by high power pulsed magnetron sputtering (HPPMS) and their plasma characteristics were analyzed. The ion energy of Ti species was varied by adjusting the substrate bias voltage, and its effect on the microstructure, residual stress, and adhesion of the thin films were studied. The results show that after the introduction of nitrogen gas, a Ti-N compound layer was formed on the surface of the Ti target, which resulted in an increase in the Ti target discharge peak power. In addition, the total flux of the Ti species decreased, and the ratio of the Ti ions increased. The Ti-N thin film deposited by HPPMS was dense and defect-free. When the energy of the Ti ions was increased, the grain size and surface roughness of the Ti-N film decreased, the residual stress increased, and the adhesion strength of the Ti-N thin film decreased.&quot;,&quot;issue&quot;:&quot;5&quot;,&quot;volume&quot;:&quot;11&quot;,&quot;container-title-short&quot;:&quot;&quot;},&quot;isTemporary&quot;:false}]},{&quot;citationID&quot;:&quot;MENDELEY_CITATION_a8e565ad-fde2-48a7-86c9-3ba6e929c70d&quot;,&quot;properties&quot;:{&quot;noteIndex&quot;:0},&quot;isEdited&quot;:false,&quot;manualOverride&quot;:{&quot;isManuallyOverridden&quot;:true,&quot;citeprocText&quot;:&quot;(Tlili et al., 2018)&quot;,&quot;manualOverrideText&quot;:&quot;[40]&quot;},&quot;citationTag&quot;:&quot;MENDELEY_CITATION_v3_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&quot;,&quot;citationItems&quot;:[{&quot;id&quot;:&quot;022bc8db-6521-329e-9c72-9c505b5f3ad4&quot;,&quot;itemData&quot;:{&quot;type&quot;:&quot;article-journal&quot;,&quot;id&quot;:&quot;022bc8db-6521-329e-9c72-9c505b5f3ad4&quot;,&quot;title&quot;:&quot;Investigation of the Effect of Residual Stress Gradient on the Wear Behavior of PVD Thin Films&quot;,&quot;author&quot;:[{&quot;family&quot;:&quot;Tlili&quot;,&quot;given&quot;:&quot;B.&quot;,&quot;parse-names&quot;:false,&quot;dropping-particle&quot;:&quot;&quot;,&quot;non-dropping-particle&quot;:&quot;&quot;},{&quot;family&quot;:&quot;Nouveau&quot;,&quot;given&quot;:&quot;C.&quot;,&quot;parse-names&quot;:false,&quot;dropping-particle&quot;:&quot;&quot;,&quot;non-dropping-particle&quot;:&quot;&quot;},{&quot;family&quot;:&quot;Guillemot&quot;,&quot;given&quot;:&quot;G.&quot;,&quot;parse-names&quot;:false,&quot;dropping-particle&quot;:&quot;&quot;,&quot;non-dropping-particle&quot;:&quot;&quot;},{&quot;family&quot;:&quot;Besnard&quot;,&quot;given&quot;:&quot;A.&quot;,&quot;parse-names&quot;:false,&quot;dropping-particle&quot;:&quot;&quot;,&quot;non-dropping-particle&quot;:&quot;&quot;},{&quot;family&quot;:&quot;Barkaoui&quot;,&quot;given&quot;:&quot;A.&quot;,&quot;parse-names&quot;:false,&quot;dropping-particle&quot;:&quot;&quot;,&quot;non-dropping-particle&quot;:&quot;&quot;}],&quot;container-title&quot;:&quot;Journal of Materials Engineering and Performance&quot;,&quot;container-title-short&quot;:&quot;J Mater Eng Perform&quot;,&quot;DOI&quot;:&quot;10.1007/s11665-018-3132-1&quot;,&quot;ISSN&quot;:&quot;15441024&quot;,&quot;issued&quot;:{&quot;date-parts&quot;:[[2018]]},&quot;page&quot;:&quot;457-470&quot;,&quot;abstract&quot;:&quot;The control of residual stresses has been seldom investigated in multilayer coatings dedicated to improvement of wear behavior. Here, we report the preparation and characterization of superposed structures composed of Cr, CrN and CrAlN layers. Nano-multilayers CrN/CrAlN and Cr/CrN/CrAlN were deposited by Physical Vapor Deposition (PVD) onto Si (100) and AISI4140 steel substrates. The Cr, CrN and CrAlN monolayers were developed with an innovative approach in PVD coatings technologies corresponding to deposition with different residual stresses levels. Composition and wear tracks morphologies of the coatings were characterized by scanning electron microscopy, high-resolution transmission electron microscopy, atomic force microscopy, x-ray photoelectron spectroscopy, energy-dispersive x-ray spectroscopy, x-ray diffraction and 3D-surface analyzer. The mechanical properties (hardness, residual stresses and wear) were investigated by nanoindentation, interferometry and micro-tribometry (fretting-wear tests). Observations suggest that multilayer coatings are composed mostly of nanocrystalline. The residual stresses level in the films has practically affected all the physicochemical and mechanical properties as well as the wear behavior. Consequently, it is demonstrated that the coating containing moderate stresses has a better wear behavior compared to the coating developed with higher residual stresses. The friction contact between coated samples and alumina balls shows also a large variety of wear mechanisms. In particular, the abrasive wear of the coatings was a combination of plastic deformation, fine microcracking and microspallation. The application of these multilayers will be wood machining of green wood.&quot;,&quot;issue&quot;:&quot;2&quot;,&quot;volume&quot;:&quot;27&quot;},&quot;isTemporary&quot;:false}]},{&quot;citationID&quot;:&quot;MENDELEY_CITATION_28a545a1-1a78-42f4-a677-5d631afca911&quot;,&quot;properties&quot;:{&quot;noteIndex&quot;:0},&quot;isEdited&quot;:false,&quot;manualOverride&quot;:{&quot;isManuallyOverridden&quot;:true,&quot;citeprocText&quot;:&quot;(Laera et al., 2021)&quot;,&quot;manualOverrideText&quot;:&quot;[6]&quot;},&quot;citationTag&quot;:&quot;MENDELEY_CITATION_v3_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&quot;,&quot;citationItems&quot;:[{&quot;id&quot;:&quot;349f7aa1-a4e8-3c81-a1f1-d9242d2a5f71&quot;,&quot;itemData&quot;:{&quot;type&quot;:&quot;article-journal&quot;,&quot;id&quot;:&quot;349f7aa1-a4e8-3c81-a1f1-d9242d2a5f71&quot;,&quot;title&quot;:&quot;Residual stress and tribological performance of zrn coatings produced by reactive bipolar pulsed magnetron sputtering&quot;,&quot;author&quot;:[{&quot;family&quot;:&quot;Laera&quot;,&quot;given&quot;:&quot;Anna Maria&quot;,&quot;parse-names&quot;:false,&quot;dropping-particle&quot;:&quot;&quot;,&quot;non-dropping-particle&quot;:&quot;&quot;},{&quot;family&quot;:&quot;Massaro&quot;,&quot;given&quot;:&quot;Marcello&quot;,&quot;parse-names&quot;:false,&quot;dropping-particle&quot;:&quot;&quot;,&quot;non-dropping-particle&quot;:&quot;&quot;},{&quot;family&quot;:&quot;Dimaio&quot;,&quot;given&quot;:&quot;Domenico&quot;,&quot;parse-names&quot;:false,&quot;dropping-particle&quot;:&quot;&quot;,&quot;non-dropping-particle&quot;:&quot;&quot;},{&quot;family&quot;:&quot;Vencl&quot;,&quot;given&quot;:&quot;Aleksandar&quot;,&quot;parse-names&quot;:false,&quot;dropping-particle&quot;:&quot;&quot;,&quot;non-dropping-particle&quot;:&quot;&quot;},{&quot;family&quot;:&quot;Rizzo&quot;,&quot;given&quot;:&quot;Antonella&quot;,&quot;parse-names&quot;:false,&quot;dropping-particle&quot;:&quot;&quot;,&quot;non-dropping-particle&quot;:&quot;&quot;}],&quot;container-title&quot;:&quot;Materials&quot;,&quot;DOI&quot;:&quot;10.3390/ma14216462&quot;,&quot;ISSN&quot;:&quot;19961944&quot;,&quot;issued&quot;:{&quot;date-parts&quot;:[[2021]]},&quot;page&quot;:&quot;1-12&quot;,&quot;abstract&quot;:&quot;In the past few decades, ZrN thin films have been identified as wear resistant coatings for tribological applications. The mechanical and tribological properties of ZrN thin layers depend on internal stress induced by the adopted deposition techniques and deposition parameters such as pressure, temperature, and growth rate. In sputtering deposition processes, the selected target voltage waveform and the plasma characteristics also play a crucial influence on physical properties of produced coatings. In present work, ZrN thin films, obtained setting different values of duty cycle in a reactive bipolar pulsed dual magnetron sputtering plant, were investigated to evaluate their residual stress through the substrate curvature method. A considerable progressive increase of residual stress values was measured at decreasing duty cycle, attesting the significant role of voltage waveform in stress development. An evident correlation was also highlighted between the values of the duty cycle and those of wear factor. The performed analysis attested an advantageous effect of internal stress, having the samples with high compressive stress, higher wear resistance. A downward trend for wear rate with the increase of internal residual stress was observed. The choice of suitable values of duty cycle allowed to produce ceramic coatings with improved tribological performance.&quot;,&quot;issue&quot;:&quot;21&quot;,&quot;volume&quot;:&quot;14&quot;,&quot;container-title-short&quot;:&quot;&quot;},&quot;isTemporary&quot;:false}]},{&quot;citationID&quot;:&quot;MENDELEY_CITATION_46cb27a4-fb0e-4da0-8c01-c70e5accfb30&quot;,&quot;properties&quot;:{&quot;noteIndex&quot;:0},&quot;isEdited&quot;:false,&quot;manualOverride&quot;:{&quot;isManuallyOverridden&quot;:true,&quot;citeprocText&quot;:&quot;(Tillmann et al., 2021)&quot;,&quot;manualOverrideText&quot;:&quot;[7]&quot;},&quot;citationTag&quot;:&quot;MENDELEY_CITATION_v3_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&quot;,&quot;citationItems&quot;:[{&quot;id&quot;:&quot;c9083fad-ec47-397b-ab7b-3f4ec4700d4c&quot;,&quot;itemData&quot;:{&quot;type&quot;:&quot;article-journal&quot;,&quot;id&quot;:&quot;c9083fad-ec47-397b-ab7b-3f4ec4700d4c&quot;,&quot;title&quot;:&quot;Residual stresses and tribomechanical behaviour of TiAlN and TiAlCN monolayer and multilayer coatings by DCMS and HiPIMS&quot;,&quot;author&quot;:[{&quot;family&quot;:&quot;Tillmann&quot;,&quot;given&quot;:&quot;Wolfgang&quot;,&quot;parse-names&quot;:false,&quot;dropping-particle&quot;:&quot;&quot;,&quot;non-dropping-particle&quot;:&quot;&quot;},{&quot;family&quot;:&quot;Grisales&quot;,&quot;given&quot;:&quot;Diego&quot;,&quot;parse-names&quot;:false,&quot;dropping-particle&quot;:&quot;&quot;,&quot;non-dropping-particle&quot;:&quot;&quot;},{&quot;family&quot;:&quot;Stangier&quot;,&quot;given&quot;:&quot;Dominic&quot;,&quot;parse-names&quot;:false,&quot;dropping-particle&quot;:&quot;&quot;,&quot;non-dropping-particle&quot;:&quot;&quot;},{&quot;family&quot;:&quot;Thomann&quot;,&quot;given&quot;:&quot;Carl Arne&quot;,&quot;parse-names&quot;:false,&quot;dropping-particle&quot;:&quot;&quot;,&quot;non-dropping-particle&quot;:&quot;&quot;},{&quot;family&quot;:&quot;Debus&quot;,&quot;given&quot;:&quot;Jörg&quot;,&quot;parse-names&quot;:false,&quot;dropping-particle&quot;:&quot;&quot;,&quot;non-dropping-particle&quot;:&quot;&quot;},{&quot;family&quot;:&quot;Nienhaus&quot;,&quot;given&quot;:&quot;Alexander&quot;,&quot;parse-names&quot;:false,&quot;dropping-particle&quot;:&quot;&quot;,&quot;non-dropping-particle&quot;:&quot;&quot;},{&quot;family&quot;:&quot;Apel&quot;,&quot;given&quot;:&quot;Daniel&quot;,&quot;parse-names&quot;:false,&quot;dropping-particle&quot;:&quot;&quot;,&quot;non-dropping-particle&quot;:&quot;&quot;}],&quot;container-title&quot;:&quot;Surface and Coatings Technology&quot;,&quot;container-title-short&quot;:&quot;Surf Coat Technol&quot;,&quot;DOI&quot;:&quot;10.1016/j.surfcoat.2020.126664&quot;,&quot;ISSN&quot;:&quot;02578972&quot;,&quot;URL&quot;:&quot;https://doi.org/10.1016/j.surfcoat.2020.126664&quot;,&quot;issued&quot;:{&quot;date-parts&quot;:[[2021]]},&quot;page&quot;:&quot;126664&quot;,&quot;abstract&quot;:&quot;The deposition of ternary nitrides with the incorporation of carbon atoms into its structure has demonstrated to be a promising approach in the pursuit of wear-resistant and self-lubricating coatings. Firstly, both TiAlN and TiAlCN monolayers were deposited using direct current magnetron sputtering (DCMS) and high-power impulse magnetron sputtering (HiPIMS) onto quenched and tempered AISI H11 tool steel to be used as references. Acetylene was used as a carbon precursor, producing DCMS and HiPIMS TiAlCN coatings with 9.0 and 21.7 at.% C, respectively. Subsequently, TiAlN/TiAlCN multilayers of various designs were also developed as follows: 5×[10/500], 5×[50/500] and 5×[100/500] nm. Residual stresses of the coating systems were determined by X-ray radiation utilising an ETA-diffractometer with a Cu-Kα radiation source applying the sin2ψ method. Additionally, residual stresses depth gradients of the substrate before and after the deposition of the coatings were determined in a LEDDI 8-circle diffractometer equipped with a W-X-ray tube and operated in the energy-dispersive mode of diffraction. Great reduction of the compressive residual stresses in the coatings was observed after the introduction of carbon into the TiAlN coating structure, shifting from −1047 ± 149 to −307 ± 211 MPa for the DCMS and from −7035 ± 1361 to +989 ± 187 MPa for the HiPIMS coatings. In the multilayer coatings, compressive residual stresses increase along with the increment of the TiAlN interlayer. Additionally, residual stresses of the substrate in the near-surface are dragged from low compressive stresses (−218 ± 61) to tensile stresses in the range of 1000 to 2000 MPa for all the DCMS/substrate systems, a behaviour only presented in HiPIMS by the TiAlN monolayer. Wear coefficients of all the evaluated HiPIMS systems are notoriously lower than their DCMS counterparts. Compared to TiAlN, TiAlCN HiPIMS presented a lower coefficient of friction but a higher wear coefficient, which in turn was not reduced by the introduction of the multilayer systems. Finally, Scratch test and Rockwell C adhesion tests have shown higher adhesion of DCMS coatings than HiPIMS coatings, and a detriment of the monolayers adhesion by the implementation of TiAlN/TiAlCN multilayer systems. The understanding of the residual stresses, both in the coating and in the substrate, and the way they affect the tribomechanical performance of the system coating/substrate continues to be of great importance, especially for coatings deposited by new technologies such as HiPIMS and self-lubricating coatings.&quot;,&quot;publisher&quot;:&quot;Elsevier B.V&quot;,&quot;volume&quot;:&quot;406&quot;},&quot;isTemporary&quot;:false}]},{&quot;citationID&quot;:&quot;MENDELEY_CITATION_bc74cff8-6774-4e94-abab-5348a1445414&quot;,&quot;properties&quot;:{&quot;noteIndex&quot;:0},&quot;isEdited&quot;:false,&quot;manualOverride&quot;:{&quot;isManuallyOverridden&quot;:true,&quot;citeprocText&quot;:&quot;(Meng et al., 2011)&quot;,&quot;manualOverrideText&quot;:&quot;[41]&quot;},&quot;citationTag&quot;:&quot;MENDELEY_CITATION_v3_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&quot;,&quot;citationItems&quot;:[{&quot;id&quot;:&quot;bd099e6a-aebe-318b-b504-26a480a3d1de&quot;,&quot;itemData&quot;:{&quot;type&quot;:&quot;article-journal&quot;,&quot;id&quot;:&quot;bd099e6a-aebe-318b-b504-26a480a3d1de&quot;,&quot;title&quot;:&quot;Preferred orientation, phase transition and hardness for sputtered zirconium nitride films grown at different substrate biases&quot;,&quot;author&quot;:[{&quot;family&quot;:&quot;Meng&quot;,&quot;given&quot;:&quot;Q. N.&quot;,&quot;parse-names&quot;:false,&quot;dropping-particle&quot;:&quot;&quot;,&quot;non-dropping-particle&quot;:&quot;&quot;},{&quot;family&quot;:&quot;Wen&quot;,&quot;given&quot;:&quot;M.&quot;,&quot;parse-names&quot;:false,&quot;dropping-particle&quot;:&quot;&quot;,&quot;non-dropping-particle&quot;:&quot;&quot;},{&quot;family&quot;:&quot;Qu&quot;,&quot;given&quot;:&quot;C. Q.&quot;,&quot;parse-names&quot;:false,&quot;dropping-particle&quot;:&quot;&quot;,&quot;non-dropping-particle&quot;:&quot;&quot;},{&quot;family&quot;:&quot;Hu&quot;,&quot;given&quot;:&quot;C. Q.&quot;,&quot;parse-names&quot;:false,&quot;dropping-particle&quot;:&quot;&quot;,&quot;non-dropping-particle&quot;:&quot;&quot;},{&quot;family&quot;:&quot;Zheng&quot;,&quot;given&quot;:&quot;W. T.&quot;,&quot;parse-names&quot;:false,&quot;dropping-particle&quot;:&quot;&quot;,&quot;non-dropping-particle&quot;:&quot;&quot;}],&quot;container-title&quot;:&quot;Surface and Coatings Technology&quot;,&quot;container-title-short&quot;:&quot;Surf Coat Technol&quot;,&quot;DOI&quot;:&quot;10.1016/j.surfcoat.2010.10.060&quot;,&quot;ISSN&quot;:&quot;02578972&quot;,&quot;issued&quot;:{&quot;date-parts&quot;:[[2011]]},&quot;page&quot;:&quot;2865-2870&quot;,&quot;abstract&quot;:&quot;We deposit zirconium nitride films on silicon (100) substrates using direct current reactive magnetron sputtering, and investigate the effects of the substrate bias voltage on the preferred orientation, phase transition and hardness for the obtained films via X-ray diffraction (XRD), X-ray photoelectron spectroscopy (XPS), scanning electron microscopy (SEM), high resolution transmission electron microscope (HRTEM) and nanoindentation measurement. It is our finding that the preferred orientation for the films changes significantly with increasing the substrate bias voltage, which can be attributed to an increase in the biaxial compressive stress. With a further increase the substrate bias voltage, leading to a high biaxial stress, a phase transition from substoichiometric to overstoichiometric zirconium nitride with a Th3P4 structure (Zr3N4) occurs. The thermodynamic calculation proves that the driving force for the evolution of preferred orientation and phase transition results from a decrease in the strain energy. The Zr3N4 phase shows a high hardness. © 2010 Elsevier B.V.&quot;,&quot;issue&quot;:&quot;8-9&quot;,&quot;volume&quot;:&quot;205&quot;},&quot;isTemporary&quot;:false}]},{&quot;citationID&quot;:&quot;MENDELEY_CITATION_ab2edbb7-8b67-4bad-8c70-6ff9ce58fe35&quot;,&quot;properties&quot;:{&quot;noteIndex&quot;:0},&quot;isEdited&quot;:false,&quot;manualOverride&quot;:{&quot;isManuallyOverridden&quot;:true,&quot;citeprocText&quot;:&quot;(Xi et al., 2017)&quot;,&quot;manualOverrideText&quot;:&quot;[42]&quot;},&quot;citationTag&quot;:&quot;MENDELEY_CITATION_v3_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&quot;,&quot;citationItems&quot;:[{&quot;id&quot;:&quot;b5265a08-e1d2-30ca-9908-d0e3ad381d8c&quot;,&quot;itemData&quot;:{&quot;type&quot;:&quot;article-journal&quot;,&quot;id&quot;:&quot;b5265a08-e1d2-30ca-9908-d0e3ad381d8c&quot;,&quot;title&quot;:&quot;Film thickness effect on texture and residual stress sign transition in sputtered TiN thin films&quot;,&quot;author&quot;:[{&quot;family&quot;:&quot;Xi&quot;,&quot;given&quot;:&quot;Yeting&quot;,&quot;parse-names&quot;:false,&quot;dropping-particle&quot;:&quot;&quot;,&quot;non-dropping-particle&quot;:&quot;&quot;},{&quot;family&quot;:&quot;Gao&quot;,&quot;given&quot;:&quot;Kewei&quot;,&quot;parse-names&quot;:false,&quot;dropping-particle&quot;:&quot;&quot;,&quot;non-dropping-particle&quot;:&quot;&quot;},{&quot;family&quot;:&quot;Pang&quot;,&quot;given&quot;:&quot;Xiaolu&quot;,&quot;parse-names&quot;:false,&quot;dropping-particle&quot;:&quot;&quot;,&quot;non-dropping-particle&quot;:&quot;&quot;},{&quot;family&quot;:&quot;Yang&quot;,&quot;given&quot;:&quot;Huisheng&quot;,&quot;parse-names&quot;:false,&quot;dropping-particle&quot;:&quot;&quot;,&quot;non-dropping-particle&quot;:&quot;&quot;},{&quot;family&quot;:&quot;Xiong&quot;,&quot;given&quot;:&quot;Xiaotao&quot;,&quot;parse-names&quot;:false,&quot;dropping-particle&quot;:&quot;&quot;,&quot;non-dropping-particle&quot;:&quot;&quot;},{&quot;family&quot;:&quot;Li&quot;,&quot;given&quot;:&quot;Hong&quot;,&quot;parse-names&quot;:false,&quot;dropping-particle&quot;:&quot;&quot;,&quot;non-dropping-particle&quot;:&quot;&quot;},{&quot;family&quot;:&quot;Volinsky&quot;,&quot;given&quot;:&quot;Alex A.&quot;,&quot;parse-names&quot;:false,&quot;dropping-particle&quot;:&quot;&quot;,&quot;non-dropping-particle&quot;:&quot;&quot;}],&quot;container-title&quot;:&quot;Ceramics International&quot;,&quot;container-title-short&quot;:&quot;Ceram Int&quot;,&quot;DOI&quot;:&quot;10.1016/j.ceramint.2017.06.050&quot;,&quot;ISSN&quot;:&quot;02728842&quot;,&quot;URL&quot;:&quot;http://dx.doi.org/10.1016/j.ceramint.2017.06.050&quot;,&quot;issued&quot;:{&quot;date-parts&quot;:[[2017]]},&quot;page&quot;:&quot;11992-11997&quot;,&quot;abstract&quot;:&quot;Residual stress in thin films and coatings strongly affects their properties and behavior in service. Comprehensive understanding and precise measurements of residual stress are prerequisites for preparing high quality films and coatings. Residual stresses in TiN films with different thickness were measured by X-ray diffraction (XRD) employing the cos2α sin2ψ method with certain optimization. Grazing incidence parallel beam optics was combined with side-inclination geometry using in-house designed sample stage to ensure results accuracy. To validate this method, TiN films with thickness ranging from 1 to 3 µm were deposited on (100) Si single crystal substrates at 300 °C by RF magnetron sputtering. High compressive −2 GPa residual stress was present in the 0.9 µm thick film and decreased with film thickness. Tensile stress of less than 0.3 GPa was present in 2 µm TiN film. Compressive-to-tensile residual stress transition was observed with the film thickness increase. Microstructure change with growth, annihilation of grain boudaries, atomic peening and recovery mechanisms are responsible for the reported stress sign transition.&quot;,&quot;publisher&quot;:&quot;Elsevier Ltd and Techna Group S.r.l.&quot;,&quot;issue&quot;:&quot;15&quot;,&quot;volume&quot;:&quot;4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887A-C601-4F2D-968B-70D191EBD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1495</Words>
  <Characters>8524</Characters>
  <Application>Microsoft Office Word</Application>
  <DocSecurity>0</DocSecurity>
  <Lines>71</Lines>
  <Paragraphs>19</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Rohan</dc:creator>
  <cp:keywords/>
  <dc:description/>
  <cp:lastModifiedBy>Abdullah Rohan</cp:lastModifiedBy>
  <cp:revision>3</cp:revision>
  <dcterms:created xsi:type="dcterms:W3CDTF">2023-11-18T07:22:00Z</dcterms:created>
  <dcterms:modified xsi:type="dcterms:W3CDTF">2023-11-18T07:33:00Z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2023-11-18T07:33:10Z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59220e9b-ad3f-48b8-a067-4c54ae755dd1</vt:lpwstr>
  </property>
  <property fmtid="{D5CDD505-2E9C-101B-9397-08002B2CF9AE}" pid="7" name="MSIP_Label_defa4170-0d19-0005-0004-bc88714345d2_ActionId">
    <vt:lpwstr>7e0628f1-68aa-4924-a1f2-3553fe18419c</vt:lpwstr>
  </property>
  <property fmtid="{D5CDD505-2E9C-101B-9397-08002B2CF9AE}" pid="8" name="MSIP_Label_defa4170-0d19-0005-0004-bc88714345d2_ContentBits">
    <vt:lpwstr>0</vt:lpwstr>
  </property>
</Properties>
</file>