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3.png" ContentType="image/png"/>
  <Override PartName="/word/media/rId28.png" ContentType="image/png"/>
  <Override PartName="/word/media/rId17.png" ContentType="image/png"/>
  <Override PartName="/word/media/rId1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natural-language-processing-cs4063"/>
    <w:p>
      <w:pPr>
        <w:pStyle w:val="Heading1"/>
      </w:pPr>
      <w:r>
        <w:t xml:space="preserve">Natural Language Processing (CS4063)</w:t>
      </w:r>
    </w:p>
    <w:bookmarkEnd w:id="9"/>
    <w:bookmarkStart w:id="39" w:name="X478e75bb1ed0051b8b1dadbf9304c418a0fa747"/>
    <w:p>
      <w:pPr>
        <w:pStyle w:val="Heading1"/>
      </w:pPr>
      <w:r>
        <w:t xml:space="preserve">Assignment 1 Report — Task 4: Comparative Analysis</w:t>
      </w:r>
    </w:p>
    <w:p>
      <w:pPr>
        <w:pStyle w:val="FirstParagraph"/>
      </w:pPr>
      <w:r>
        <w:rPr>
          <w:b/>
          <w:bCs/>
        </w:rPr>
        <w:t xml:space="preserve">Name:</w:t>
      </w:r>
      <w:r>
        <w:t xml:space="preserve"> </w:t>
      </w:r>
      <w:r>
        <w:t xml:space="preserve">Abdullah Bin Ahmed</w:t>
      </w:r>
      <w:r>
        <w:br/>
      </w:r>
      <w:r>
        <w:rPr>
          <w:b/>
          <w:bCs/>
        </w:rPr>
        <w:t xml:space="preserve">Roll Number:</w:t>
      </w:r>
      <w:r>
        <w:t xml:space="preserve"> </w:t>
      </w:r>
      <w:r>
        <w:t xml:space="preserve">L227444</w:t>
      </w:r>
      <w:r>
        <w:br/>
      </w:r>
      <w:r>
        <w:rPr>
          <w:b/>
          <w:bCs/>
        </w:rPr>
        <w:t xml:space="preserve">Course:</w:t>
      </w:r>
      <w:r>
        <w:t xml:space="preserve"> </w:t>
      </w:r>
      <w:r>
        <w:t xml:space="preserve">Natural Language Processing (CS4063)</w:t>
      </w:r>
      <w:r>
        <w:br/>
      </w:r>
      <w:r>
        <w:rPr>
          <w:b/>
          <w:bCs/>
        </w:rPr>
        <w:t xml:space="preserve">Date:</w:t>
      </w:r>
      <w:r>
        <w:t xml:space="preserve"> </w:t>
      </w:r>
      <w:r>
        <w:t xml:space="preserve">12 September 2026</w:t>
      </w:r>
    </w:p>
    <w:p>
      <w:r>
        <w:pict>
          <v:rect style="width:0;height:1.5pt" o:hralign="center" o:hrstd="t" o:hr="t"/>
        </w:pict>
      </w:r>
    </w:p>
    <w:p>
      <w:pPr>
        <w:pStyle w:val="FirstParagraph"/>
      </w:pPr>
      <w:r>
        <w:rPr>
          <w:b/>
          <w:bCs/>
        </w:rPr>
        <w:t xml:space="preserve">Title:</w:t>
      </w:r>
      <w:r>
        <w:t xml:space="preserve"> </w:t>
      </w:r>
      <w:r>
        <w:t xml:space="preserve">Advanced Text Similarity and Word Representations</w:t>
      </w:r>
      <w:r>
        <w:br/>
      </w:r>
      <w:r>
        <w:rPr>
          <w:b/>
          <w:bCs/>
        </w:rPr>
        <w:t xml:space="preserve">System:</w:t>
      </w:r>
      <w:r>
        <w:t xml:space="preserve"> </w:t>
      </w:r>
      <w:r>
        <w:t xml:space="preserve">Personalized Reading Assistant</w:t>
      </w:r>
      <w:r>
        <w:br/>
      </w:r>
      <w:r>
        <w:rPr>
          <w:b/>
          <w:bCs/>
        </w:rPr>
        <w:t xml:space="preserve">Dataset:</w:t>
      </w:r>
      <w:r>
        <w:t xml:space="preserve"> </w:t>
      </w:r>
      <w:r>
        <w:t xml:space="preserve">NLTK</w:t>
      </w:r>
      <w:r>
        <w:t xml:space="preserve"> </w:t>
      </w:r>
      <w:r>
        <w:rPr>
          <w:rStyle w:val="VerbatimChar"/>
        </w:rPr>
        <w:t xml:space="preserve">movie_reviews</w:t>
      </w:r>
      <w:r>
        <w:t xml:space="preserve"> </w:t>
      </w:r>
      <w:r>
        <w:t xml:space="preserve">corpus (2,000 IMDB-style reviews; 1,000 positive, 1,000 negative)</w:t>
      </w:r>
    </w:p>
    <w:p>
      <w:pPr>
        <w:pStyle w:val="BodyText"/>
      </w:pPr>
      <w:r>
        <w:t xml:space="preserve">This report accompanies</w:t>
      </w:r>
      <w:r>
        <w:t xml:space="preserve"> </w:t>
      </w:r>
      <w:r>
        <w:rPr>
          <w:rStyle w:val="VerbatimChar"/>
        </w:rPr>
        <w:t xml:space="preserve">Assignment_1.ipynb</w:t>
      </w:r>
      <w:r>
        <w:t xml:space="preserve">. Tasks 1–3 (preprocessing, TF-IDF retrieval, Word2Vec CBOW/Skip-gram) are implemented and executed in the notebook. Task 4 — which method recommends better, and why, plus limitations — is answered here with the</w:t>
      </w:r>
      <w:r>
        <w:t xml:space="preserve"> </w:t>
      </w:r>
      <w:r>
        <w:rPr>
          <w:b/>
          <w:bCs/>
        </w:rPr>
        <w:t xml:space="preserve">actual outputs of that run</w:t>
      </w:r>
      <w:r>
        <w:t xml:space="preserve">.</w:t>
      </w:r>
    </w:p>
    <w:p>
      <w:r>
        <w:pict>
          <v:rect style="width:0;height:1.5pt" o:hralign="center" o:hrstd="t" o:hr="t"/>
        </w:pict>
      </w:r>
    </w:p>
    <w:bookmarkStart w:id="10" w:name="what-was-compared"/>
    <w:p>
      <w:pPr>
        <w:pStyle w:val="Heading2"/>
      </w:pPr>
      <w:r>
        <w:t xml:space="preserve">1. What was compared</w:t>
      </w:r>
    </w:p>
    <w:p>
      <w:pPr>
        <w:pStyle w:val="FirstParagraph"/>
      </w:pPr>
      <w:r>
        <w:t xml:space="preserve">A user query is converted into a vector. Every review in the corpus is converted into a vector in the</w:t>
      </w:r>
      <w:r>
        <w:t xml:space="preserve"> </w:t>
      </w:r>
      <w:r>
        <w:rPr>
          <w:b/>
          <w:bCs/>
        </w:rPr>
        <w:t xml:space="preserve">same</w:t>
      </w:r>
      <w:r>
        <w:t xml:space="preserve"> </w:t>
      </w:r>
      <w:r>
        <w:t xml:space="preserve">space. Reviews are ranked by</w:t>
      </w:r>
      <w:r>
        <w:t xml:space="preserve"> </w:t>
      </w:r>
      <w:r>
        <w:rPr>
          <w:b/>
          <w:bCs/>
        </w:rPr>
        <w:t xml:space="preserve">cosine similarity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Vector</w:t>
            </w:r>
          </w:p>
        </w:tc>
        <w:tc>
          <w:tcPr/>
          <w:p>
            <w:pPr>
              <w:pStyle w:val="Compact"/>
            </w:pPr>
            <w:r>
              <w:t xml:space="preserve">How a review is represented</w:t>
            </w:r>
          </w:p>
        </w:tc>
      </w:tr>
      <w:tr>
        <w:tc>
          <w:tcPr/>
          <w:p>
            <w:pPr>
              <w:pStyle w:val="Compact"/>
            </w:pPr>
            <w:r>
              <w:t xml:space="preserve">TF-IDF</w:t>
            </w:r>
          </w:p>
        </w:tc>
        <w:tc>
          <w:tcPr/>
          <w:p>
            <w:pPr>
              <w:pStyle w:val="Compact"/>
            </w:pPr>
            <w:r>
              <w:t xml:space="preserve">Sparse, 79,696 dimensions</w:t>
            </w:r>
          </w:p>
        </w:tc>
        <w:tc>
          <w:tcPr/>
          <w:p>
            <w:pPr>
              <w:pStyle w:val="Compact"/>
            </w:pPr>
            <w:r>
              <w:t xml:space="preserve">Weighted bag of unigrams + bigrams</w:t>
            </w:r>
          </w:p>
        </w:tc>
      </w:tr>
      <w:tr>
        <w:tc>
          <w:tcPr/>
          <w:p>
            <w:pPr>
              <w:pStyle w:val="Compact"/>
            </w:pPr>
            <w:r>
              <w:t xml:space="preserve">Word2Vec CBOW</w:t>
            </w:r>
          </w:p>
        </w:tc>
        <w:tc>
          <w:tcPr/>
          <w:p>
            <w:pPr>
              <w:pStyle w:val="Compact"/>
            </w:pPr>
            <w:r>
              <w:t xml:space="preserve">Dense, 100 dimensions</w:t>
            </w:r>
          </w:p>
        </w:tc>
        <w:tc>
          <w:tcPr/>
          <w:p>
            <w:pPr>
              <w:pStyle w:val="Compact"/>
            </w:pPr>
            <w:r>
              <w:t xml:space="preserve">Mean of word vectors (</w:t>
            </w:r>
            <w:r>
              <w:rPr>
                <w:rStyle w:val="VerbatimChar"/>
              </w:rPr>
              <w:t xml:space="preserve">sg=0</w:t>
            </w:r>
            <w:r>
              <w:t xml:space="preserve">)</w:t>
            </w:r>
          </w:p>
        </w:tc>
      </w:tr>
      <w:tr>
        <w:tc>
          <w:tcPr/>
          <w:p>
            <w:pPr>
              <w:pStyle w:val="Compact"/>
            </w:pPr>
            <w:r>
              <w:t xml:space="preserve">Word2Vec Skip-gram</w:t>
            </w:r>
          </w:p>
        </w:tc>
        <w:tc>
          <w:tcPr/>
          <w:p>
            <w:pPr>
              <w:pStyle w:val="Compact"/>
            </w:pPr>
            <w:r>
              <w:t xml:space="preserve">Dense, 100 dimensions</w:t>
            </w:r>
          </w:p>
        </w:tc>
        <w:tc>
          <w:tcPr/>
          <w:p>
            <w:pPr>
              <w:pStyle w:val="Compact"/>
            </w:pPr>
            <w:r>
              <w:t xml:space="preserve">Mean of word vectors (</w:t>
            </w:r>
            <w:r>
              <w:rPr>
                <w:rStyle w:val="VerbatimChar"/>
              </w:rPr>
              <w:t xml:space="preserve">sg=1</w:t>
            </w:r>
            <w:r>
              <w:t xml:space="preserve">)</w:t>
            </w:r>
          </w:p>
        </w:tc>
      </w:tr>
    </w:tbl>
    <w:p>
      <w:pPr>
        <w:pStyle w:val="BodyText"/>
      </w:pPr>
      <w:r>
        <w:t xml:space="preserve">All three engines used the same preprocessing (URL removal, lowercasing, special-character stripping, tokenization, stopword removal, WordNet lemmatization) and the same user queries.</w:t>
      </w:r>
    </w:p>
    <w:p>
      <w:r>
        <w:pict>
          <v:rect style="width:0;height:1.5pt" o:hralign="center" o:hrstd="t" o:hr="t"/>
        </w:pict>
      </w:r>
    </w:p>
    <w:bookmarkEnd w:id="10"/>
    <w:bookmarkStart w:id="26" w:name="X940a73ab69cab1a5844737b59119ad609fc29d2"/>
    <w:p>
      <w:pPr>
        <w:pStyle w:val="Heading2"/>
      </w:pPr>
      <w:r>
        <w:t xml:space="preserve">2. Corpus snapshot (Task 1, needed to read Task 4)</w:t>
      </w:r>
    </w:p>
    <w:p>
      <w:pPr>
        <w:pStyle w:val="FirstParagraph"/>
      </w:pPr>
      <w:r>
        <w:t xml:space="preserve">After cleaning, reviews have</w:t>
      </w:r>
      <w:r>
        <w:t xml:space="preserve"> </w:t>
      </w:r>
      <w:r>
        <w:rPr>
          <w:b/>
          <w:bCs/>
        </w:rPr>
        <w:t xml:space="preserve">331.6 tokens</w:t>
      </w:r>
      <w:r>
        <w:t xml:space="preserve"> </w:t>
      </w:r>
      <w:r>
        <w:t xml:space="preserve">on average and none are empty. Frequent unigrams are generic review words (</w:t>
      </w:r>
      <w:r>
        <w:rPr>
          <w:i/>
          <w:iCs/>
        </w:rPr>
        <w:t xml:space="preserve">character, like, time, scene, story</w:t>
      </w:r>
      <w:r>
        <w:t xml:space="preserve">). The interesting signal sits in</w:t>
      </w:r>
      <w:r>
        <w:t xml:space="preserve"> </w:t>
      </w:r>
      <w:r>
        <w:rPr>
          <w:b/>
          <w:bCs/>
        </w:rPr>
        <w:t xml:space="preserve">bigrams and trigrams</w:t>
      </w:r>
      <w:r>
        <w:t xml:space="preserve">:</w:t>
      </w:r>
    </w:p>
    <w:p>
      <w:pPr>
        <w:pStyle w:val="Compact"/>
        <w:numPr>
          <w:ilvl w:val="0"/>
          <w:numId w:val="1001"/>
        </w:numPr>
      </w:pPr>
      <w:r>
        <w:t xml:space="preserve">Bigrams:</w:t>
      </w:r>
      <w:r>
        <w:t xml:space="preserve"> </w:t>
      </w:r>
      <w:r>
        <w:rPr>
          <w:i/>
          <w:iCs/>
        </w:rPr>
        <w:t xml:space="preserve">special effect</w:t>
      </w:r>
      <w:r>
        <w:t xml:space="preserve">,</w:t>
      </w:r>
      <w:r>
        <w:t xml:space="preserve"> </w:t>
      </w:r>
      <w:r>
        <w:rPr>
          <w:i/>
          <w:iCs/>
        </w:rPr>
        <w:t xml:space="preserve">star war</w:t>
      </w:r>
      <w:r>
        <w:t xml:space="preserve">,</w:t>
      </w:r>
      <w:r>
        <w:t xml:space="preserve"> </w:t>
      </w:r>
      <w:r>
        <w:rPr>
          <w:i/>
          <w:iCs/>
        </w:rPr>
        <w:t xml:space="preserve">science fiction</w:t>
      </w:r>
      <w:r>
        <w:t xml:space="preserve">,</w:t>
      </w:r>
      <w:r>
        <w:t xml:space="preserve"> </w:t>
      </w:r>
      <w:r>
        <w:rPr>
          <w:i/>
          <w:iCs/>
        </w:rPr>
        <w:t xml:space="preserve">high school</w:t>
      </w:r>
      <w:r>
        <w:t xml:space="preserve">,</w:t>
      </w:r>
      <w:r>
        <w:t xml:space="preserve"> </w:t>
      </w:r>
      <w:r>
        <w:rPr>
          <w:i/>
          <w:iCs/>
        </w:rPr>
        <w:t xml:space="preserve">bad guy</w:t>
      </w:r>
    </w:p>
    <w:p>
      <w:pPr>
        <w:pStyle w:val="Compact"/>
        <w:numPr>
          <w:ilvl w:val="0"/>
          <w:numId w:val="1001"/>
        </w:numPr>
      </w:pPr>
      <w:r>
        <w:t xml:space="preserve">Trigrams:</w:t>
      </w:r>
      <w:r>
        <w:t xml:space="preserve"> </w:t>
      </w:r>
      <w:r>
        <w:rPr>
          <w:i/>
          <w:iCs/>
        </w:rPr>
        <w:t xml:space="preserve">know last summer</w:t>
      </w:r>
      <w:r>
        <w:t xml:space="preserve">,</w:t>
      </w:r>
      <w:r>
        <w:t xml:space="preserve"> </w:t>
      </w:r>
      <w:r>
        <w:rPr>
          <w:i/>
          <w:iCs/>
        </w:rPr>
        <w:t xml:space="preserve">saving private ryan</w:t>
      </w:r>
      <w:r>
        <w:t xml:space="preserve">,</w:t>
      </w:r>
      <w:r>
        <w:t xml:space="preserve"> </w:t>
      </w:r>
      <w:r>
        <w:rPr>
          <w:i/>
          <w:iCs/>
        </w:rPr>
        <w:t xml:space="preserve">blair witch project</w:t>
      </w:r>
      <w:r>
        <w:t xml:space="preserve">,</w:t>
      </w:r>
      <w:r>
        <w:t xml:space="preserve"> </w:t>
      </w:r>
      <w:r>
        <w:rPr>
          <w:i/>
          <w:iCs/>
        </w:rPr>
        <w:t xml:space="preserve">obi wan kenobi</w:t>
      </w:r>
    </w:p>
    <w:p>
      <w:pPr>
        <w:pStyle w:val="FirstParagraph"/>
      </w:pPr>
      <w:r>
        <w:t xml:space="preserve">That split already predicts the later result:</w:t>
      </w:r>
      <w:r>
        <w:t xml:space="preserve"> </w:t>
      </w:r>
      <w:r>
        <w:rPr>
          <w:b/>
          <w:bCs/>
        </w:rPr>
        <w:t xml:space="preserve">TF-IDF can overweight distinctive phrases</w:t>
      </w:r>
      <w:r>
        <w:t xml:space="preserve">, while</w:t>
      </w:r>
      <w:r>
        <w:t xml:space="preserve"> </w:t>
      </w:r>
      <w:r>
        <w:rPr>
          <w:b/>
          <w:bCs/>
        </w:rPr>
        <w:t xml:space="preserve">averaged embeddings get pulled toward the generic review centroid</w:t>
      </w:r>
      <w:r>
        <w:t xml:space="preserve"> </w:t>
      </w:r>
      <w:r>
        <w:t xml:space="preserve">(</w:t>
      </w:r>
      <w:r>
        <w:rPr>
          <w:i/>
          <w:iCs/>
        </w:rPr>
        <w:t xml:space="preserve">character, scene, story</w:t>
      </w:r>
      <w:r>
        <w:t xml:space="preserve">).</w:t>
      </w:r>
    </w:p>
    <w:p>
      <w:pPr>
        <w:pStyle w:val="CaptionedFigure"/>
      </w:pPr>
      <w:r>
        <w:drawing>
          <wp:inline>
            <wp:extent cx="5334000" cy="2633123"/>
            <wp:effectExtent b="0" l="0" r="0" t="0"/>
            <wp:docPr descr="Most frequent unigrams" title="" id="12" name="Picture"/>
            <a:graphic>
              <a:graphicData uri="http://schemas.openxmlformats.org/drawingml/2006/picture">
                <pic:pic>
                  <pic:nvPicPr>
                    <pic:cNvPr descr="figures/unigrams.png" id="13" name="Picture"/>
                    <pic:cNvPicPr>
                      <a:picLocks noChangeArrowheads="1" noChangeAspect="1"/>
                    </pic:cNvPicPr>
                  </pic:nvPicPr>
                  <pic:blipFill>
                    <a:blip r:embed="rId11"/>
                    <a:stretch>
                      <a:fillRect/>
                    </a:stretch>
                  </pic:blipFill>
                  <pic:spPr bwMode="auto">
                    <a:xfrm>
                      <a:off x="0" y="0"/>
                      <a:ext cx="5334000" cy="2633123"/>
                    </a:xfrm>
                    <a:prstGeom prst="rect">
                      <a:avLst/>
                    </a:prstGeom>
                    <a:noFill/>
                    <a:ln w="9525">
                      <a:noFill/>
                      <a:headEnd/>
                      <a:tailEnd/>
                    </a:ln>
                  </pic:spPr>
                </pic:pic>
              </a:graphicData>
            </a:graphic>
          </wp:inline>
        </w:drawing>
      </w:r>
    </w:p>
    <w:p>
      <w:pPr>
        <w:pStyle w:val="ImageCaption"/>
      </w:pPr>
      <w:r>
        <w:t xml:space="preserve">Most frequent unigrams</w:t>
      </w:r>
    </w:p>
    <w:p>
      <w:pPr>
        <w:pStyle w:val="CaptionedFigure"/>
      </w:pPr>
      <w:r>
        <w:drawing>
          <wp:inline>
            <wp:extent cx="5334000" cy="2628570"/>
            <wp:effectExtent b="0" l="0" r="0" t="0"/>
            <wp:docPr descr="Most frequent bigrams" title="" id="15" name="Picture"/>
            <a:graphic>
              <a:graphicData uri="http://schemas.openxmlformats.org/drawingml/2006/picture">
                <pic:pic>
                  <pic:nvPicPr>
                    <pic:cNvPr descr="figures/bigrams.png" id="16" name="Picture"/>
                    <pic:cNvPicPr>
                      <a:picLocks noChangeArrowheads="1" noChangeAspect="1"/>
                    </pic:cNvPicPr>
                  </pic:nvPicPr>
                  <pic:blipFill>
                    <a:blip r:embed="rId14"/>
                    <a:stretch>
                      <a:fillRect/>
                    </a:stretch>
                  </pic:blipFill>
                  <pic:spPr bwMode="auto">
                    <a:xfrm>
                      <a:off x="0" y="0"/>
                      <a:ext cx="5334000" cy="2628570"/>
                    </a:xfrm>
                    <a:prstGeom prst="rect">
                      <a:avLst/>
                    </a:prstGeom>
                    <a:noFill/>
                    <a:ln w="9525">
                      <a:noFill/>
                      <a:headEnd/>
                      <a:tailEnd/>
                    </a:ln>
                  </pic:spPr>
                </pic:pic>
              </a:graphicData>
            </a:graphic>
          </wp:inline>
        </w:drawing>
      </w:r>
    </w:p>
    <w:p>
      <w:pPr>
        <w:pStyle w:val="ImageCaption"/>
      </w:pPr>
      <w:r>
        <w:t xml:space="preserve">Most frequent bigrams</w:t>
      </w:r>
    </w:p>
    <w:p>
      <w:pPr>
        <w:pStyle w:val="CaptionedFigure"/>
      </w:pPr>
      <w:r>
        <w:drawing>
          <wp:inline>
            <wp:extent cx="5334000" cy="2628570"/>
            <wp:effectExtent b="0" l="0" r="0" t="0"/>
            <wp:docPr descr="Most frequent trigrams" title="" id="18" name="Picture"/>
            <a:graphic>
              <a:graphicData uri="http://schemas.openxmlformats.org/drawingml/2006/picture">
                <pic:pic>
                  <pic:nvPicPr>
                    <pic:cNvPr descr="figures/trigrams.png" id="19" name="Picture"/>
                    <pic:cNvPicPr>
                      <a:picLocks noChangeArrowheads="1" noChangeAspect="1"/>
                    </pic:cNvPicPr>
                  </pic:nvPicPr>
                  <pic:blipFill>
                    <a:blip r:embed="rId17"/>
                    <a:stretch>
                      <a:fillRect/>
                    </a:stretch>
                  </pic:blipFill>
                  <pic:spPr bwMode="auto">
                    <a:xfrm>
                      <a:off x="0" y="0"/>
                      <a:ext cx="5334000" cy="2628570"/>
                    </a:xfrm>
                    <a:prstGeom prst="rect">
                      <a:avLst/>
                    </a:prstGeom>
                    <a:noFill/>
                    <a:ln w="9525">
                      <a:noFill/>
                      <a:headEnd/>
                      <a:tailEnd/>
                    </a:ln>
                  </pic:spPr>
                </pic:pic>
              </a:graphicData>
            </a:graphic>
          </wp:inline>
        </w:drawing>
      </w:r>
    </w:p>
    <w:p>
      <w:pPr>
        <w:pStyle w:val="ImageCaption"/>
      </w:pPr>
      <w:r>
        <w:t xml:space="preserve">Most frequent trigrams</w:t>
      </w:r>
    </w:p>
    <w:p>
      <w:pPr>
        <w:pStyle w:val="CaptionedFigure"/>
      </w:pPr>
      <w:r>
        <w:drawing>
          <wp:inline>
            <wp:extent cx="5334000" cy="2798751"/>
            <wp:effectExtent b="0" l="0" r="0" t="0"/>
            <wp:docPr descr="Word cloud of the preprocessed corpus" title="" id="21" name="Picture"/>
            <a:graphic>
              <a:graphicData uri="http://schemas.openxmlformats.org/drawingml/2006/picture">
                <pic:pic>
                  <pic:nvPicPr>
                    <pic:cNvPr descr="figures/wordcloud.png" id="22" name="Picture"/>
                    <pic:cNvPicPr>
                      <a:picLocks noChangeArrowheads="1" noChangeAspect="1"/>
                    </pic:cNvPicPr>
                  </pic:nvPicPr>
                  <pic:blipFill>
                    <a:blip r:embed="rId20"/>
                    <a:stretch>
                      <a:fillRect/>
                    </a:stretch>
                  </pic:blipFill>
                  <pic:spPr bwMode="auto">
                    <a:xfrm>
                      <a:off x="0" y="0"/>
                      <a:ext cx="5334000" cy="2798751"/>
                    </a:xfrm>
                    <a:prstGeom prst="rect">
                      <a:avLst/>
                    </a:prstGeom>
                    <a:noFill/>
                    <a:ln w="9525">
                      <a:noFill/>
                      <a:headEnd/>
                      <a:tailEnd/>
                    </a:ln>
                  </pic:spPr>
                </pic:pic>
              </a:graphicData>
            </a:graphic>
          </wp:inline>
        </w:drawing>
      </w:r>
    </w:p>
    <w:p>
      <w:pPr>
        <w:pStyle w:val="ImageCaption"/>
      </w:pPr>
      <w:r>
        <w:t xml:space="preserve">Word cloud of the preprocessed corpus</w:t>
      </w:r>
    </w:p>
    <w:p>
      <w:pPr>
        <w:pStyle w:val="CaptionedFigure"/>
      </w:pPr>
      <w:r>
        <w:drawing>
          <wp:inline>
            <wp:extent cx="5334000" cy="1956269"/>
            <wp:effectExtent b="0" l="0" r="0" t="0"/>
            <wp:docPr descr="Review length distribution" title="" id="24" name="Picture"/>
            <a:graphic>
              <a:graphicData uri="http://schemas.openxmlformats.org/drawingml/2006/picture">
                <pic:pic>
                  <pic:nvPicPr>
                    <pic:cNvPr descr="figures/length_distribution.png" id="25" name="Picture"/>
                    <pic:cNvPicPr>
                      <a:picLocks noChangeArrowheads="1" noChangeAspect="1"/>
                    </pic:cNvPicPr>
                  </pic:nvPicPr>
                  <pic:blipFill>
                    <a:blip r:embed="rId23"/>
                    <a:stretch>
                      <a:fillRect/>
                    </a:stretch>
                  </pic:blipFill>
                  <pic:spPr bwMode="auto">
                    <a:xfrm>
                      <a:off x="0" y="0"/>
                      <a:ext cx="5334000" cy="1956269"/>
                    </a:xfrm>
                    <a:prstGeom prst="rect">
                      <a:avLst/>
                    </a:prstGeom>
                    <a:noFill/>
                    <a:ln w="9525">
                      <a:noFill/>
                      <a:headEnd/>
                      <a:tailEnd/>
                    </a:ln>
                  </pic:spPr>
                </pic:pic>
              </a:graphicData>
            </a:graphic>
          </wp:inline>
        </w:drawing>
      </w:r>
    </w:p>
    <w:p>
      <w:pPr>
        <w:pStyle w:val="ImageCaption"/>
      </w:pPr>
      <w:r>
        <w:t xml:space="preserve">Review length distribution</w:t>
      </w:r>
    </w:p>
    <w:p>
      <w:r>
        <w:pict>
          <v:rect style="width:0;height:1.5pt" o:hralign="center" o:hrstd="t" o:hr="t"/>
        </w:pict>
      </w:r>
    </w:p>
    <w:bookmarkEnd w:id="26"/>
    <w:bookmarkStart w:id="32" w:name="main-experiment-sci-fi-user-query"/>
    <w:p>
      <w:pPr>
        <w:pStyle w:val="Heading2"/>
      </w:pPr>
      <w:r>
        <w:t xml:space="preserve">3. Main experiment: sci-fi user query</w:t>
      </w:r>
    </w:p>
    <w:p>
      <w:pPr>
        <w:pStyle w:val="FirstParagraph"/>
      </w:pPr>
      <w:r>
        <w:rPr>
          <w:b/>
          <w:bCs/>
        </w:rPr>
        <w:t xml:space="preserve">Query:</w:t>
      </w:r>
      <w:r>
        <w:br/>
      </w:r>
      <w:r>
        <w:rPr>
          <w:i/>
          <w:iCs/>
        </w:rPr>
        <w:t xml:space="preserve">“I loved this science fiction movie. The visual effects were stunning and the space battles felt realistic. The plot about an alien invasion and humanity fighting back kept me hooked. Great acting, a gripping story, and unforgettable special effects.”</w:t>
      </w:r>
    </w:p>
    <w:bookmarkStart w:id="27" w:name="top-5-recommendations"/>
    <w:p>
      <w:pPr>
        <w:pStyle w:val="Heading3"/>
      </w:pPr>
      <w:r>
        <w:t xml:space="preserve">3.1 Top-5 recommendations</w:t>
      </w:r>
    </w:p>
    <w:p>
      <w:pPr>
        <w:pStyle w:val="FirstParagraph"/>
      </w:pPr>
      <w:r>
        <w:rPr>
          <w:b/>
          <w:bCs/>
        </w:rPr>
        <w:t xml:space="preserve">TF-IDF</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jc w:val="right"/>
            </w:pPr>
            <w:r>
              <w:t xml:space="preserve">Rank</w:t>
            </w:r>
          </w:p>
        </w:tc>
        <w:tc>
          <w:tcPr/>
          <w:p>
            <w:pPr>
              <w:pStyle w:val="Compact"/>
              <w:jc w:val="right"/>
            </w:pPr>
            <w:r>
              <w:t xml:space="preserve">Cosine</w:t>
            </w:r>
          </w:p>
        </w:tc>
        <w:tc>
          <w:tcPr/>
          <w:p>
            <w:pPr>
              <w:pStyle w:val="Compact"/>
            </w:pPr>
            <w:r>
              <w:t xml:space="preserve">Sentiment</w:t>
            </w:r>
          </w:p>
        </w:tc>
        <w:tc>
          <w:tcPr/>
          <w:p>
            <w:pPr>
              <w:pStyle w:val="Compact"/>
            </w:pPr>
            <w:r>
              <w:t xml:space="preserve">What was retrieved</w:t>
            </w:r>
          </w:p>
        </w:tc>
      </w:tr>
      <w:tr>
        <w:tc>
          <w:tcPr/>
          <w:p>
            <w:pPr>
              <w:pStyle w:val="Compact"/>
              <w:jc w:val="right"/>
            </w:pPr>
            <w:r>
              <w:t xml:space="preserve">1</w:t>
            </w:r>
          </w:p>
        </w:tc>
        <w:tc>
          <w:tcPr/>
          <w:p>
            <w:pPr>
              <w:pStyle w:val="Compact"/>
              <w:jc w:val="right"/>
            </w:pPr>
            <w:r>
              <w:t xml:space="preserve">0.138</w:t>
            </w:r>
          </w:p>
        </w:tc>
        <w:tc>
          <w:tcPr/>
          <w:p>
            <w:pPr>
              <w:pStyle w:val="Compact"/>
            </w:pPr>
            <w:r>
              <w:t xml:space="preserve">pos</w:t>
            </w:r>
          </w:p>
        </w:tc>
        <w:tc>
          <w:tcPr/>
          <w:p>
            <w:pPr>
              <w:pStyle w:val="Compact"/>
            </w:pPr>
            <w:r>
              <w:rPr>
                <w:i/>
                <w:iCs/>
              </w:rPr>
              <w:t xml:space="preserve">Independence Day</w:t>
            </w:r>
            <w:r>
              <w:t xml:space="preserve"> </w:t>
            </w:r>
            <w:r>
              <w:t xml:space="preserve">(ID4) — alien invasion, summer blockbuster hype</w:t>
            </w:r>
          </w:p>
        </w:tc>
      </w:tr>
      <w:tr>
        <w:tc>
          <w:tcPr/>
          <w:p>
            <w:pPr>
              <w:pStyle w:val="Compact"/>
              <w:jc w:val="right"/>
            </w:pPr>
            <w:r>
              <w:t xml:space="preserve">2</w:t>
            </w:r>
          </w:p>
        </w:tc>
        <w:tc>
          <w:tcPr/>
          <w:p>
            <w:pPr>
              <w:pStyle w:val="Compact"/>
              <w:jc w:val="right"/>
            </w:pPr>
            <w:r>
              <w:t xml:space="preserve">0.131</w:t>
            </w:r>
          </w:p>
        </w:tc>
        <w:tc>
          <w:tcPr/>
          <w:p>
            <w:pPr>
              <w:pStyle w:val="Compact"/>
            </w:pPr>
            <w:r>
              <w:t xml:space="preserve">pos</w:t>
            </w:r>
          </w:p>
        </w:tc>
        <w:tc>
          <w:tcPr/>
          <w:p>
            <w:pPr>
              <w:pStyle w:val="Compact"/>
            </w:pPr>
            <w:r>
              <w:rPr>
                <w:i/>
                <w:iCs/>
              </w:rPr>
              <w:t xml:space="preserve">Aliens</w:t>
            </w:r>
            <w:r>
              <w:t xml:space="preserve"> </w:t>
            </w:r>
            <w:r>
              <w:t xml:space="preserve">— Ridley Scott sequel / James Cameron</w:t>
            </w:r>
          </w:p>
        </w:tc>
      </w:tr>
      <w:tr>
        <w:tc>
          <w:tcPr/>
          <w:p>
            <w:pPr>
              <w:pStyle w:val="Compact"/>
              <w:jc w:val="right"/>
            </w:pPr>
            <w:r>
              <w:t xml:space="preserve">3</w:t>
            </w:r>
          </w:p>
        </w:tc>
        <w:tc>
          <w:tcPr/>
          <w:p>
            <w:pPr>
              <w:pStyle w:val="Compact"/>
              <w:jc w:val="right"/>
            </w:pPr>
            <w:r>
              <w:t xml:space="preserve">0.130</w:t>
            </w:r>
          </w:p>
        </w:tc>
        <w:tc>
          <w:tcPr/>
          <w:p>
            <w:pPr>
              <w:pStyle w:val="Compact"/>
            </w:pPr>
            <w:r>
              <w:t xml:space="preserve">pos</w:t>
            </w:r>
          </w:p>
        </w:tc>
        <w:tc>
          <w:tcPr/>
          <w:p>
            <w:pPr>
              <w:pStyle w:val="Compact"/>
            </w:pPr>
            <w:r>
              <w:rPr>
                <w:i/>
                <w:iCs/>
              </w:rPr>
              <w:t xml:space="preserve">Total Recall</w:t>
            </w:r>
            <w:r>
              <w:t xml:space="preserve"> </w:t>
            </w:r>
            <w:r>
              <w:t xml:space="preserve">— Verhoeven, action + science fiction + effects</w:t>
            </w:r>
          </w:p>
        </w:tc>
      </w:tr>
      <w:tr>
        <w:tc>
          <w:tcPr/>
          <w:p>
            <w:pPr>
              <w:pStyle w:val="Compact"/>
              <w:jc w:val="right"/>
            </w:pPr>
            <w:r>
              <w:t xml:space="preserve">4</w:t>
            </w:r>
          </w:p>
        </w:tc>
        <w:tc>
          <w:tcPr/>
          <w:p>
            <w:pPr>
              <w:pStyle w:val="Compact"/>
              <w:jc w:val="right"/>
            </w:pPr>
            <w:r>
              <w:t xml:space="preserve">0.123</w:t>
            </w:r>
          </w:p>
        </w:tc>
        <w:tc>
          <w:tcPr/>
          <w:p>
            <w:pPr>
              <w:pStyle w:val="Compact"/>
            </w:pPr>
            <w:r>
              <w:t xml:space="preserve">pos</w:t>
            </w:r>
          </w:p>
        </w:tc>
        <w:tc>
          <w:tcPr/>
          <w:p>
            <w:pPr>
              <w:pStyle w:val="Compact"/>
            </w:pPr>
            <w:r>
              <w:rPr>
                <w:i/>
                <w:iCs/>
              </w:rPr>
              <w:t xml:space="preserve">Dark City</w:t>
            </w:r>
            <w:r>
              <w:t xml:space="preserve"> </w:t>
            </w:r>
            <w:r>
              <w:t xml:space="preserve">— noir science fiction</w:t>
            </w:r>
          </w:p>
        </w:tc>
      </w:tr>
      <w:tr>
        <w:tc>
          <w:tcPr/>
          <w:p>
            <w:pPr>
              <w:pStyle w:val="Compact"/>
              <w:jc w:val="right"/>
            </w:pPr>
            <w:r>
              <w:t xml:space="preserve">5</w:t>
            </w:r>
          </w:p>
        </w:tc>
        <w:tc>
          <w:tcPr/>
          <w:p>
            <w:pPr>
              <w:pStyle w:val="Compact"/>
              <w:jc w:val="right"/>
            </w:pPr>
            <w:r>
              <w:t xml:space="preserve">0.117</w:t>
            </w:r>
          </w:p>
        </w:tc>
        <w:tc>
          <w:tcPr/>
          <w:p>
            <w:pPr>
              <w:pStyle w:val="Compact"/>
            </w:pPr>
            <w:r>
              <w:t xml:space="preserve">neg</w:t>
            </w:r>
          </w:p>
        </w:tc>
        <w:tc>
          <w:tcPr/>
          <w:p>
            <w:pPr>
              <w:pStyle w:val="Compact"/>
            </w:pPr>
            <w:r>
              <w:t xml:space="preserve">Michael Crichton science-fiction adaptation</w:t>
            </w:r>
          </w:p>
        </w:tc>
      </w:tr>
    </w:tbl>
    <w:p>
      <w:pPr>
        <w:pStyle w:val="BodyText"/>
      </w:pPr>
      <w:r>
        <w:rPr>
          <w:b/>
          <w:bCs/>
        </w:rPr>
        <w:t xml:space="preserve">Word2Vec CBOW</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jc w:val="right"/>
            </w:pPr>
            <w:r>
              <w:t xml:space="preserve">Rank</w:t>
            </w:r>
          </w:p>
        </w:tc>
        <w:tc>
          <w:tcPr/>
          <w:p>
            <w:pPr>
              <w:pStyle w:val="Compact"/>
              <w:jc w:val="right"/>
            </w:pPr>
            <w:r>
              <w:t xml:space="preserve">Cosine</w:t>
            </w:r>
          </w:p>
        </w:tc>
        <w:tc>
          <w:tcPr/>
          <w:p>
            <w:pPr>
              <w:pStyle w:val="Compact"/>
            </w:pPr>
            <w:r>
              <w:t xml:space="preserve">Sentiment</w:t>
            </w:r>
          </w:p>
        </w:tc>
        <w:tc>
          <w:tcPr/>
          <w:p>
            <w:pPr>
              <w:pStyle w:val="Compact"/>
            </w:pPr>
            <w:r>
              <w:t xml:space="preserve">What was retrieved</w:t>
            </w:r>
          </w:p>
        </w:tc>
      </w:tr>
      <w:tr>
        <w:tc>
          <w:tcPr/>
          <w:p>
            <w:pPr>
              <w:pStyle w:val="Compact"/>
              <w:jc w:val="right"/>
            </w:pPr>
            <w:r>
              <w:t xml:space="preserve">1</w:t>
            </w:r>
          </w:p>
        </w:tc>
        <w:tc>
          <w:tcPr/>
          <w:p>
            <w:pPr>
              <w:pStyle w:val="Compact"/>
              <w:jc w:val="right"/>
            </w:pPr>
            <w:r>
              <w:t xml:space="preserve">0.842</w:t>
            </w:r>
          </w:p>
        </w:tc>
        <w:tc>
          <w:tcPr/>
          <w:p>
            <w:pPr>
              <w:pStyle w:val="Compact"/>
            </w:pPr>
            <w:r>
              <w:t xml:space="preserve">pos</w:t>
            </w:r>
          </w:p>
        </w:tc>
        <w:tc>
          <w:tcPr/>
          <w:p>
            <w:pPr>
              <w:pStyle w:val="Compact"/>
            </w:pPr>
            <w:r>
              <w:rPr>
                <w:i/>
                <w:iCs/>
              </w:rPr>
              <w:t xml:space="preserve">Total Recall</w:t>
            </w:r>
          </w:p>
        </w:tc>
      </w:tr>
      <w:tr>
        <w:tc>
          <w:tcPr/>
          <w:p>
            <w:pPr>
              <w:pStyle w:val="Compact"/>
              <w:jc w:val="right"/>
            </w:pPr>
            <w:r>
              <w:t xml:space="preserve">2</w:t>
            </w:r>
          </w:p>
        </w:tc>
        <w:tc>
          <w:tcPr/>
          <w:p>
            <w:pPr>
              <w:pStyle w:val="Compact"/>
              <w:jc w:val="right"/>
            </w:pPr>
            <w:r>
              <w:t xml:space="preserve">0.837</w:t>
            </w:r>
          </w:p>
        </w:tc>
        <w:tc>
          <w:tcPr/>
          <w:p>
            <w:pPr>
              <w:pStyle w:val="Compact"/>
            </w:pPr>
            <w:r>
              <w:t xml:space="preserve">pos</w:t>
            </w:r>
          </w:p>
        </w:tc>
        <w:tc>
          <w:tcPr/>
          <w:p>
            <w:pPr>
              <w:pStyle w:val="Compact"/>
            </w:pPr>
            <w:r>
              <w:t xml:space="preserve">Essay on 1990s special effects / sci-fi action</w:t>
            </w:r>
          </w:p>
        </w:tc>
      </w:tr>
      <w:tr>
        <w:tc>
          <w:tcPr/>
          <w:p>
            <w:pPr>
              <w:pStyle w:val="Compact"/>
              <w:jc w:val="right"/>
            </w:pPr>
            <w:r>
              <w:t xml:space="preserve">3</w:t>
            </w:r>
          </w:p>
        </w:tc>
        <w:tc>
          <w:tcPr/>
          <w:p>
            <w:pPr>
              <w:pStyle w:val="Compact"/>
              <w:jc w:val="right"/>
            </w:pPr>
            <w:r>
              <w:t xml:space="preserve">0.805</w:t>
            </w:r>
          </w:p>
        </w:tc>
        <w:tc>
          <w:tcPr/>
          <w:p>
            <w:pPr>
              <w:pStyle w:val="Compact"/>
            </w:pPr>
            <w:r>
              <w:t xml:space="preserve">pos</w:t>
            </w:r>
          </w:p>
        </w:tc>
        <w:tc>
          <w:tcPr/>
          <w:p>
            <w:pPr>
              <w:pStyle w:val="Compact"/>
            </w:pPr>
            <w:r>
              <w:rPr>
                <w:i/>
                <w:iCs/>
              </w:rPr>
              <w:t xml:space="preserve">Final Fantasy: The Spirits Within</w:t>
            </w:r>
            <w:r>
              <w:t xml:space="preserve"> </w:t>
            </w:r>
            <w:r>
              <w:t xml:space="preserve">(CGI showcase)</w:t>
            </w:r>
          </w:p>
        </w:tc>
      </w:tr>
      <w:tr>
        <w:tc>
          <w:tcPr/>
          <w:p>
            <w:pPr>
              <w:pStyle w:val="Compact"/>
              <w:jc w:val="right"/>
            </w:pPr>
            <w:r>
              <w:t xml:space="preserve">4</w:t>
            </w:r>
          </w:p>
        </w:tc>
        <w:tc>
          <w:tcPr/>
          <w:p>
            <w:pPr>
              <w:pStyle w:val="Compact"/>
              <w:jc w:val="right"/>
            </w:pPr>
            <w:r>
              <w:t xml:space="preserve">0.775</w:t>
            </w:r>
          </w:p>
        </w:tc>
        <w:tc>
          <w:tcPr/>
          <w:p>
            <w:pPr>
              <w:pStyle w:val="Compact"/>
            </w:pPr>
            <w:r>
              <w:t xml:space="preserve">neg</w:t>
            </w:r>
          </w:p>
        </w:tc>
        <w:tc>
          <w:tcPr/>
          <w:p>
            <w:pPr>
              <w:pStyle w:val="Compact"/>
            </w:pPr>
            <w:r>
              <w:rPr>
                <w:i/>
                <w:iCs/>
              </w:rPr>
              <w:t xml:space="preserve">Titan A.E.</w:t>
            </w:r>
            <w:r>
              <w:t xml:space="preserve"> </w:t>
            </w:r>
            <w:r>
              <w:t xml:space="preserve">(animated sci-fi)</w:t>
            </w:r>
          </w:p>
        </w:tc>
      </w:tr>
      <w:tr>
        <w:tc>
          <w:tcPr/>
          <w:p>
            <w:pPr>
              <w:pStyle w:val="Compact"/>
              <w:jc w:val="right"/>
            </w:pPr>
            <w:r>
              <w:t xml:space="preserve">5</w:t>
            </w:r>
          </w:p>
        </w:tc>
        <w:tc>
          <w:tcPr/>
          <w:p>
            <w:pPr>
              <w:pStyle w:val="Compact"/>
              <w:jc w:val="right"/>
            </w:pPr>
            <w:r>
              <w:t xml:space="preserve">0.773</w:t>
            </w:r>
          </w:p>
        </w:tc>
        <w:tc>
          <w:tcPr/>
          <w:p>
            <w:pPr>
              <w:pStyle w:val="Compact"/>
            </w:pPr>
            <w:r>
              <w:t xml:space="preserve">pos</w:t>
            </w:r>
          </w:p>
        </w:tc>
        <w:tc>
          <w:tcPr/>
          <w:p>
            <w:pPr>
              <w:pStyle w:val="Compact"/>
            </w:pPr>
            <w:r>
              <w:t xml:space="preserve">“Strangers” contacting humans /</w:t>
            </w:r>
            <w:r>
              <w:t xml:space="preserve"> </w:t>
            </w:r>
            <w:r>
              <w:rPr>
                <w:i/>
                <w:iCs/>
              </w:rPr>
              <w:t xml:space="preserve">Dark City</w:t>
            </w:r>
            <w:r>
              <w:t xml:space="preserve">-style film</w:t>
            </w:r>
          </w:p>
        </w:tc>
      </w:tr>
    </w:tbl>
    <w:p>
      <w:pPr>
        <w:pStyle w:val="BodyText"/>
      </w:pPr>
      <w:r>
        <w:rPr>
          <w:b/>
          <w:bCs/>
        </w:rPr>
        <w:t xml:space="preserve">Word2Vec Skip-gram</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jc w:val="right"/>
            </w:pPr>
            <w:r>
              <w:t xml:space="preserve">Rank</w:t>
            </w:r>
          </w:p>
        </w:tc>
        <w:tc>
          <w:tcPr/>
          <w:p>
            <w:pPr>
              <w:pStyle w:val="Compact"/>
              <w:jc w:val="right"/>
            </w:pPr>
            <w:r>
              <w:t xml:space="preserve">Cosine</w:t>
            </w:r>
          </w:p>
        </w:tc>
        <w:tc>
          <w:tcPr/>
          <w:p>
            <w:pPr>
              <w:pStyle w:val="Compact"/>
            </w:pPr>
            <w:r>
              <w:t xml:space="preserve">Sentiment</w:t>
            </w:r>
          </w:p>
        </w:tc>
        <w:tc>
          <w:tcPr/>
          <w:p>
            <w:pPr>
              <w:pStyle w:val="Compact"/>
            </w:pPr>
            <w:r>
              <w:t xml:space="preserve">What was retrieved</w:t>
            </w:r>
          </w:p>
        </w:tc>
      </w:tr>
      <w:tr>
        <w:tc>
          <w:tcPr/>
          <w:p>
            <w:pPr>
              <w:pStyle w:val="Compact"/>
              <w:jc w:val="right"/>
            </w:pPr>
            <w:r>
              <w:t xml:space="preserve">1</w:t>
            </w:r>
          </w:p>
        </w:tc>
        <w:tc>
          <w:tcPr/>
          <w:p>
            <w:pPr>
              <w:pStyle w:val="Compact"/>
              <w:jc w:val="right"/>
            </w:pPr>
            <w:r>
              <w:t xml:space="preserve">0.921</w:t>
            </w:r>
          </w:p>
        </w:tc>
        <w:tc>
          <w:tcPr/>
          <w:p>
            <w:pPr>
              <w:pStyle w:val="Compact"/>
            </w:pPr>
            <w:r>
              <w:t xml:space="preserve">pos</w:t>
            </w:r>
          </w:p>
        </w:tc>
        <w:tc>
          <w:tcPr/>
          <w:p>
            <w:pPr>
              <w:pStyle w:val="Compact"/>
            </w:pPr>
            <w:r>
              <w:rPr>
                <w:i/>
                <w:iCs/>
              </w:rPr>
              <w:t xml:space="preserve">Total Recall</w:t>
            </w:r>
          </w:p>
        </w:tc>
      </w:tr>
      <w:tr>
        <w:tc>
          <w:tcPr/>
          <w:p>
            <w:pPr>
              <w:pStyle w:val="Compact"/>
              <w:jc w:val="right"/>
            </w:pPr>
            <w:r>
              <w:t xml:space="preserve">2</w:t>
            </w:r>
          </w:p>
        </w:tc>
        <w:tc>
          <w:tcPr/>
          <w:p>
            <w:pPr>
              <w:pStyle w:val="Compact"/>
              <w:jc w:val="right"/>
            </w:pPr>
            <w:r>
              <w:t xml:space="preserve">0.907</w:t>
            </w:r>
          </w:p>
        </w:tc>
        <w:tc>
          <w:tcPr/>
          <w:p>
            <w:pPr>
              <w:pStyle w:val="Compact"/>
            </w:pPr>
            <w:r>
              <w:t xml:space="preserve">pos</w:t>
            </w:r>
          </w:p>
        </w:tc>
        <w:tc>
          <w:tcPr/>
          <w:p>
            <w:pPr>
              <w:pStyle w:val="Compact"/>
            </w:pPr>
            <w:r>
              <w:t xml:space="preserve">Same special-effects / sci-fi action essay</w:t>
            </w:r>
          </w:p>
        </w:tc>
      </w:tr>
      <w:tr>
        <w:tc>
          <w:tcPr/>
          <w:p>
            <w:pPr>
              <w:pStyle w:val="Compact"/>
              <w:jc w:val="right"/>
            </w:pPr>
            <w:r>
              <w:t xml:space="preserve">3</w:t>
            </w:r>
          </w:p>
        </w:tc>
        <w:tc>
          <w:tcPr/>
          <w:p>
            <w:pPr>
              <w:pStyle w:val="Compact"/>
              <w:jc w:val="right"/>
            </w:pPr>
            <w:r>
              <w:t xml:space="preserve">0.904</w:t>
            </w:r>
          </w:p>
        </w:tc>
        <w:tc>
          <w:tcPr/>
          <w:p>
            <w:pPr>
              <w:pStyle w:val="Compact"/>
            </w:pPr>
            <w:r>
              <w:t xml:space="preserve">neg</w:t>
            </w:r>
          </w:p>
        </w:tc>
        <w:tc>
          <w:tcPr/>
          <w:p>
            <w:pPr>
              <w:pStyle w:val="Compact"/>
            </w:pPr>
            <w:r>
              <w:rPr>
                <w:i/>
                <w:iCs/>
              </w:rPr>
              <w:t xml:space="preserve">Mission to Mars</w:t>
            </w:r>
            <w:r>
              <w:t xml:space="preserve"> </w:t>
            </w:r>
            <w:r>
              <w:t xml:space="preserve">(De Palma; “Houston, we have a problem”)</w:t>
            </w:r>
          </w:p>
        </w:tc>
      </w:tr>
      <w:tr>
        <w:tc>
          <w:tcPr/>
          <w:p>
            <w:pPr>
              <w:pStyle w:val="Compact"/>
              <w:jc w:val="right"/>
            </w:pPr>
            <w:r>
              <w:t xml:space="preserve">4</w:t>
            </w:r>
          </w:p>
        </w:tc>
        <w:tc>
          <w:tcPr/>
          <w:p>
            <w:pPr>
              <w:pStyle w:val="Compact"/>
              <w:jc w:val="right"/>
            </w:pPr>
            <w:r>
              <w:t xml:space="preserve">0.901</w:t>
            </w:r>
          </w:p>
        </w:tc>
        <w:tc>
          <w:tcPr/>
          <w:p>
            <w:pPr>
              <w:pStyle w:val="Compact"/>
            </w:pPr>
            <w:r>
              <w:t xml:space="preserve">neg</w:t>
            </w:r>
          </w:p>
        </w:tc>
        <w:tc>
          <w:tcPr/>
          <w:p>
            <w:pPr>
              <w:pStyle w:val="Compact"/>
            </w:pPr>
            <w:r>
              <w:rPr>
                <w:i/>
                <w:iCs/>
              </w:rPr>
              <w:t xml:space="preserve">Titan A.E.</w:t>
            </w:r>
          </w:p>
        </w:tc>
      </w:tr>
      <w:tr>
        <w:tc>
          <w:tcPr/>
          <w:p>
            <w:pPr>
              <w:pStyle w:val="Compact"/>
              <w:jc w:val="right"/>
            </w:pPr>
            <w:r>
              <w:t xml:space="preserve">5</w:t>
            </w:r>
          </w:p>
        </w:tc>
        <w:tc>
          <w:tcPr/>
          <w:p>
            <w:pPr>
              <w:pStyle w:val="Compact"/>
              <w:jc w:val="right"/>
            </w:pPr>
            <w:r>
              <w:t xml:space="preserve">0.896</w:t>
            </w:r>
          </w:p>
        </w:tc>
        <w:tc>
          <w:tcPr/>
          <w:p>
            <w:pPr>
              <w:pStyle w:val="Compact"/>
            </w:pPr>
            <w:r>
              <w:t xml:space="preserve">pos</w:t>
            </w:r>
          </w:p>
        </w:tc>
        <w:tc>
          <w:tcPr/>
          <w:p>
            <w:pPr>
              <w:pStyle w:val="Compact"/>
            </w:pPr>
            <w:r>
              <w:rPr>
                <w:i/>
                <w:iCs/>
              </w:rPr>
              <w:t xml:space="preserve">Dark City</w:t>
            </w:r>
          </w:p>
        </w:tc>
      </w:tr>
    </w:tbl>
    <w:bookmarkEnd w:id="27"/>
    <w:bookmarkStart w:id="31" w:name="set-overlap-and-score-scale"/>
    <w:p>
      <w:pPr>
        <w:pStyle w:val="Heading3"/>
      </w:pPr>
      <w:r>
        <w:t xml:space="preserve">3.2 Set overlap and score scale</w:t>
      </w:r>
    </w:p>
    <w:p>
      <w:pPr>
        <w:pStyle w:val="FirstParagraph"/>
      </w:pPr>
      <w:r>
        <w:t xml:space="preserve">Sci-fi top-5 Jaccard overlap: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TF-IDF</w:t>
            </w:r>
          </w:p>
        </w:tc>
        <w:tc>
          <w:tcPr/>
          <w:p>
            <w:pPr>
              <w:pStyle w:val="Compact"/>
            </w:pPr>
            <w:r>
              <w:t xml:space="preserve">CBOW</w:t>
            </w:r>
          </w:p>
        </w:tc>
        <w:tc>
          <w:tcPr/>
          <w:p>
            <w:pPr>
              <w:pStyle w:val="Compact"/>
            </w:pPr>
            <w:r>
              <w:t xml:space="preserve">Skip-gram</w:t>
            </w:r>
          </w:p>
        </w:tc>
      </w:tr>
      <w:tr>
        <w:tc>
          <w:tcPr/>
          <w:p>
            <w:pPr>
              <w:pStyle w:val="Compact"/>
            </w:pPr>
            <w:r>
              <w:t xml:space="preserve">TF-IDF</w:t>
            </w:r>
          </w:p>
        </w:tc>
        <w:tc>
          <w:tcPr/>
          <w:p>
            <w:pPr>
              <w:pStyle w:val="Compact"/>
            </w:pPr>
            <w:r>
              <w:t xml:space="preserve">1.00</w:t>
            </w:r>
          </w:p>
        </w:tc>
        <w:tc>
          <w:tcPr/>
          <w:p>
            <w:pPr>
              <w:pStyle w:val="Compact"/>
            </w:pPr>
            <w:r>
              <w:t xml:space="preserve">0.11</w:t>
            </w:r>
          </w:p>
        </w:tc>
        <w:tc>
          <w:tcPr/>
          <w:p>
            <w:pPr>
              <w:pStyle w:val="Compact"/>
            </w:pPr>
            <w:r>
              <w:t xml:space="preserve">0.25</w:t>
            </w:r>
          </w:p>
        </w:tc>
      </w:tr>
      <w:tr>
        <w:tc>
          <w:tcPr/>
          <w:p>
            <w:pPr>
              <w:pStyle w:val="Compact"/>
            </w:pPr>
            <w:r>
              <w:t xml:space="preserve">CBOW</w:t>
            </w:r>
          </w:p>
        </w:tc>
        <w:tc>
          <w:tcPr/>
          <w:p>
            <w:pPr>
              <w:pStyle w:val="Compact"/>
            </w:pPr>
            <w:r>
              <w:t xml:space="preserve">0.11</w:t>
            </w:r>
          </w:p>
        </w:tc>
        <w:tc>
          <w:tcPr/>
          <w:p>
            <w:pPr>
              <w:pStyle w:val="Compact"/>
            </w:pPr>
            <w:r>
              <w:t xml:space="preserve">1.00</w:t>
            </w:r>
          </w:p>
        </w:tc>
        <w:tc>
          <w:tcPr/>
          <w:p>
            <w:pPr>
              <w:pStyle w:val="Compact"/>
            </w:pPr>
            <w:r>
              <w:t xml:space="preserve">0.43</w:t>
            </w:r>
          </w:p>
        </w:tc>
      </w:tr>
      <w:tr>
        <w:tc>
          <w:tcPr/>
          <w:p>
            <w:pPr>
              <w:pStyle w:val="Compact"/>
            </w:pPr>
            <w:r>
              <w:t xml:space="preserve">Skip-gram</w:t>
            </w:r>
          </w:p>
        </w:tc>
        <w:tc>
          <w:tcPr/>
          <w:p>
            <w:pPr>
              <w:pStyle w:val="Compact"/>
            </w:pPr>
            <w:r>
              <w:t xml:space="preserve">0.25</w:t>
            </w:r>
          </w:p>
        </w:tc>
        <w:tc>
          <w:tcPr/>
          <w:p>
            <w:pPr>
              <w:pStyle w:val="Compact"/>
            </w:pPr>
            <w:r>
              <w:t xml:space="preserve">0.43</w:t>
            </w:r>
          </w:p>
        </w:tc>
        <w:tc>
          <w:tcPr/>
          <w:p>
            <w:pPr>
              <w:pStyle w:val="Compact"/>
            </w:pPr>
            <w:r>
              <w:t xml:space="preserve">1.00</w:t>
            </w:r>
          </w:p>
        </w:tc>
      </w:tr>
    </w:tbl>
    <w:p>
      <w:pPr>
        <w:pStyle w:val="BodyText"/>
      </w:pPr>
      <w:r>
        <w:t xml:space="preserve">CBOW and Skip-gram agree with</w:t>
      </w:r>
      <w:r>
        <w:t xml:space="preserve"> </w:t>
      </w:r>
      <w:r>
        <w:rPr>
          <w:b/>
          <w:bCs/>
        </w:rPr>
        <w:t xml:space="preserve">each other</w:t>
      </w:r>
      <w:r>
        <w:t xml:space="preserve"> </w:t>
      </w:r>
      <w:r>
        <w:t xml:space="preserve">more than either agrees with TF-IDF. Shared hits:</w:t>
      </w:r>
      <w:r>
        <w:t xml:space="preserve"> </w:t>
      </w:r>
      <w:r>
        <w:rPr>
          <w:i/>
          <w:iCs/>
        </w:rPr>
        <w:t xml:space="preserve">Total Recall</w:t>
      </w:r>
      <w:r>
        <w:t xml:space="preserve"> </w:t>
      </w:r>
      <w:r>
        <w:t xml:space="preserve">(all three);</w:t>
      </w:r>
      <w:r>
        <w:t xml:space="preserve"> </w:t>
      </w:r>
      <w:r>
        <w:rPr>
          <w:i/>
          <w:iCs/>
        </w:rPr>
        <w:t xml:space="preserve">Dark City</w:t>
      </w:r>
      <w:r>
        <w:t xml:space="preserve"> </w:t>
      </w:r>
      <w:r>
        <w:t xml:space="preserve">(TF-IDF + Skip-gram);</w:t>
      </w:r>
      <w:r>
        <w:t xml:space="preserve"> </w:t>
      </w:r>
      <w:r>
        <w:rPr>
          <w:i/>
          <w:iCs/>
        </w:rPr>
        <w:t xml:space="preserve">Titan A.E.</w:t>
      </w:r>
      <w:r>
        <w:t xml:space="preserve"> </w:t>
      </w:r>
      <w:r>
        <w:t xml:space="preserve">and the effects essay (both embeddings).</w:t>
      </w:r>
    </w:p>
    <w:p>
      <w:pPr>
        <w:pStyle w:val="BodyText"/>
      </w:pPr>
      <w:r>
        <w:t xml:space="preserve">Mean top-5 cosine: TF-IDF</w:t>
      </w:r>
      <w:r>
        <w:t xml:space="preserve"> </w:t>
      </w:r>
      <w:r>
        <w:rPr>
          <w:b/>
          <w:bCs/>
        </w:rPr>
        <w:t xml:space="preserve">0.128</w:t>
      </w:r>
      <w:r>
        <w:t xml:space="preserve">, CBOW</w:t>
      </w:r>
      <w:r>
        <w:t xml:space="preserve"> </w:t>
      </w:r>
      <w:r>
        <w:rPr>
          <w:b/>
          <w:bCs/>
        </w:rPr>
        <w:t xml:space="preserve">0.806</w:t>
      </w:r>
      <w:r>
        <w:t xml:space="preserve">, Skip-gram</w:t>
      </w:r>
      <w:r>
        <w:t xml:space="preserve"> </w:t>
      </w:r>
      <w:r>
        <w:rPr>
          <w:b/>
          <w:bCs/>
        </w:rPr>
        <w:t xml:space="preserve">0.906</w:t>
      </w:r>
      <w:r>
        <w:t xml:space="preserve">. These values</w:t>
      </w:r>
      <w:r>
        <w:t xml:space="preserve"> </w:t>
      </w:r>
      <w:r>
        <w:rPr>
          <w:b/>
          <w:bCs/>
        </w:rPr>
        <w:t xml:space="preserve">cannot</w:t>
      </w:r>
      <w:r>
        <w:t xml:space="preserve"> </w:t>
      </w:r>
      <w:r>
        <w:t xml:space="preserve">be compared across methods. Embedding scores are high because mean-pooled reviews sit close together in a 100-D ball. TF-IDF scores are low because a short query only lights up a handful of sparse dimensions — but the</w:t>
      </w:r>
      <w:r>
        <w:t xml:space="preserve"> </w:t>
      </w:r>
      <w:r>
        <w:rPr>
          <w:i/>
          <w:iCs/>
        </w:rPr>
        <w:t xml:space="preserve">ranking</w:t>
      </w:r>
      <w:r>
        <w:t xml:space="preserve"> </w:t>
      </w:r>
      <w:r>
        <w:t xml:space="preserve">is still the right one.</w:t>
      </w:r>
    </w:p>
    <w:p>
      <w:pPr>
        <w:pStyle w:val="CaptionedFigure"/>
      </w:pPr>
      <w:r>
        <w:drawing>
          <wp:inline>
            <wp:extent cx="5334000" cy="2064860"/>
            <wp:effectExtent b="0" l="0" r="0" t="0"/>
            <wp:docPr descr="Cosine scores by rank and Jaccard overlap of top-5 sets" title="" id="29" name="Picture"/>
            <a:graphic>
              <a:graphicData uri="http://schemas.openxmlformats.org/drawingml/2006/picture">
                <pic:pic>
                  <pic:nvPicPr>
                    <pic:cNvPr descr="figures/method_comparison.png" id="30" name="Picture"/>
                    <pic:cNvPicPr>
                      <a:picLocks noChangeArrowheads="1" noChangeAspect="1"/>
                    </pic:cNvPicPr>
                  </pic:nvPicPr>
                  <pic:blipFill>
                    <a:blip r:embed="rId28"/>
                    <a:stretch>
                      <a:fillRect/>
                    </a:stretch>
                  </pic:blipFill>
                  <pic:spPr bwMode="auto">
                    <a:xfrm>
                      <a:off x="0" y="0"/>
                      <a:ext cx="5334000" cy="2064860"/>
                    </a:xfrm>
                    <a:prstGeom prst="rect">
                      <a:avLst/>
                    </a:prstGeom>
                    <a:noFill/>
                    <a:ln w="9525">
                      <a:noFill/>
                      <a:headEnd/>
                      <a:tailEnd/>
                    </a:ln>
                  </pic:spPr>
                </pic:pic>
              </a:graphicData>
            </a:graphic>
          </wp:inline>
        </w:drawing>
      </w:r>
    </w:p>
    <w:p>
      <w:pPr>
        <w:pStyle w:val="ImageCaption"/>
      </w:pPr>
      <w:r>
        <w:t xml:space="preserve">Cosine scores by rank and Jaccard overlap of top-5 sets</w:t>
      </w:r>
    </w:p>
    <w:p>
      <w:r>
        <w:pict>
          <v:rect style="width:0;height:1.5pt" o:hralign="center" o:hrstd="t" o:hr="t"/>
        </w:pict>
      </w:r>
    </w:p>
    <w:bookmarkEnd w:id="31"/>
    <w:bookmarkEnd w:id="32"/>
    <w:bookmarkStart w:id="33" w:name="which-method-is-better-and-why"/>
    <w:p>
      <w:pPr>
        <w:pStyle w:val="Heading2"/>
      </w:pPr>
      <w:r>
        <w:t xml:space="preserve">4. Which method is better — and why</w:t>
      </w:r>
    </w:p>
    <w:p>
      <w:pPr>
        <w:pStyle w:val="FirstParagraph"/>
      </w:pPr>
      <w:r>
        <w:rPr>
          <w:b/>
          <w:bCs/>
        </w:rPr>
        <w:t xml:space="preserve">TF-IDF is the better recommender for this assistant and this dataset.</w:t>
      </w:r>
    </w:p>
    <w:p>
      <w:pPr>
        <w:pStyle w:val="BodyText"/>
      </w:pPr>
      <w:r>
        <w:t xml:space="preserve">Reasons, tied to the table above:</w:t>
      </w:r>
    </w:p>
    <w:p>
      <w:pPr>
        <w:numPr>
          <w:ilvl w:val="0"/>
          <w:numId w:val="1002"/>
        </w:numPr>
      </w:pPr>
      <w:r>
        <w:rPr>
          <w:b/>
          <w:bCs/>
        </w:rPr>
        <w:t xml:space="preserve">It retrieves the films the query is actually about.</w:t>
      </w:r>
      <w:r>
        <w:t xml:space="preserve"> </w:t>
      </w:r>
      <w:r>
        <w:rPr>
          <w:i/>
          <w:iCs/>
        </w:rPr>
        <w:t xml:space="preserve">Independence Day</w:t>
      </w:r>
      <w:r>
        <w:t xml:space="preserve"> </w:t>
      </w:r>
      <w:r>
        <w:t xml:space="preserve">and</w:t>
      </w:r>
      <w:r>
        <w:t xml:space="preserve"> </w:t>
      </w:r>
      <w:r>
        <w:rPr>
          <w:i/>
          <w:iCs/>
        </w:rPr>
        <w:t xml:space="preserve">Aliens</w:t>
      </w:r>
      <w:r>
        <w:t xml:space="preserve"> </w:t>
      </w:r>
      <w:r>
        <w:t xml:space="preserve">are alien-invasion stories with heavy effects. Neither appears in the embedding top-5. TF-IDF finds them because</w:t>
      </w:r>
      <w:r>
        <w:t xml:space="preserve"> </w:t>
      </w:r>
      <w:r>
        <w:rPr>
          <w:rStyle w:val="VerbatimChar"/>
        </w:rPr>
        <w:t xml:space="preserve">alien</w:t>
      </w:r>
      <w:r>
        <w:t xml:space="preserve">,</w:t>
      </w:r>
      <w:r>
        <w:t xml:space="preserve"> </w:t>
      </w:r>
      <w:r>
        <w:rPr>
          <w:rStyle w:val="VerbatimChar"/>
        </w:rPr>
        <w:t xml:space="preserve">invasion</w:t>
      </w:r>
      <w:r>
        <w:t xml:space="preserve">,</w:t>
      </w:r>
      <w:r>
        <w:t xml:space="preserve"> </w:t>
      </w:r>
      <w:r>
        <w:rPr>
          <w:rStyle w:val="VerbatimChar"/>
        </w:rPr>
        <w:t xml:space="preserve">science fiction</w:t>
      </w:r>
      <w:r>
        <w:t xml:space="preserve">, and</w:t>
      </w:r>
      <w:r>
        <w:t xml:space="preserve"> </w:t>
      </w:r>
      <w:r>
        <w:rPr>
          <w:rStyle w:val="VerbatimChar"/>
        </w:rPr>
        <w:t xml:space="preserve">special effect</w:t>
      </w:r>
      <w:r>
        <w:t xml:space="preserve"> </w:t>
      </w:r>
      <w:r>
        <w:t xml:space="preserve">are rare, high-IDF terms.</w:t>
      </w:r>
    </w:p>
    <w:p>
      <w:pPr>
        <w:numPr>
          <w:ilvl w:val="0"/>
          <w:numId w:val="1002"/>
        </w:numPr>
      </w:pPr>
      <w:r>
        <w:rPr>
          <w:b/>
          <w:bCs/>
        </w:rPr>
        <w:t xml:space="preserve">Word2Vec is semantically nearby but thematically looser.</w:t>
      </w:r>
      <w:r>
        <w:t xml:space="preserve"> </w:t>
      </w:r>
      <w:r>
        <w:t xml:space="preserve">Neighbors of</w:t>
      </w:r>
      <w:r>
        <w:t xml:space="preserve"> </w:t>
      </w:r>
      <w:r>
        <w:rPr>
          <w:rStyle w:val="VerbatimChar"/>
        </w:rPr>
        <w:t xml:space="preserve">alien</w:t>
      </w:r>
      <w:r>
        <w:t xml:space="preserve"> </w:t>
      </w:r>
      <w:r>
        <w:t xml:space="preserve">are sensible (</w:t>
      </w:r>
      <w:r>
        <w:rPr>
          <w:rStyle w:val="VerbatimChar"/>
        </w:rPr>
        <w:t xml:space="preserve">ripley</w:t>
      </w:r>
      <w:r>
        <w:t xml:space="preserve">,</w:t>
      </w:r>
      <w:r>
        <w:t xml:space="preserve"> </w:t>
      </w:r>
      <w:r>
        <w:rPr>
          <w:rStyle w:val="VerbatimChar"/>
        </w:rPr>
        <w:t xml:space="preserve">nostromo</w:t>
      </w:r>
      <w:r>
        <w:t xml:space="preserve">,</w:t>
      </w:r>
      <w:r>
        <w:t xml:space="preserve"> </w:t>
      </w:r>
      <w:r>
        <w:rPr>
          <w:rStyle w:val="VerbatimChar"/>
        </w:rPr>
        <w:t xml:space="preserve">lifeform</w:t>
      </w:r>
      <w:r>
        <w:t xml:space="preserve">,</w:t>
      </w:r>
      <w:r>
        <w:t xml:space="preserve"> </w:t>
      </w:r>
      <w:r>
        <w:rPr>
          <w:rStyle w:val="VerbatimChar"/>
        </w:rPr>
        <w:t xml:space="preserve">creature</w:t>
      </w:r>
      <w:r>
        <w:t xml:space="preserve">), so the model</w:t>
      </w:r>
      <w:r>
        <w:t xml:space="preserve"> </w:t>
      </w:r>
      <w:r>
        <w:rPr>
          <w:i/>
          <w:iCs/>
        </w:rPr>
        <w:t xml:space="preserve">did</w:t>
      </w:r>
      <w:r>
        <w:t xml:space="preserve"> </w:t>
      </w:r>
      <w:r>
        <w:t xml:space="preserve">learn movie language. After</w:t>
      </w:r>
      <w:r>
        <w:t xml:space="preserve"> </w:t>
      </w:r>
      <w:r>
        <w:rPr>
          <w:b/>
          <w:bCs/>
        </w:rPr>
        <w:t xml:space="preserve">averaging every word in a 300-token review</w:t>
      </w:r>
      <w:r>
        <w:t xml:space="preserve">, though, a CGI-demo film (</w:t>
      </w:r>
      <w:r>
        <w:rPr>
          <w:i/>
          <w:iCs/>
        </w:rPr>
        <w:t xml:space="preserve">Final Fantasy</w:t>
      </w:r>
      <w:r>
        <w:t xml:space="preserve">) and a generic “effects of the decade” essay outrank</w:t>
      </w:r>
      <w:r>
        <w:t xml:space="preserve"> </w:t>
      </w:r>
      <w:r>
        <w:rPr>
          <w:i/>
          <w:iCs/>
        </w:rPr>
        <w:t xml:space="preserve">Independence Day</w:t>
      </w:r>
      <w:r>
        <w:t xml:space="preserve">. Mean pooling cannot tell “this review is</w:t>
      </w:r>
      <w:r>
        <w:t xml:space="preserve"> </w:t>
      </w:r>
      <w:r>
        <w:rPr>
          <w:i/>
          <w:iCs/>
        </w:rPr>
        <w:t xml:space="preserve">about</w:t>
      </w:r>
      <w:r>
        <w:t xml:space="preserve"> </w:t>
      </w:r>
      <w:r>
        <w:t xml:space="preserve">an invasion” from “this review</w:t>
      </w:r>
      <w:r>
        <w:t xml:space="preserve"> </w:t>
      </w:r>
      <w:r>
        <w:rPr>
          <w:i/>
          <w:iCs/>
        </w:rPr>
        <w:t xml:space="preserve">mentions</w:t>
      </w:r>
      <w:r>
        <w:t xml:space="preserve"> </w:t>
      </w:r>
      <w:r>
        <w:t xml:space="preserve">effects.”</w:t>
      </w:r>
    </w:p>
    <w:p>
      <w:pPr>
        <w:numPr>
          <w:ilvl w:val="0"/>
          <w:numId w:val="1002"/>
        </w:numPr>
      </w:pPr>
      <w:r>
        <w:rPr>
          <w:b/>
          <w:bCs/>
        </w:rPr>
        <w:t xml:space="preserve">Skip-gram beats CBOW, but not TF-IDF.</w:t>
      </w:r>
      <w:r>
        <w:t xml:space="preserve"> </w:t>
      </w:r>
      <w:r>
        <w:t xml:space="preserve">Skip-gram’s extra hits (</w:t>
      </w:r>
      <w:r>
        <w:rPr>
          <w:i/>
          <w:iCs/>
        </w:rPr>
        <w:t xml:space="preserve">Mission to Mars</w:t>
      </w:r>
      <w:r>
        <w:t xml:space="preserve">,</w:t>
      </w:r>
      <w:r>
        <w:t xml:space="preserve"> </w:t>
      </w:r>
      <w:r>
        <w:rPr>
          <w:i/>
          <w:iCs/>
        </w:rPr>
        <w:t xml:space="preserve">Dark City</w:t>
      </w:r>
      <w:r>
        <w:t xml:space="preserve">) are closer to space / reality-bending sci-fi than CBOW’s</w:t>
      </w:r>
      <w:r>
        <w:t xml:space="preserve"> </w:t>
      </w:r>
      <w:r>
        <w:rPr>
          <w:i/>
          <w:iCs/>
        </w:rPr>
        <w:t xml:space="preserve">Final Fantasy</w:t>
      </w:r>
      <w:r>
        <w:t xml:space="preserve">. That matches Skip-gram’s known bias toward rarer topical words. It is the better embedding, not the better overall engine.</w:t>
      </w:r>
    </w:p>
    <w:p>
      <w:pPr>
        <w:numPr>
          <w:ilvl w:val="0"/>
          <w:numId w:val="1002"/>
        </w:numPr>
      </w:pPr>
      <w:r>
        <w:rPr>
          <w:b/>
          <w:bCs/>
        </w:rPr>
        <w:t xml:space="preserve">A second query (romantic comedy) reproduces the pattern.</w:t>
      </w:r>
      <w:r>
        <w:br/>
      </w:r>
      <w:r>
        <w:t xml:space="preserve">Query:</w:t>
      </w:r>
      <w:r>
        <w:t xml:space="preserve"> </w:t>
      </w:r>
      <w:r>
        <w:rPr>
          <w:i/>
          <w:iCs/>
        </w:rPr>
        <w:t xml:space="preserve">“A charming romantic comedy with a sweet love story, funny dialogue, and a happy ending…”</w:t>
      </w:r>
    </w:p>
    <w:p>
      <w:pPr>
        <w:pStyle w:val="Compact"/>
        <w:numPr>
          <w:ilvl w:val="1"/>
          <w:numId w:val="1003"/>
        </w:numPr>
      </w:pPr>
      <w:r>
        <w:t xml:space="preserve">TF-IDF:</w:t>
      </w:r>
      <w:r>
        <w:t xml:space="preserve"> </w:t>
      </w:r>
      <w:r>
        <w:rPr>
          <w:i/>
          <w:iCs/>
        </w:rPr>
        <w:t xml:space="preserve">Notting Hill</w:t>
      </w:r>
      <w:r>
        <w:t xml:space="preserve">, a British love story,</w:t>
      </w:r>
      <w:r>
        <w:t xml:space="preserve"> </w:t>
      </w:r>
      <w:r>
        <w:rPr>
          <w:i/>
          <w:iCs/>
        </w:rPr>
        <w:t xml:space="preserve">Lost and Found</w:t>
      </w:r>
      <w:r>
        <w:t xml:space="preserve">,</w:t>
      </w:r>
      <w:r>
        <w:t xml:space="preserve"> </w:t>
      </w:r>
      <w:r>
        <w:rPr>
          <w:i/>
          <w:iCs/>
        </w:rPr>
        <w:t xml:space="preserve">Forces of Nature</w:t>
      </w:r>
      <w:r>
        <w:t xml:space="preserve">,</w:t>
      </w:r>
      <w:r>
        <w:t xml:space="preserve"> </w:t>
      </w:r>
      <w:r>
        <w:rPr>
          <w:i/>
          <w:iCs/>
        </w:rPr>
        <w:t xml:space="preserve">The Wedding Singer</w:t>
      </w:r>
      <w:r>
        <w:t xml:space="preserve">.</w:t>
      </w:r>
      <w:r>
        <w:br/>
      </w:r>
    </w:p>
    <w:p>
      <w:pPr>
        <w:pStyle w:val="Compact"/>
        <w:numPr>
          <w:ilvl w:val="1"/>
          <w:numId w:val="1003"/>
        </w:numPr>
      </w:pPr>
      <w:r>
        <w:t xml:space="preserve">CBOW:</w:t>
      </w:r>
      <w:r>
        <w:t xml:space="preserve"> </w:t>
      </w:r>
      <w:r>
        <w:rPr>
          <w:i/>
          <w:iCs/>
        </w:rPr>
        <w:t xml:space="preserve">Deuce Bigalow</w:t>
      </w:r>
      <w:r>
        <w:t xml:space="preserve">,</w:t>
      </w:r>
      <w:r>
        <w:t xml:space="preserve"> </w:t>
      </w:r>
      <w:r>
        <w:rPr>
          <w:i/>
          <w:iCs/>
        </w:rPr>
        <w:t xml:space="preserve">Loser</w:t>
      </w:r>
      <w:r>
        <w:t xml:space="preserve">, a divorce comedy,</w:t>
      </w:r>
      <w:r>
        <w:t xml:space="preserve"> </w:t>
      </w:r>
      <w:r>
        <w:rPr>
          <w:i/>
          <w:iCs/>
        </w:rPr>
        <w:t xml:space="preserve">Big Daddy</w:t>
      </w:r>
      <w:r>
        <w:t xml:space="preserve">,</w:t>
      </w:r>
      <w:r>
        <w:t xml:space="preserve"> </w:t>
      </w:r>
      <w:r>
        <w:rPr>
          <w:i/>
          <w:iCs/>
        </w:rPr>
        <w:t xml:space="preserve">The Wedding Singer</w:t>
      </w:r>
      <w:r>
        <w:t xml:space="preserve"> </w:t>
      </w:r>
      <w:r>
        <w:t xml:space="preserve">— it heard</w:t>
      </w:r>
      <w:r>
        <w:t xml:space="preserve"> </w:t>
      </w:r>
      <w:r>
        <w:rPr>
          <w:b/>
          <w:bCs/>
        </w:rPr>
        <w:t xml:space="preserve">comedy</w:t>
      </w:r>
      <w:r>
        <w:t xml:space="preserve">, not</w:t>
      </w:r>
      <w:r>
        <w:t xml:space="preserve"> </w:t>
      </w:r>
      <w:r>
        <w:rPr>
          <w:b/>
          <w:bCs/>
        </w:rPr>
        <w:t xml:space="preserve">romance</w:t>
      </w:r>
      <w:r>
        <w:t xml:space="preserve">.</w:t>
      </w:r>
      <w:r>
        <w:br/>
      </w:r>
    </w:p>
    <w:p>
      <w:pPr>
        <w:pStyle w:val="Compact"/>
        <w:numPr>
          <w:ilvl w:val="1"/>
          <w:numId w:val="1003"/>
        </w:numPr>
      </w:pPr>
      <w:r>
        <w:t xml:space="preserve">Skip-gram: Drew Barrymore comedy +</w:t>
      </w:r>
      <w:r>
        <w:t xml:space="preserve"> </w:t>
      </w:r>
      <w:r>
        <w:rPr>
          <w:i/>
          <w:iCs/>
        </w:rPr>
        <w:t xml:space="preserve">The Wedding Singer</w:t>
      </w:r>
      <w:r>
        <w:t xml:space="preserve"> </w:t>
      </w:r>
      <w:r>
        <w:t xml:space="preserve">(two separate reviews) — between the two.</w:t>
      </w:r>
    </w:p>
    <w:p>
      <w:pPr>
        <w:numPr>
          <w:ilvl w:val="0"/>
          <w:numId w:val="1002"/>
        </w:numPr>
      </w:pPr>
      <w:r>
        <w:rPr>
          <w:b/>
          <w:bCs/>
        </w:rPr>
        <w:t xml:space="preserve">Leave-one-out (real corpus review as query).</w:t>
      </w:r>
      <w:r>
        <w:t xml:space="preserve"> </w:t>
      </w:r>
      <w:r>
        <w:t xml:space="preserve">The held-out document is a negative teen-supernatural review (church party, crash, ghost-like apparitions; the reviewer compares it to</w:t>
      </w:r>
      <w:r>
        <w:t xml:space="preserve"> </w:t>
      </w:r>
      <w:r>
        <w:rPr>
          <w:i/>
          <w:iCs/>
        </w:rPr>
        <w:t xml:space="preserve">Lost Highway</w:t>
      </w:r>
      <w:r>
        <w:t xml:space="preserve">).</w:t>
      </w:r>
    </w:p>
    <w:p>
      <w:pPr>
        <w:pStyle w:val="Compact"/>
        <w:numPr>
          <w:ilvl w:val="1"/>
          <w:numId w:val="1004"/>
        </w:numPr>
      </w:pPr>
      <w:r>
        <w:t xml:space="preserve">TF-IDF:</w:t>
      </w:r>
      <w:r>
        <w:t xml:space="preserve"> </w:t>
      </w:r>
      <w:r>
        <w:rPr>
          <w:i/>
          <w:iCs/>
        </w:rPr>
        <w:t xml:space="preserve">Soul Survivors</w:t>
      </w:r>
      <w:r>
        <w:t xml:space="preserve">,</w:t>
      </w:r>
      <w:r>
        <w:t xml:space="preserve"> </w:t>
      </w:r>
      <w:r>
        <w:rPr>
          <w:i/>
          <w:iCs/>
        </w:rPr>
        <w:t xml:space="preserve">Session 9</w:t>
      </w:r>
      <w:r>
        <w:t xml:space="preserve">,</w:t>
      </w:r>
      <w:r>
        <w:t xml:space="preserve"> </w:t>
      </w:r>
      <w:r>
        <w:rPr>
          <w:i/>
          <w:iCs/>
        </w:rPr>
        <w:t xml:space="preserve">Lost Highway</w:t>
      </w:r>
      <w:r>
        <w:t xml:space="preserve">,</w:t>
      </w:r>
      <w:r>
        <w:t xml:space="preserve"> </w:t>
      </w:r>
      <w:r>
        <w:rPr>
          <w:i/>
          <w:iCs/>
        </w:rPr>
        <w:t xml:space="preserve">The Blair Witch Project</w:t>
      </w:r>
      <w:r>
        <w:t xml:space="preserve"> </w:t>
      </w:r>
      <w:r>
        <w:t xml:space="preserve">— shared keywords and the comparison the review itself made.</w:t>
      </w:r>
      <w:r>
        <w:br/>
      </w:r>
    </w:p>
    <w:p>
      <w:pPr>
        <w:pStyle w:val="Compact"/>
        <w:numPr>
          <w:ilvl w:val="1"/>
          <w:numId w:val="1004"/>
        </w:numPr>
      </w:pPr>
      <w:r>
        <w:t xml:space="preserve">Embeddings: other horror / “weird” films (</w:t>
      </w:r>
      <w:r>
        <w:rPr>
          <w:i/>
          <w:iCs/>
        </w:rPr>
        <w:t xml:space="preserve">Session 9</w:t>
      </w:r>
      <w:r>
        <w:t xml:space="preserve">,</w:t>
      </w:r>
      <w:r>
        <w:t xml:space="preserve"> </w:t>
      </w:r>
      <w:r>
        <w:rPr>
          <w:i/>
          <w:iCs/>
        </w:rPr>
        <w:t xml:space="preserve">House on Haunted Hill</w:t>
      </w:r>
      <w:r>
        <w:t xml:space="preserve">, slasher setups). Mood is right; plot is vaguer.</w:t>
      </w:r>
      <w:r>
        <w:br/>
      </w:r>
    </w:p>
    <w:p>
      <w:pPr>
        <w:pStyle w:val="Compact"/>
        <w:numPr>
          <w:ilvl w:val="1"/>
          <w:numId w:val="1004"/>
        </w:numPr>
      </w:pPr>
      <w:r>
        <w:t xml:space="preserve">Same-sentiment rate in the top 5: TF-IDF 60%, CBOW 60%, Skip-gram</w:t>
      </w:r>
      <w:r>
        <w:t xml:space="preserve"> </w:t>
      </w:r>
      <w:r>
        <w:rPr>
          <w:b/>
          <w:bCs/>
        </w:rPr>
        <w:t xml:space="preserve">80%</w:t>
      </w:r>
      <w:r>
        <w:t xml:space="preserve">. Skip-gram was the best at matching</w:t>
      </w:r>
      <w:r>
        <w:t xml:space="preserve"> </w:t>
      </w:r>
      <w:r>
        <w:rPr>
          <w:i/>
          <w:iCs/>
        </w:rPr>
        <w:t xml:space="preserve">tone</w:t>
      </w:r>
      <w:r>
        <w:t xml:space="preserve">; TF-IDF was the best at matching</w:t>
      </w:r>
      <w:r>
        <w:t xml:space="preserve"> </w:t>
      </w:r>
      <w:r>
        <w:rPr>
          <w:i/>
          <w:iCs/>
        </w:rPr>
        <w:t xml:space="preserve">content</w:t>
      </w:r>
      <w:r>
        <w:t xml:space="preserve">.</w:t>
      </w:r>
    </w:p>
    <w:p>
      <w:pPr>
        <w:pStyle w:val="FirstParagraph"/>
      </w:pPr>
      <w:r>
        <w:rPr>
          <w:b/>
          <w:bCs/>
        </w:rPr>
        <w:t xml:space="preserve">When would Word2Vec win?</w:t>
      </w:r>
      <w:r>
        <w:t xml:space="preserve"> </w:t>
      </w:r>
      <w:r>
        <w:t xml:space="preserve">If the user paraphrased with almost no overlapping keywords (</w:t>
      </w:r>
      <w:r>
        <w:rPr>
          <w:i/>
          <w:iCs/>
        </w:rPr>
        <w:t xml:space="preserve">“a picture about extraterrestrials attacking our planet”</w:t>
      </w:r>
      <w:r>
        <w:t xml:space="preserve"> </w:t>
      </w:r>
      <w:r>
        <w:t xml:space="preserve">instead of</w:t>
      </w:r>
      <w:r>
        <w:t xml:space="preserve"> </w:t>
      </w:r>
      <w:r>
        <w:rPr>
          <w:i/>
          <w:iCs/>
        </w:rPr>
        <w:t xml:space="preserve">alien invasion</w:t>
      </w:r>
      <w:r>
        <w:t xml:space="preserve">), TF-IDF would miss synonyms that embeddings might still group. That advantage did not show up on these keyword-rich queries against a 2,000-document corpus.</w:t>
      </w:r>
    </w:p>
    <w:p>
      <w:r>
        <w:pict>
          <v:rect style="width:0;height:1.5pt" o:hralign="center" o:hrstd="t" o:hr="t"/>
        </w:pict>
      </w:r>
    </w:p>
    <w:bookmarkEnd w:id="33"/>
    <w:bookmarkStart w:id="36" w:name="limitations-of-each-method"/>
    <w:p>
      <w:pPr>
        <w:pStyle w:val="Heading2"/>
      </w:pPr>
      <w:r>
        <w:t xml:space="preserve">5. Limitations of each method</w:t>
      </w:r>
    </w:p>
    <w:bookmarkStart w:id="34" w:name="tf-idf"/>
    <w:p>
      <w:pPr>
        <w:pStyle w:val="Heading3"/>
      </w:pPr>
      <w:r>
        <w:t xml:space="preserve">5.1 TF-IDF</w:t>
      </w:r>
    </w:p>
    <w:p>
      <w:pPr>
        <w:pStyle w:val="Compact"/>
        <w:numPr>
          <w:ilvl w:val="0"/>
          <w:numId w:val="1005"/>
        </w:numPr>
      </w:pPr>
      <w:r>
        <w:rPr>
          <w:b/>
          <w:bCs/>
        </w:rPr>
        <w:t xml:space="preserve">No true semantics.</w:t>
      </w:r>
      <w:r>
        <w:t xml:space="preserve"> </w:t>
      </w:r>
      <w:r>
        <w:t xml:space="preserve">Synonyms occupy different coordinates.</w:t>
      </w:r>
      <w:r>
        <w:t xml:space="preserve"> </w:t>
      </w:r>
      <w:r>
        <w:rPr>
          <w:rStyle w:val="VerbatimChar"/>
        </w:rPr>
        <w:t xml:space="preserve">amazing</w:t>
      </w:r>
      <w:r>
        <w:t xml:space="preserve"> </w:t>
      </w:r>
      <w:r>
        <w:t xml:space="preserve">and</w:t>
      </w:r>
      <w:r>
        <w:t xml:space="preserve"> </w:t>
      </w:r>
      <w:r>
        <w:rPr>
          <w:rStyle w:val="VerbatimChar"/>
        </w:rPr>
        <w:t xml:space="preserve">excellent</w:t>
      </w:r>
      <w:r>
        <w:t xml:space="preserve"> </w:t>
      </w:r>
      <w:r>
        <w:t xml:space="preserve">never help each other.</w:t>
      </w:r>
    </w:p>
    <w:p>
      <w:pPr>
        <w:pStyle w:val="Compact"/>
        <w:numPr>
          <w:ilvl w:val="0"/>
          <w:numId w:val="1005"/>
        </w:numPr>
      </w:pPr>
      <w:r>
        <w:rPr>
          <w:b/>
          <w:bCs/>
        </w:rPr>
        <w:t xml:space="preserve">Sparsity.</w:t>
      </w:r>
      <w:r>
        <w:t xml:space="preserve"> </w:t>
      </w:r>
      <w:r>
        <w:t xml:space="preserve">The fitted matrix is 2,000 × 79,696 with</w:t>
      </w:r>
      <w:r>
        <w:t xml:space="preserve"> </w:t>
      </w:r>
      <w:r>
        <w:rPr>
          <w:b/>
          <w:bCs/>
        </w:rPr>
        <w:t xml:space="preserve">99.57% zeros</w:t>
      </w:r>
      <w:r>
        <w:t xml:space="preserve">. Documents must share surface terms or bigrams.</w:t>
      </w:r>
    </w:p>
    <w:p>
      <w:pPr>
        <w:pStyle w:val="Compact"/>
        <w:numPr>
          <w:ilvl w:val="0"/>
          <w:numId w:val="1005"/>
        </w:numPr>
      </w:pPr>
      <w:r>
        <w:rPr>
          <w:b/>
          <w:bCs/>
        </w:rPr>
        <w:t xml:space="preserve">Weak word order.</w:t>
      </w:r>
      <w:r>
        <w:t xml:space="preserve"> </w:t>
      </w:r>
      <w:r>
        <w:t xml:space="preserve">Unigrams + bigrams capture</w:t>
      </w:r>
      <w:r>
        <w:t xml:space="preserve"> </w:t>
      </w:r>
      <w:r>
        <w:rPr>
          <w:i/>
          <w:iCs/>
        </w:rPr>
        <w:t xml:space="preserve">science fiction</w:t>
      </w:r>
      <w:r>
        <w:t xml:space="preserve"> </w:t>
      </w:r>
      <w:r>
        <w:t xml:space="preserve">and</w:t>
      </w:r>
      <w:r>
        <w:t xml:space="preserve"> </w:t>
      </w:r>
      <w:r>
        <w:rPr>
          <w:i/>
          <w:iCs/>
        </w:rPr>
        <w:t xml:space="preserve">special effect</w:t>
      </w:r>
      <w:r>
        <w:t xml:space="preserve">, not “who invaded whom.”</w:t>
      </w:r>
    </w:p>
    <w:p>
      <w:pPr>
        <w:pStyle w:val="Compact"/>
        <w:numPr>
          <w:ilvl w:val="0"/>
          <w:numId w:val="1005"/>
        </w:numPr>
      </w:pPr>
      <w:r>
        <w:rPr>
          <w:b/>
          <w:bCs/>
        </w:rPr>
        <w:t xml:space="preserve">Boilerplate.</w:t>
      </w:r>
      <w:r>
        <w:t xml:space="preserve"> </w:t>
      </w:r>
      <w:r>
        <w:t xml:space="preserve">High-frequency review nouns (</w:t>
      </w:r>
      <w:r>
        <w:rPr>
          <w:i/>
          <w:iCs/>
        </w:rPr>
        <w:t xml:space="preserve">character</w:t>
      </w:r>
      <w:r>
        <w:t xml:space="preserve">,</w:t>
      </w:r>
      <w:r>
        <w:t xml:space="preserve"> </w:t>
      </w:r>
      <w:r>
        <w:rPr>
          <w:i/>
          <w:iCs/>
        </w:rPr>
        <w:t xml:space="preserve">scene</w:t>
      </w:r>
      <w:r>
        <w:t xml:space="preserve">,</w:t>
      </w:r>
      <w:r>
        <w:t xml:space="preserve"> </w:t>
      </w:r>
      <w:r>
        <w:rPr>
          <w:i/>
          <w:iCs/>
        </w:rPr>
        <w:t xml:space="preserve">story</w:t>
      </w:r>
      <w:r>
        <w:t xml:space="preserve">) still consume mass; IDF only partly down-weights them.</w:t>
      </w:r>
    </w:p>
    <w:p>
      <w:pPr>
        <w:pStyle w:val="Compact"/>
        <w:numPr>
          <w:ilvl w:val="0"/>
          <w:numId w:val="1005"/>
        </w:numPr>
      </w:pPr>
      <w:r>
        <w:rPr>
          <w:b/>
          <w:bCs/>
        </w:rPr>
        <w:t xml:space="preserve">Short queries.</w:t>
      </w:r>
      <w:r>
        <w:t xml:space="preserve"> </w:t>
      </w:r>
      <w:r>
        <w:t xml:space="preserve">A 25-token query has few non-zero TF-IDF weights, so even a correct match has cosine around 0.12. The rank is useful; the absolute score is not a confidence probability.</w:t>
      </w:r>
    </w:p>
    <w:bookmarkEnd w:id="34"/>
    <w:bookmarkStart w:id="35" w:name="word2vec-cbow-and-skip-gram"/>
    <w:p>
      <w:pPr>
        <w:pStyle w:val="Heading3"/>
      </w:pPr>
      <w:r>
        <w:t xml:space="preserve">5.2 Word2Vec (CBOW and Skip-gram)</w:t>
      </w:r>
    </w:p>
    <w:p>
      <w:pPr>
        <w:pStyle w:val="Compact"/>
        <w:numPr>
          <w:ilvl w:val="0"/>
          <w:numId w:val="1006"/>
        </w:numPr>
      </w:pPr>
      <w:r>
        <w:rPr>
          <w:b/>
          <w:bCs/>
        </w:rPr>
        <w:t xml:space="preserve">Corpus size.</w:t>
      </w:r>
      <w:r>
        <w:t xml:space="preserve"> </w:t>
      </w:r>
      <w:r>
        <w:t xml:space="preserve">2,000 reviews and ~22k vocabulary words are small for embeddings. Rare names and plot words remain noisy.</w:t>
      </w:r>
    </w:p>
    <w:p>
      <w:pPr>
        <w:pStyle w:val="Compact"/>
        <w:numPr>
          <w:ilvl w:val="0"/>
          <w:numId w:val="1006"/>
        </w:numPr>
      </w:pPr>
      <w:r>
        <w:rPr>
          <w:b/>
          <w:bCs/>
        </w:rPr>
        <w:t xml:space="preserve">Mean pooling.</w:t>
      </w:r>
      <w:r>
        <w:t xml:space="preserve"> </w:t>
      </w:r>
      <w:r>
        <w:t xml:space="preserve">Averaging drops word order, negation (</w:t>
      </w:r>
      <w:r>
        <w:rPr>
          <w:i/>
          <w:iCs/>
        </w:rPr>
        <w:t xml:space="preserve">not good</w:t>
      </w:r>
      <w:r>
        <w:t xml:space="preserve">), and term frequency inside the document. A one-off mention of</w:t>
      </w:r>
      <w:r>
        <w:t xml:space="preserve"> </w:t>
      </w:r>
      <w:r>
        <w:rPr>
          <w:i/>
          <w:iCs/>
        </w:rPr>
        <w:t xml:space="preserve">alien</w:t>
      </w:r>
      <w:r>
        <w:t xml:space="preserve"> </w:t>
      </w:r>
      <w:r>
        <w:t xml:space="preserve">looks like a review about aliens.</w:t>
      </w:r>
    </w:p>
    <w:p>
      <w:pPr>
        <w:pStyle w:val="Compact"/>
        <w:numPr>
          <w:ilvl w:val="0"/>
          <w:numId w:val="1006"/>
        </w:numPr>
      </w:pPr>
      <w:r>
        <w:rPr>
          <w:b/>
          <w:bCs/>
        </w:rPr>
        <w:t xml:space="preserve">Centroid collapse.</w:t>
      </w:r>
      <w:r>
        <w:t xml:space="preserve"> </w:t>
      </w:r>
      <w:r>
        <w:t xml:space="preserve">Reviews share a large background lexicon, so document vectors bunch together. Leave-one-out cosines sit at 0.93–0.98, which looks “very similar” even when plots differ.</w:t>
      </w:r>
    </w:p>
    <w:p>
      <w:pPr>
        <w:pStyle w:val="Compact"/>
        <w:numPr>
          <w:ilvl w:val="0"/>
          <w:numId w:val="1006"/>
        </w:numPr>
      </w:pPr>
      <w:r>
        <w:rPr>
          <w:b/>
          <w:bCs/>
        </w:rPr>
        <w:t xml:space="preserve">CBOW vs Skip-gram.</w:t>
      </w:r>
      <w:r>
        <w:t xml:space="preserve"> </w:t>
      </w:r>
      <w:r>
        <w:t xml:space="preserve">CBOW is faster and smoother on frequent words, which is why a rom-com query drifted to broad comedy. Skip-gram is slower, better on rare words, and can overfit windows on a small corpus (neighbors of</w:t>
      </w:r>
      <w:r>
        <w:t xml:space="preserve"> </w:t>
      </w:r>
      <w:r>
        <w:rPr>
          <w:rStyle w:val="VerbatimChar"/>
        </w:rPr>
        <w:t xml:space="preserve">love</w:t>
      </w:r>
      <w:r>
        <w:t xml:space="preserve"> </w:t>
      </w:r>
      <w:r>
        <w:t xml:space="preserve">included character names rather than clean synonyms).</w:t>
      </w:r>
    </w:p>
    <w:p>
      <w:pPr>
        <w:pStyle w:val="Compact"/>
        <w:numPr>
          <w:ilvl w:val="0"/>
          <w:numId w:val="1006"/>
        </w:numPr>
      </w:pPr>
      <w:r>
        <w:rPr>
          <w:b/>
          <w:bCs/>
        </w:rPr>
        <w:t xml:space="preserve">Wrong training objective for retrieval.</w:t>
      </w:r>
      <w:r>
        <w:t xml:space="preserve"> </w:t>
      </w:r>
      <w:r>
        <w:t xml:space="preserve">Word2Vec predicts</w:t>
      </w:r>
      <w:r>
        <w:t xml:space="preserve"> </w:t>
      </w:r>
      <w:r>
        <w:rPr>
          <w:i/>
          <w:iCs/>
        </w:rPr>
        <w:t xml:space="preserve">word context</w:t>
      </w:r>
      <w:r>
        <w:t xml:space="preserve">, not</w:t>
      </w:r>
      <w:r>
        <w:t xml:space="preserve"> </w:t>
      </w:r>
      <w:r>
        <w:rPr>
          <w:i/>
          <w:iCs/>
        </w:rPr>
        <w:t xml:space="preserve">document aboutness</w:t>
      </w:r>
      <w:r>
        <w:t xml:space="preserve">.</w:t>
      </w:r>
    </w:p>
    <w:p>
      <w:pPr>
        <w:pStyle w:val="Compact"/>
        <w:numPr>
          <w:ilvl w:val="0"/>
          <w:numId w:val="1006"/>
        </w:numPr>
      </w:pPr>
      <w:r>
        <w:rPr>
          <w:b/>
          <w:bCs/>
        </w:rPr>
        <w:t xml:space="preserve">Incomparable scores.</w:t>
      </w:r>
      <w:r>
        <w:t xml:space="preserve"> </w:t>
      </w:r>
      <w:r>
        <w:t xml:space="preserve">A Skip-gram cosine of 0.90 is not “better” than a TF-IDF cosine of 0.13; the geometries are different.</w:t>
      </w:r>
    </w:p>
    <w:p>
      <w:r>
        <w:pict>
          <v:rect style="width:0;height:1.5pt" o:hralign="center" o:hrstd="t" o:hr="t"/>
        </w:pict>
      </w:r>
    </w:p>
    <w:bookmarkEnd w:id="35"/>
    <w:bookmarkEnd w:id="36"/>
    <w:bookmarkStart w:id="37" w:name="conclusion"/>
    <w:p>
      <w:pPr>
        <w:pStyle w:val="Heading2"/>
      </w:pPr>
      <w:r>
        <w:t xml:space="preserve">6. Conclusion</w:t>
      </w:r>
    </w:p>
    <w:p>
      <w:pPr>
        <w:pStyle w:val="FirstParagraph"/>
      </w:pPr>
      <w:r>
        <w:t xml:space="preserve">On this movie-review collection, the Personalized Reading Assistant should</w:t>
      </w:r>
      <w:r>
        <w:t xml:space="preserve"> </w:t>
      </w:r>
      <w:r>
        <w:rPr>
          <w:b/>
          <w:bCs/>
        </w:rPr>
        <w:t xml:space="preserve">recommend with TF-IDF cosine similarity</w:t>
      </w:r>
      <w:r>
        <w:t xml:space="preserve">. It followed the user’s stated topic (alien-invasion sci-fi; romantic comedy) more faithfully than either embedding model.</w:t>
      </w:r>
    </w:p>
    <w:p>
      <w:pPr>
        <w:pStyle w:val="BodyText"/>
      </w:pPr>
      <w:r>
        <w:t xml:space="preserve">Word2Vec is not a failed experiment: nearest-neighbor probes show that CBOW and Skip-gram learned genre and franchise structure. The failure mode is</w:t>
      </w:r>
      <w:r>
        <w:t xml:space="preserve"> </w:t>
      </w:r>
      <w:r>
        <w:rPr>
          <w:b/>
          <w:bCs/>
        </w:rPr>
        <w:t xml:space="preserve">document composition</w:t>
      </w:r>
      <w:r>
        <w:t xml:space="preserve"> </w:t>
      </w:r>
      <w:r>
        <w:t xml:space="preserve">(mean pooling on a small corpus), not the idea of dense vectors.</w:t>
      </w:r>
      <w:r>
        <w:t xml:space="preserve"> </w:t>
      </w:r>
      <w:r>
        <w:rPr>
          <w:b/>
          <w:bCs/>
        </w:rPr>
        <w:t xml:space="preserve">Skip-gram is the stronger embedding</w:t>
      </w:r>
      <w:r>
        <w:t xml:space="preserve"> </w:t>
      </w:r>
      <w:r>
        <w:t xml:space="preserve">of the two.</w:t>
      </w:r>
    </w:p>
    <w:p>
      <w:pPr>
        <w:pStyle w:val="BodyText"/>
      </w:pPr>
      <w:r>
        <w:t xml:space="preserve">A practical next step, beyond the assignment, is a</w:t>
      </w:r>
      <w:r>
        <w:t xml:space="preserve"> </w:t>
      </w:r>
      <w:r>
        <w:rPr>
          <w:b/>
          <w:bCs/>
        </w:rPr>
        <w:t xml:space="preserve">hybrid</w:t>
      </w:r>
      <w:r>
        <w:t xml:space="preserve">: TF-IDF or BM25 for candidate retrieval, Skip-gram (or a later sentence embedding) only to rerank paraphrases. Using either family alone throws away information the other one has.</w:t>
      </w:r>
    </w:p>
    <w:p>
      <w:r>
        <w:pict>
          <v:rect style="width:0;height:1.5pt" o:hralign="center" o:hrstd="t" o:hr="t"/>
        </w:pict>
      </w:r>
    </w:p>
    <w:bookmarkEnd w:id="37"/>
    <w:bookmarkStart w:id="38" w:name="how-to-reproduce"/>
    <w:p>
      <w:pPr>
        <w:pStyle w:val="Heading2"/>
      </w:pPr>
      <w:r>
        <w:t xml:space="preserve">7. How to reproduce</w:t>
      </w:r>
    </w:p>
    <w:p>
      <w:pPr>
        <w:pStyle w:val="FirstParagraph"/>
      </w:pPr>
      <w:r>
        <w:t xml:space="preserve">Open and run</w:t>
      </w:r>
      <w:r>
        <w:t xml:space="preserve"> </w:t>
      </w:r>
      <w:r>
        <w:rPr>
          <w:rStyle w:val="VerbatimChar"/>
        </w:rPr>
        <w:t xml:space="preserve">Assignment_1.ipynb</w:t>
      </w:r>
      <w:r>
        <w:t xml:space="preserve"> </w:t>
      </w:r>
      <w:r>
        <w:t xml:space="preserve">(Python 3, packages:</w:t>
      </w:r>
      <w:r>
        <w:t xml:space="preserve"> </w:t>
      </w:r>
      <w:r>
        <w:rPr>
          <w:rStyle w:val="VerbatimChar"/>
        </w:rPr>
        <w:t xml:space="preserve">nltk</w:t>
      </w:r>
      <w:r>
        <w:t xml:space="preserve">,</w:t>
      </w:r>
      <w:r>
        <w:t xml:space="preserve"> </w:t>
      </w:r>
      <w:r>
        <w:rPr>
          <w:rStyle w:val="VerbatimChar"/>
        </w:rPr>
        <w:t xml:space="preserve">gensim</w:t>
      </w:r>
      <w:r>
        <w:t xml:space="preserve">,</w:t>
      </w:r>
      <w:r>
        <w:t xml:space="preserve"> </w:t>
      </w:r>
      <w:r>
        <w:rPr>
          <w:rStyle w:val="VerbatimChar"/>
        </w:rPr>
        <w:t xml:space="preserve">scikit-learn</w:t>
      </w:r>
      <w:r>
        <w:t xml:space="preserve">,</w:t>
      </w:r>
      <w:r>
        <w:t xml:space="preserve"> </w:t>
      </w:r>
      <w:r>
        <w:rPr>
          <w:rStyle w:val="VerbatimChar"/>
        </w:rPr>
        <w:t xml:space="preserve">pandas</w:t>
      </w:r>
      <w:r>
        <w:t xml:space="preserve">,</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wordcloud</w:t>
      </w:r>
      <w:r>
        <w:t xml:space="preserve">). Figures in this report are written to the</w:t>
      </w:r>
      <w:r>
        <w:t xml:space="preserve"> </w:t>
      </w:r>
      <w:r>
        <w:rPr>
          <w:rStyle w:val="VerbatimChar"/>
        </w:rPr>
        <w:t xml:space="preserve">figures/</w:t>
      </w:r>
      <w:r>
        <w:t xml:space="preserve"> </w:t>
      </w:r>
      <w:r>
        <w:t xml:space="preserve">folder by that notebook.</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2026-09-12T18:50:24Z</dcterms:created>
  <dcterms:modified xsi:type="dcterms:W3CDTF">2026-09-12T18:50:24Z</dcterms:modified>
</cp:coreProperties>
</file>

<file path=docProps/custom.xml><?xml version="1.0" encoding="utf-8"?>
<Properties xmlns="http://schemas.openxmlformats.org/officeDocument/2006/custom-properties" xmlns:vt="http://schemas.openxmlformats.org/officeDocument/2006/docPropsVTypes"/>
</file>