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AuthentiGuard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AI Content Authenticity Detection Platform</w:t>
      </w:r>
    </w:p>
    <w:p>
      <w:pPr>
        <w:pBdr>
          <w:bottom w:val="single" w:color="1A5276" w:sz="6" w:space="1"/>
        </w:pBd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566573"/>
          <w:sz w:val="28"/>
          <w:szCs w:val="28"/>
        </w:rPr>
        <w:t xml:space="preserve">Technical Architecture &amp; Operations Manual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1.0  |  April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CONFIDENTIAL</w:t>
      </w:r>
    </w:p>
    <w:p>
      <w:pPr>
        <w:spacing w:before="2000"/>
      </w:pPr>
    </w:p>
    <w:p>
      <w:pPr>
        <w:jc w:val="center"/>
      </w:pPr>
      <w:r>
        <w:rPr>
          <w:rFonts w:ascii="Consolas" w:cs="Consolas" w:eastAsia="Consolas" w:hAnsi="Consolas"/>
          <w:color w:val="7F8C8D"/>
          <w:sz w:val="20"/>
          <w:szCs w:val="20"/>
        </w:rPr>
        <w:t xml:space="preserve">Model Version: 3.2-g2-removed-product-output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1. Executive Summary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1.1 What Is AuthentiGuard?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AuthentiGuard is an AI content authenticity detection platform that determines whether digital content (text, images, audio, video, and code) was produced by a human or generated by artificial intelligence. It provides a confidence-scored verdict with explainable evidence, enabling organizations to verify the provenance of content at scale.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1.2 Why It Exists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proliferation of generative AI (ChatGPT, Midjourney, DALL-E, Suno, etc.) has created a trust crisis: educators cannot verify student work, publishers cannot trust submitted articles, and enterprises cannot audit their own internal communications. AuthentiGuard fills this gap with a multi-layered detection ensemble that goes beyond single-model approaches to deliver production-grade reliability.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1.3 Key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Multi-content detection: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Text, image, audio, video, and code analysis pipelines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Ensemble AI detection: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3-layer text ensemble (perplexity + stylometry + DeBERTa-v3-small) with meta-classifier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Reliability-gated decisions: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Tri-zone labeling (AI / UNCERTAIN / HUMAN) with 0.70/0.30 thresholds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Explainable verdicts: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Per-sentence scoring with evidence signals (hedge words, contractions, vocabulary formality)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Enterprise-grade infrastructure: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JWT auth, per-tier rate limiting, audit logging, GDPR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Production observability: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Prometheus metrics, Grafana dashboards, automated drift detection, webhook alerting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Resilient architecture: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Redis AOF persistence, graceful ML fallback, bounded backpressure on all async paths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1.4 Headline Accuracy (Measured, Held-Out Test Sets)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Test (n=2,000)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Test (n=3,482)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F1 Score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0.9945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0.9529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Precision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0.9960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0.9243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Recall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0.9930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0.9832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AUROC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0.9977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0.9767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UNCERTAIN Rate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3.25% (65/2000)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7.1% (247/3482)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0"/>
          <w:szCs w:val="20"/>
        </w:rPr>
        <w:t xml:space="preserve">v2 test includes adversarial subsets (paraphrased AI, humanized AI, AI-ified human). All numbers are post-fit on weights [0.20, 0.35, 0.45] with AI threshold 0.41.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2. System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2.1 High-Level Architecture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AuthentiGuard follows a monorepo structure with clear separation between frontend, backend API, AI detection pipelines, and infrastructure: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460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Next.js 14 + React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User-facing dashboard, analysis submission, result visualization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FastAPI (Python 3.11+)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REST API, auth, job orchestration, report generation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Async job processing with priority queues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Detectors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PyTorch + HuggingFace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ML inference pipelines (text, image, audio, video, code)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Users, jobs, results, audit logs, webhooks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Cache / Broker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Redis 7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Rate limiting, session cache, Celery message broker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MinIO (S3-compatible)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File uploads, generated reports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Metrics collection, dashboards, alerting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Caddy 2 (prod)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Auto-HTTPS, HTTP/3, routing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ML Tracking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MLflow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Experiment tracking, model registry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2.2 Repository Structure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authentiguard/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frontend/          Next.js 14 app (React, TypeScript)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backend/           FastAPI app + Celery workers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  app/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    api/v1/        REST endpoints (routes.py, deps.py)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    core/          Config, database, redis, security, metrics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    middleware/     Rate limiting, audit logging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    workers/       Celery tasks (text, image, audio, video, webhook, drift, alerting)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    models/        SQLAlchemy ORM models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    schemas/       Pydantic request/response schemas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    services/      S3, upload, report generation services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    observability/ Prediction logging (JSONL)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ai/                AI detection pipelines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  text_detector/   Text ensemble (layers, evaluation, checkpoints)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  image_detector/  EfficientNet-B4 + ViT-B/16 pipeline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  audio_detector/  Audio analysis pipeline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  video_detector/  Video frame analysis pipeline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  code_detector/   AST + CodeBERT pipeline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  ensemble_engine/ Cross-content dispatcher + routing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infra/             Docker, K8s, Terraform, monitoring configs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scripts/           Training, evaluation, drift computation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  datasets/          Training/test data (DVC-tracked)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2.3 Request Flow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 typical text analysis request flows through the system as follows: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Client submits text via POST /api/v1/analyze/text (or file upload)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FastAPI validates input, creates DetectionJob in PostgreSQL (status=PENDING)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Job dispatched to Celery text queue with tier-based priority (free=1, pro=5, enterprise=9)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Worker picks up job, loads text from DB or S3, runs TextDetector.analyze()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3-layer ensemble runs: L1 perplexity, L2 stylometry, L3 DeBERTa semantic analysis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Scores combined via Stage 2 LR meta-classifier (or Stage 1 weighted average fallback)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Reliability-gated decision: score &gt;= 0.70 = AI, score &lt;= 0.30 = HUMAN, else UNCERTAIN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DetectionResult written to PostgreSQL, prediction logged to JSONL, webhook fired if configured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Client polls GET /api/v1/jobs/{id} until status=COMPLETED, then reads full result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3. AI Detection Pipeline (Text)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text detection pipeline is the most mature and thoroughly evaluated detector. It uses a multi-layer ensemble architecture where each layer provides an independent signal about whether text was AI-generated.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3.1 Layer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360"/>
        <w:gridCol w:w="260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L1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Perplexity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GPT-2 language model perplexity + burstiness + low-perplexity fraction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L2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Stylometry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spaCy NLP: sentence variance, hedge words, TTR, contractions, em-dash rate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Semantic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DeBERTa-v3-small (44M params) fine-tuned on adversarial corpus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L4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Adversarial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Adversarial robustness layer (DeBERTa variant)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Not trained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3.1.1 Layer 1: Perplexity Analysis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Uses a pretrained GPT-2 model (no fine-tuning) to measure how predictable text is. AI-generated text has lower perplexity (more predictable) than human writing. The layer computes three signals: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Perplexity signal (0.45 weight):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Sigmoid-mapped distance from AI mean (36) vs human mean (85)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Burstiness signal (0.25 weight):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Variance of per-sentence perplexity (humans are more variable)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Low-perplexity fraction (0.30 weight):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Proportion of sentences with very low perplexity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3.1.2 Layer 2: Stylometric Fingerprinting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Uses spaCy (en_core_web_sm) plus hand-tuned heuristics to detect AI writing style. Seven independent signals are averaged: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Sentence length variance (low variance = 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 hedge word frequency (furthermore, moreover, delve, leverage,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Human casual word absence (actually, basically, gonna, lol,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Type-Token Ratio / vocabulary diversity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Sentence-initial word diversity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Em-dash overuse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Comma usage rate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3.1.3 Layer 3: Semantic Analysis (DeBERTa-v3-small)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most powerful layer. A DeBERTa-v3-small model (44M parameters, microsoft/deberta-v3-small) fine-tuned on an adversarial-augmented corpus. Uses sliding-window inference for long texts. Checkpoint: ai/text_detector/checkpoints/transformer_v3_hard/phase1 (267 MB).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2"/>
          <w:szCs w:val="22"/>
        </w:rPr>
        <w:t xml:space="preserve">Note: Historical documentation incorrectly referred to this as "DistilBERT." The actual architecture is DeBERTa-v3-small.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3.2 Score Combination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Scores from active layers are combined in a two-stage process: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Stage 1: Fixed-Weight Combiner (Fallback)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Weighted average with grid-searched weights on validation data (9,471 evaluations):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L1 (Perplexity)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0.20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Baseline signal from language model predictability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L2 (Stylometry)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0.35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Independent stylistic features (hedge words, contractions)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L3 (Semantic)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0.45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Deep semantic analysis from fine-tuned transformer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AI threshold: 0.41 (grid-searched). Val F1 at this configuration: 0.9969.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Stage 2: Learned Meta-Classifier (Primary)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 LogisticRegression stacking model + isotonic CalibratedClassifierCV trained on 2,000 validation rows. Loaded automatically if both checkpoint files exist: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meta_classifier.joblib (578 bytes) - LogisticRegression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meta_calibrator.joblib (1,043 bytes) - Isotonic calibration bundle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LR coefficients reveal true layer importance: L3=8.769 (dominant), L1=2.752 (useful residual), L2=0.080 (near-zero). Calibrated probabilities concentrate near 0 and 1, collapsing the UNCERTAIN zone from 247 to 1 sample on v2 test.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If either meta artifact is missing, the system silently falls back to Stage 1 weights with no crash and no config change required.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3.3 Decision Policy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 reliability-gated 3-zone decision policy converts the continuous score to a label: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AI Zone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&gt;= 0.70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AI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 confidence the text is AI-generated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Uncertain Zone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0.31 - 0.69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UNCERTAIN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Insufficient confidence to make a definitive call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Human Zone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&lt;= 0.30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HUMAN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 confidence the text is human-written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Gating rule G1: Texts under 50 words are forced to UNCERTAIN (L1/L2 have insufficient signal on short inputs).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2"/>
          <w:szCs w:val="22"/>
        </w:rPr>
        <w:t xml:space="preserve">Note: Gate G2 (L2-L3 disagreement) was removed because it fired on ~48% of inputs, killing AI recall to 2.3%.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3.4 DevFallback Detector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When ML models fail to load (missing checkpoints, GPU issues, CI environments), the system falls back to _DevFallbackDetector: a pure-heuristic detector that mirrors L2 stylometry with 10 weighted signals. Different thresholds apply (AI &gt; 0.55, HUMAN &lt; 0.40). This ensures the system never fully crashes, though accuracy is significantly reduced in fallback mode.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4. Other Detection Pipelines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While the text detector is the most mature, AuthentiGuard includes detection pipelines for all major content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Image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EfficientNet-B4 + ViT-B/16 ensemble, GAN fingerprint analysis, FFT spectral, texture analysis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Audio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Spectrogram analysis + audio fingerprinting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Video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Frame-by-frame analysis with temporal consistency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AST structural analysis + CodeBERT semantic model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Implemented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Each detector follows the same pattern: a Celery worker with lazy-loaded singleton detector, BaseDetectionWorker integration, and unified DetectorOutput format via the ensemble engine dispatcher.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5. API Reference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5.1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new user account (email, password, full name)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Authenticate and receive JWT access + refresh tokens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Rotate refresh token and get new access token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Revoke refresh token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/api/v1/auth/forgot-password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Initiate password reset flow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/api/v1/auth/reset-password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Complete password reset with token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Access tokens expire in 15 minutes (HS256 JWT). Refresh tokens last 30 days, stored in Redis, rotated on every use (stolen tokens have a single-use window).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5.2 Analysis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/api/v1/analyze/text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Submit text for AI detection (paste or inline text)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/api/v1/analyze/upload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Upload file (.txt, .pdf, .docx, images, audio, video, code)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/api/v1/analyze/url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Fetch content from URL (SSRF-protected) and route to detector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/api/v1/jobs/{id}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Poll job status (PENDING / PROCESSING / COMPLETED / FAILED)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/api/v1/jobs/{id}/result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full detection result with scores, evidence, layer breakdown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/api/v1/jobs/{id}/report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Download PDF or JSON forensic report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5.3 Dashboard &amp; Webhooks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/api/v1/dashboard/stats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Usage statistics (total jobs, avg score, content type breakdown)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/api/v1/webhooks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webhook subscription (notify on job completion)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/api/v1/webhooks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 user webhooks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/api/v1/webhooks/{id}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PATCH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Update webhook URL or events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/api/v1/webhooks/{id}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DELETE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Delete webhook subscription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5.4 System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Health check (DB + Redis + detector mode)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/metrics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Prometheus metrics endpoint (prometheus_client format)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6. Security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6.1 Authentication &amp;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JWT Tokens: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HS256 algorithm, 15-minute access token TTL, 32+ character secret key enforced at startup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Refresh Rotation: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Every refresh token use invalidates the old token and issues a new one (stored in Redis). Stolen tokens have a single-use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Password Hashing: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bcrypt with 72-byte truncation (passlib). No plaintext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Tier-Based Access: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Three user tiers (free, pro, enterprise) with different rate limits and priority levels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6.2 Rate Limiting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Sliding-window rate limiter using Redis sorted sets. Applied per-user (authenticated) or per-IP (anonymous):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/ Anonymous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 requests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minute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 requests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minute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1,000 requests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minute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When Redis is unavailable, rate limiting fails CLOSED (503) to prevent abuse of a public API without protection.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6.3 Security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X-Frame-Options: DENY (clickjacking protection)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X-Content-Type-Options: nosniff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X-XSS-Protection: 1; mode=block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Referrer-Policy: strict-origin-when-cross-origin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HSTS: max-age=63072000; includeSubDomains; preload (production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Content-Security-Policy: restrictive default-src self (production only)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6.4 Input Validation &amp; Data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Request size limit: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10 MB hard limit (middleware-enforced)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File upload limits: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50 MB configurable, extension whitelist per content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SSRF protection: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URL analysis fetches are SSRF-protected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Parameter redaction: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Audit log middleware redacts sensitive query params (password, token, secret, key)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Encryption at rest: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Fernet key for PII encryption (ENCRYPTION_KEY setting)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CORS: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Explicit origin whitelist (not wildcard)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6.5 Secrets Management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Production deployments use Docker secrets (file-backed, never in env vars or image layers):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MinIO root credentials: /run/secrets/minio_root_user, minio_root_password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S3 app credentials: /run/secrets/s3_app_access_key, s3_app_secret_key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Config.py reads *_FILE env vars and populates credentials at boot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Development uses plain .env file (committed to .gitignore, never to source control).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6.6 Audit Logging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Every API request is logged to the audit_logs table (PostgreSQL) via AuditLogMiddleware: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Records: user ID, IP, action, resource type, status code, latency, error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Bounded backpressure: max 200 concurrent audit writes per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10-second timeout per write to prevent hung DB from blocking slots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Drops increment AUDIT_LOG_DROPPED Prometheus counter (never blocks the request path)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7. Infrastructure &amp; Deployment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7.1 Docker Compose Services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platform runs as a Docker Compose stack with the following services: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60"/>
        <w:gridCol w:w="1800"/>
        <w:gridCol w:w="270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Port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 Port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5432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Internal only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redis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6379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Internal only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minio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minio/minio:latest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9000, 9001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Internal only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 (FastAPI)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8000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Via Caddy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worker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 (Celery)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beat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 (Celery Beat)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flower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mher/flower:2.0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5555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Internal only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 (Next.js 14)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3000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Via Caddy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prometheus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prom/prometheus:v2.53.0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9090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Internal only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grafana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grafana/grafana:11.1.0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3001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Internal only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mlflow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ghcr.io/mlflow/mlflow:v2.13.0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5000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Internal only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caddy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caddy:2-alpine (prod only)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80, 443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7.2 Celery Task Queue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Five dedicated queues with priority support (0-9, higher = process first):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+ Code detection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Default workers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image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Image detection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Dedicated workers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audio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Audio detection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Dedicated workers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video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Video detection (heaviest)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Dedicated workers (separate)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webhook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Webhook delivery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Lightweight workers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Key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task_acks_late=True: Jobs acknowledged only after completion (no lost tasks)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worker_prefetch_multiplier=1: Process one task at a time (GPU workloads)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task_soft_time_limit=120s, task_time_limit=180s: Bounded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worker_max_tasks_per_child=1000: Memory leak safety 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task_reject_on_worker_lost=True: Requeue on worker crash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7.3 Periodic Tasks (Celery Beat)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cleanup_stuck_jobs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Every 5 minutes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Clean up jobs stuck in PROCESSING or PENDING too long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check_health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Every 60 seconds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Alert on detector fallback, high failure rate, queue depth, Redis down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run_daily_drift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Daily at 02:00 UTC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Compute daily metrics + PSI drift detection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7.4 Production Resource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Limit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Reserved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GB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512 MB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FastAPI + middleware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7.2 GB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 GB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ML models (DeBERTa + GPT-2 + spaCy)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beat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256 MB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Scheduler only, heuristic mode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 GB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512 MB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768 MB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256 MB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512 MB maxmemory, allkeys-lru eviction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prometheus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512 MB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128 MB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30-day retention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grafana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256 MB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 rendering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8. Observability &amp; Monitoring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8.1 Prometheus Metrics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All metrics are registered in the default prometheus_client registry and scraped at GET /metrics every 15 seconds.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HTTP Metrics (main.py)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360"/>
        <w:gridCol w:w="260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http_request_duration_seconds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Histogram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method, path, status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HTTP request latency (p50/p95/p99)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http_requests_total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Counter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method, path, status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Total HTTP requests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Business Metrics (core/metrics.py)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360"/>
        <w:gridCol w:w="260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detection_duration_seconds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Histogram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content_type, detector_mode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End-to-end detection latency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detection_score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Histogram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content_type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detection score distribution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detection_jobs_total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Counter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Total jobs by outcome (completed/failed/timeout)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rate_limit_hits_total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Counter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Rate-limited requests by tier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model_load_duration_seconds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Gauge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ML model load time at startup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detector_fallback_active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Gauge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= heuristic fallback, 0 = ML active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meta_classifier_fallback_active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Gauge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= fixed weights, 0 = LR meta active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celery_queue_depth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Gauge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queue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Messages in each Celery queue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audit_log_dropped_total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Counter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Audit writes dropped (backpressure)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stuck_jobs_cleaned_total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Counter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reason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Stuck jobs cleaned up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8.2 Grafana Dashboard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Auto-provisioned dashboard (authentiguard-ops) with 12 panels: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Query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Request Rate (RPS)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Timeseries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rate(http_requests_total[1m])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HTTP Latency (p50/p95/p99)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Timeseries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histogram_quantile on http_request_duration_seconds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Detection Duration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Timeseries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histogram_quantile on detection_duration_seconds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Celery Queue Depth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Timeseries (bars)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celery_queue_depth by queue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Error Rate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Timeseries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5xx rate / total + job failure rate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Detection Jobs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Timeseries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detection_jobs_total by status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Detector Fallback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 (red/green)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detector_fallback_active (ML Active vs FALLBACK)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Meta Classifier Health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meta_classifier_fallback_active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Audit Log Dropped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increase(audit_log_dropped_total[1h])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Score Distribution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Heatmap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detection_score_bucket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Model Load Duration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model_load_duration_seconds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Rate Limit Hits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Timeseries (bars)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rate_limit_hits_total by tier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Access: localhost:3001 (dev) | Internal-only via Caddy (prod). Default credentials: admin/admin (dev), must be set via GRAFANA_PASSWORD (prod).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8.3 Alerting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Two-layer alerting system: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Layer 1: Celery Beat Health Check (every 60s)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Detector fallback active: CRITICAL alert +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Job failure rate &gt; 10% (5-min window): WARNING alert +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Queue depth &gt; 100 messages: WARNING alert +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Redis unreachable: CRITICAL alert + webhook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Layer 2: Drift Detection (daily at 02:00 UTC)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PSI &gt;= 0.25: CRITICAL - Significant drift, retraining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PSI &gt;= 0.10: WARNING - Moderate drift, monitor closely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All alerts emit structlog entries (always available in pod logs) AND post to ALERT_WEBHOOK_URL if configured (Slack-compatible JSON payload). 15-minute per-key cooldown prevents spam.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8.4 Prediction Logging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Every detection result is logged to JSONL files (logs/predictions/{date}.jsonl)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Timestamp, model version, content type, final score, label, confidence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Per-layer scores (L1, L2, L3)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Meta probability (if Stage 2 active)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1% sample includes full input text (for drift analysis)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These logs feed the daily drift detection pipeline.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9. Data Persistence &amp; Resilience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9.1 Redis Persistence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Redis 7 is configured with dual persistence for maximum durability: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AOF (Append-Only File):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appendonly yes, appendfsync everysec - sub-second durability, logs every write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RDB Snapshots: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save 60 1, save 300 10 (prod) - fast recovery from point-in-time snapshots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Volume: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redis_data:/data - persists across container restarts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Production also sets: maxmemory 512mb, maxmemory-policy allkeys-lru, tcp-keepalive 60, timeout 300.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9.2 Redis Client Resilience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async Redis client (backend/app/core/redis.py) is hardened against transient failures: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ExponentialBackoff retry: 3 retries with cap=2s, base=0.1s on ConnectionError/TimeoutError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Socket timeouts: 5s connect, 5s read (no hanging connections)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Health check interval: 30s pings on idle connections (detect stale sockets)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reset_redis() recovery: tears down singleton and rebuilds pool on persistent failure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9.3 Graceful Degradation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ML models fail to load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DevFallbackDetector activates automatically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Reduced accuracy; CRITICAL alert fires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Meta-classifier missing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Stage 1 fixed-weight combiner used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Slightly wider UNCERTAIN zone; no crash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Redis unavailable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Rate limiter returns 503; audit continues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rejects requests (fail-closed for security)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PostgreSQL slow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Audit writes dropped after 200 in-flight cap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Audit gap; request path unaffected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Webhook endpoint down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Best-effort POST with 5s timeout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Alert only in structlog; no retry flood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Drift reference missing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Drift task logs warning and skips PSI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drift data; metrics task still runs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10. Distribution Drift Detection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AuthentiGuard includes automated drift detection to alert when the production score distribution shifts away from the training distribution, which could indicate model degradation or a change in input population.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10.1 How It Works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Daily at 02:00 UTC, the drift worker reads the day's prediction log (JSONL)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Computes aggregate metrics (mean score, label distribution, percentiles)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Calculates Population Stability Index (PSI) against training_distribution.json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Writes results to metrics/daily_metrics.json and metrics/drift.json (atomic writes)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Fires alerts via structlog + webhook when PSI exceeds thresholds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10.2 PSI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PSI Range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Level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0.10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Stable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action needed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0.10 - 0.25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WARNING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Monitor closely; distribution shifting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0.25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Significant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Investigation or retraining required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11. Configuration Reference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All configuration is via environment variables, validated by Pydantic Settings at startup. Missing required vars cause immediate boot failure with a clear error message.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11.1 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60"/>
        <w:gridCol w:w="330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APP_SECRET_KEY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(random 64+ chars)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Application secret for CSRF/misc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postgresql+asyncpg://user:pass@host/db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REDIS_URL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redis://:pass@host:6379/0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Redis connection string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JWT_SECRET_KEY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(random 32+ chars)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JWT signing key (HS256)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CELERY_BROKER_URL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redis://:pass@host:6379/0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Celery message broker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CELERY_RESULT_BACKEND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redis://:pass@host:6379/1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Celery result backend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(Fernet key)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At-rest encryption key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(strong password)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PostgreSQL password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(strong password)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Redis auth password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11.2 Key Optional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160"/>
      </w:tblGrid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APP_ENV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Environment: development | staging | production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DETECTOR_MODE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ml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ml = full ML ensemble, heuristic = lightweight fallback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ALERT_WEBHOOK_URL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(empty)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Slack-compatible webhook for production alerts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RATE_LIMIT_FREE_TIER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tier requests/minute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RATE_LIMIT_PRO_TIER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 tier requests/minute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RATE_LIMIT_ENTERPRISE_TIER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1000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Enterprise tier requests/minute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ALLOW_DB_CREATE_ALL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false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Dev-only: auto-create tables (blocked in production)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Comma-separated allowed origins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12. Known Limitations &amp; Risks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12.1 Detection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Short text (&lt;50 words):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Forced to UNCERTAIN. Insufficient signal for reliable classification.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Adversarial attacks: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Heavily paraphrased or back-translated AI text can evade detection. The adversarial layer (L4) is not yet trained.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Mixed content: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Text that combines human and AI writing (e.g., human-edited AI draft) may produce misleading scores.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Language: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Optimized for English. Other languages will produce unreliable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Evolving AI models: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New LLMs (GPT-5, Claude 4, etc.) may produce text with different characteristics than the training corpus.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12.2 Infrastructure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Worker metrics gap: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Prometheus only scrapes the backend API process. Worker-emitted metrics (detection duration, score distribution, queue depth) exist in worker memory but are not scraped by Prometheus. Dashboard panels for these metrics will show "No data" until a Pushgateway or worker HTTP endpoint is added.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Single worker scaling: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Current deployment uses a single Celery worker. Scaling to N workers means N independent cooldown windows for alerts (possible duplicate notifications).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 HA Redis: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Single Redis instance. Redis failure degrades rate limiting, caching, and task dispatch simultaneously.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 automated failover: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No Kubernetes auto-healing. Docker Compose restart=unless-stopped provides basic recovery.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12.3 Accuracy Caveats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v2 precision trade: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Post-fit precision dropped 3.5 points (0.96 to 0.92) in exchange for 15-point recall gain. Higher false-positive rate on adversarial subsets.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In-sample calibration: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ECE 0.0000 is measured in-sample (isotonic fit on same data). Real-world calibration will be higher.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AUROC gap on v2: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0.0065 AUROC regression from Stage 1 to Stage 2 on adversarial test set. Accepted as bias-variance trade for calibrated probabilities.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13. Next Steps &amp; Roadmap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13.1 Immediate (Pre-Launch)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Fix worker metrics scraping: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Add Prometheus Pushgateway or start_http_server() in Celery workers so detection_duration, detection_score, queue_depth, and model_load_duration are actually collected.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Set ALERT_WEBHOOK_URL: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Configure Slack/PagerDuty webhook in production .env so alerts reach a human.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Run Alembic migrations: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Production must boot with alembic upgrade head, not create_all.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Load test: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Verify the 7.2 GB worker memory limit holds under concurrent load with real ML models.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13.2 Short-Term (Post-Launch, 1-3 Months)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Train L4 adversarial layer: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Fine-tune DeBERTa checkpoint on adversarial corpus to improve robustness against paraphrased/back-translated AI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Multi-language support: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Train or fine-tune detection models for top 5 non-English languages.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Redis Sentinel/Cluster: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Add HA Redis for production resilience.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Horizontal worker scaling: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Deploy multiple Celery workers with autoscaling based on queue depth.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C2PA integration: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Add Content Credentials (C2PA/CAI) verification for images/video provenance.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13.3 Medium-Term (3-6 Months)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Browser extension: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Ship Chrome/Firefox extension for inline detection on any webpage.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API marketplace listing: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Publish API on RapidAPI/AWS Marketplace for self-service enterprise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Batch processing: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Bulk file upload with CSV/ZIP support for enterprise document scanning.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Model versioning &amp; A/B testing: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MLflow model registry integration for canary deployments of new detector versions.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Kubernetes migration: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Move from Docker Compose to K8s for auto-healing, rolling deploys, and resource isolation.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13.4 Long-Term (6-12 Months)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Real-time streaming detection: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WebSocket API for live content monitoring (chat, voice, video streams).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Federated learning: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Enterprise-private model fine-tuning without sharing training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Regulatory compliance pack: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EU AI Act compliance toolkit, SOC 2 audit trail, GDPR right-to-erasure for stored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Multi-modal fusion: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Cross-modal detection (e.g., AI-generated image with AI-generated caption treated as a unit).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Appendix A: Startup Commands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Development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# Clone and configure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git clone &lt;repo-url&gt; &amp;&amp; cd authentiguard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cp .env.example .env  # Fill in all required variables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/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# Start all services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docker compose up -d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/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# Run database migrations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docker compose exec backend alembic upgrade head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/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# Verify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curl http://localhost:8000/health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# Grafana: http://localhost:3001 (admin/admin)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# Prometheus: http://localhost:9090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# Flower: http://localhost:5555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# MLflow: http://localhost:5000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Production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# Create secrets directory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mkdir -p secrets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echo 'minio-root-user' &gt; secrets/minio_root_user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echo 'minio-root-pass' &gt; secrets/minio_root_password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echo 'app-s3-key' &gt; secrets/s3_app_access_key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echo 'app-s3-secret' &gt; secrets/s3_app_secret_key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/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# Configure production env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cp .env.production.example .env.production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# Edit: APP_ENV=production, strong passwords, ALERT_WEBHOOK_URL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/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# Deploy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docker compose -f docker-compose.prod.yml up -d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docker compose -f docker-compose.prod.yml exec backend alembic upgrade head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Running Tests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# Backend unit tests (242 tests)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cd backend &amp;&amp; python -m pytest tests/ -v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/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# AI detector tests (24 tests)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cd ai &amp;&amp; python -m pytest text_detector/tests/ -v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/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# E2E smoke tests</w:t>
      </w:r>
    </w:p>
    <w:p>
      <w:pPr>
        <w:shd w:fill="F7F9F9" w:val="clear"/>
        <w:spacing w:after="80" w:before="80"/>
        <w:ind w:left="360"/>
      </w:pPr>
      <w:r>
        <w:rPr>
          <w:rFonts w:ascii="Consolas" w:cs="Consolas" w:eastAsia="Consolas" w:hAnsi="Consolas"/>
          <w:color w:val="566573"/>
          <w:sz w:val="18"/>
          <w:szCs w:val="18"/>
        </w:rPr>
        <w:t xml:space="preserve">cd backend &amp;&amp; python -m pytest tests/e2e/ -v</w:t>
      </w:r>
    </w:p>
    <w:p>
      <w:pPr>
        <w:spacing w:before="400"/>
      </w:pPr>
    </w:p>
    <w:p>
      <w:pPr>
        <w:pBdr>
          <w:bottom w:val="single" w:color="1A5276" w:sz="6" w:space="1"/>
        </w:pBdr>
        <w:spacing w:after="200" w:before="20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2"/>
          <w:szCs w:val="22"/>
        </w:rPr>
        <w:t xml:space="preserve">End of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F8C8D"/>
          <w:sz w:val="20"/>
          <w:szCs w:val="20"/>
        </w:rPr>
        <w:t xml:space="preserve">AuthentiGuard Technical Architecture &amp; Operations Manual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1"/>
      </w:pBdr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AuthentiGuard  </w:t>
    </w:r>
    <w:r>
      <w:rPr>
        <w:rFonts w:ascii="Arial" w:cs="Arial" w:eastAsia="Arial" w:hAnsi="Arial"/>
        <w:color w:val="7F8C8D"/>
        <w:sz w:val="18"/>
        <w:szCs w:val="18"/>
      </w:rPr>
      <w:t xml:space="preserve">Technical Architecture &amp; Operations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6"/>
      <w:szCs w:val="26"/>
    </w:rPr>
  </w:style>
  <w:style w:type="character" w:styleId="Hyperlink">
    <w:name w:val="Hyperlink"/>
    <w:uiPriority w:val="99"/>
    <w:unhideWhenUsed/>
    <w:rPr>
      <w:color w:val="2980B9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2026-04-16T10:28:49.971Z</dcterms:created>
  <dcterms:modified xsi:type="dcterms:W3CDTF">2026-04-16T10:28:49.971Z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