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68D" w:rsidRPr="00F02869" w:rsidRDefault="00F02869" w:rsidP="00F02869">
      <w:pPr>
        <w:pStyle w:val="NormalWeb"/>
        <w:ind w:left="5040"/>
        <w:jc w:val="right"/>
        <w:rPr>
          <w:sz w:val="28"/>
          <w:szCs w:val="28"/>
        </w:rPr>
      </w:pPr>
      <w:proofErr w:type="spellStart"/>
      <w:r w:rsidRPr="00F02869">
        <w:rPr>
          <w:rStyle w:val="Strong"/>
          <w:sz w:val="28"/>
        </w:rPr>
        <w:t>Муҳаммад</w:t>
      </w:r>
      <w:proofErr w:type="spellEnd"/>
      <w:r w:rsidRPr="00F02869">
        <w:rPr>
          <w:rStyle w:val="Strong"/>
          <w:sz w:val="28"/>
        </w:rPr>
        <w:t xml:space="preserve"> ал-</w:t>
      </w:r>
      <w:proofErr w:type="spellStart"/>
      <w:r w:rsidRPr="00F02869">
        <w:rPr>
          <w:rStyle w:val="Strong"/>
          <w:sz w:val="28"/>
        </w:rPr>
        <w:t>Хоразмий</w:t>
      </w:r>
      <w:proofErr w:type="spellEnd"/>
      <w:r w:rsidRPr="00F02869">
        <w:rPr>
          <w:rStyle w:val="Strong"/>
          <w:sz w:val="28"/>
        </w:rPr>
        <w:t xml:space="preserve"> </w:t>
      </w:r>
      <w:proofErr w:type="spellStart"/>
      <w:r w:rsidRPr="00F02869">
        <w:rPr>
          <w:rStyle w:val="Strong"/>
          <w:sz w:val="28"/>
        </w:rPr>
        <w:t>номидаги</w:t>
      </w:r>
      <w:proofErr w:type="spellEnd"/>
      <w:r w:rsidRPr="00F02869">
        <w:rPr>
          <w:rStyle w:val="Strong"/>
          <w:sz w:val="28"/>
        </w:rPr>
        <w:t xml:space="preserve"> ТАТУ </w:t>
      </w:r>
      <w:proofErr w:type="spellStart"/>
      <w:r w:rsidRPr="00F02869">
        <w:rPr>
          <w:rStyle w:val="Strong"/>
          <w:sz w:val="28"/>
        </w:rPr>
        <w:t>ректори</w:t>
      </w:r>
      <w:proofErr w:type="spellEnd"/>
      <w:r w:rsidRPr="00F02869">
        <w:rPr>
          <w:rStyle w:val="Strong"/>
          <w:sz w:val="28"/>
        </w:rPr>
        <w:t xml:space="preserve"> проф. </w:t>
      </w:r>
      <w:proofErr w:type="spellStart"/>
      <w:r w:rsidRPr="00F02869">
        <w:rPr>
          <w:rStyle w:val="Strong"/>
          <w:sz w:val="28"/>
        </w:rPr>
        <w:t>B.Maxkamovga</w:t>
      </w:r>
      <w:proofErr w:type="spellEnd"/>
      <w:r w:rsidRPr="00F02869">
        <w:rPr>
          <w:rStyle w:val="Strong"/>
          <w:sz w:val="28"/>
        </w:rPr>
        <w:t xml:space="preserve"> Мультимедиа </w:t>
      </w:r>
      <w:proofErr w:type="spellStart"/>
      <w:r w:rsidRPr="00F02869">
        <w:rPr>
          <w:rStyle w:val="Strong"/>
          <w:sz w:val="28"/>
        </w:rPr>
        <w:t>технологиялари</w:t>
      </w:r>
      <w:proofErr w:type="spellEnd"/>
      <w:r w:rsidRPr="00F02869">
        <w:rPr>
          <w:rStyle w:val="Strong"/>
          <w:sz w:val="28"/>
        </w:rPr>
        <w:t xml:space="preserve"> </w:t>
      </w:r>
      <w:proofErr w:type="spellStart"/>
      <w:r w:rsidRPr="00F02869">
        <w:rPr>
          <w:rStyle w:val="Strong"/>
          <w:sz w:val="28"/>
        </w:rPr>
        <w:t>кафедраси</w:t>
      </w:r>
      <w:proofErr w:type="spellEnd"/>
      <w:r w:rsidRPr="00F02869">
        <w:rPr>
          <w:rStyle w:val="Strong"/>
          <w:sz w:val="28"/>
        </w:rPr>
        <w:t xml:space="preserve"> </w:t>
      </w:r>
      <w:proofErr w:type="spellStart"/>
      <w:r w:rsidRPr="00F02869">
        <w:rPr>
          <w:rStyle w:val="Strong"/>
          <w:sz w:val="28"/>
        </w:rPr>
        <w:t>ассистенти</w:t>
      </w:r>
      <w:proofErr w:type="spellEnd"/>
      <w:r w:rsidRPr="00F02869">
        <w:rPr>
          <w:rStyle w:val="Strong"/>
          <w:sz w:val="28"/>
        </w:rPr>
        <w:t xml:space="preserve"> </w:t>
      </w:r>
      <w:proofErr w:type="spellStart"/>
      <w:r w:rsidRPr="00F02869">
        <w:rPr>
          <w:rStyle w:val="Strong"/>
          <w:sz w:val="28"/>
        </w:rPr>
        <w:t>Sh.R.Ismailovdan</w:t>
      </w:r>
      <w:proofErr w:type="spellEnd"/>
    </w:p>
    <w:p w:rsidR="0011268D" w:rsidRPr="00412D05" w:rsidRDefault="0011268D" w:rsidP="0011268D">
      <w:pPr>
        <w:spacing w:after="0"/>
        <w:ind w:firstLine="708"/>
        <w:jc w:val="center"/>
        <w:rPr>
          <w:rFonts w:ascii="Times New Roman" w:hAnsi="Times New Roman" w:cs="Times New Roman"/>
          <w:b/>
          <w:bCs/>
          <w:sz w:val="28"/>
          <w:szCs w:val="28"/>
          <w:lang w:val="uz-Cyrl-UZ"/>
        </w:rPr>
      </w:pPr>
      <w:r w:rsidRPr="00412D05">
        <w:rPr>
          <w:rFonts w:ascii="Times New Roman" w:hAnsi="Times New Roman" w:cs="Times New Roman"/>
          <w:b/>
          <w:bCs/>
          <w:sz w:val="28"/>
          <w:szCs w:val="28"/>
          <w:lang w:val="uz-Cyrl-UZ"/>
        </w:rPr>
        <w:t>БИЛДИРГИ</w:t>
      </w:r>
    </w:p>
    <w:p w:rsidR="0011268D" w:rsidRPr="00DD06A8" w:rsidRDefault="0011268D" w:rsidP="0011268D">
      <w:pPr>
        <w:spacing w:after="0" w:line="240" w:lineRule="auto"/>
        <w:ind w:firstLine="709"/>
        <w:jc w:val="both"/>
        <w:rPr>
          <w:rFonts w:ascii="Times New Roman" w:hAnsi="Times New Roman" w:cs="Times New Roman"/>
          <w:sz w:val="20"/>
          <w:szCs w:val="28"/>
          <w:lang w:val="uz-Cyrl-UZ"/>
        </w:rPr>
      </w:pPr>
    </w:p>
    <w:p w:rsidR="0011268D" w:rsidRPr="0011268D" w:rsidRDefault="0011268D" w:rsidP="0011268D">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Сизга шуни маълум қиламанки, </w:t>
      </w:r>
      <w:r w:rsidRPr="0011268D">
        <w:rPr>
          <w:rFonts w:ascii="Times New Roman" w:hAnsi="Times New Roman" w:cs="Times New Roman"/>
          <w:sz w:val="28"/>
          <w:szCs w:val="28"/>
          <w:lang w:val="uz-Cyrl-UZ"/>
        </w:rPr>
        <w:t xml:space="preserve">2021/2022 ўқув йилининг иккинчи ярмини тўлиқ ва пухта тайёргарлик кўрган ҳолда бошлаш мақсадида олий ва профессионал таълим муассасалари, академик лицей талаба-ўқувчилари учун қишки таътил муддати 2022 йил 24 январга қадар узайтирилганлиги туфайли кузги семестр фанларининг якуний назорат вақтлари кўчирилди (бунда талабаларга фанлардан </w:t>
      </w:r>
      <w:r>
        <w:rPr>
          <w:rFonts w:ascii="Times New Roman" w:hAnsi="Times New Roman" w:cs="Times New Roman"/>
          <w:sz w:val="28"/>
          <w:szCs w:val="28"/>
          <w:lang w:val="uz-Cyrl-UZ"/>
        </w:rPr>
        <w:t xml:space="preserve">ЯН </w:t>
      </w:r>
      <w:r w:rsidRPr="0011268D">
        <w:rPr>
          <w:rFonts w:ascii="Times New Roman" w:hAnsi="Times New Roman" w:cs="Times New Roman"/>
          <w:sz w:val="28"/>
          <w:szCs w:val="28"/>
          <w:lang w:val="uz-Cyrl-UZ"/>
        </w:rPr>
        <w:t>ларни кунора топшириш имконияти яратилди) ҳамда барча босқич талабалари учун кузги семестрдан кейинги қайта ўқиш жараёнлари ва қайта ўқиш жараёнида ўқилган фанларнинг якуний назоратларини сифатли ва самарали ўтказиш мақсадида қайта ўқиш муддатларининг белгиланган муддатдан кечроқ тугатилди.</w:t>
      </w:r>
    </w:p>
    <w:p w:rsidR="0011268D" w:rsidRPr="00AD7156" w:rsidRDefault="0011268D" w:rsidP="0011268D">
      <w:pPr>
        <w:spacing w:after="0" w:line="240" w:lineRule="auto"/>
        <w:ind w:firstLine="709"/>
        <w:jc w:val="both"/>
        <w:rPr>
          <w:rFonts w:ascii="Times New Roman" w:hAnsi="Times New Roman" w:cs="Times New Roman"/>
          <w:sz w:val="28"/>
          <w:szCs w:val="28"/>
          <w:lang w:val="uz-Cyrl-UZ"/>
        </w:rPr>
      </w:pPr>
      <w:r w:rsidRPr="00AD7156">
        <w:rPr>
          <w:rFonts w:ascii="Times New Roman" w:hAnsi="Times New Roman" w:cs="Times New Roman"/>
          <w:sz w:val="28"/>
          <w:szCs w:val="28"/>
          <w:lang w:val="uz-Cyrl-UZ"/>
        </w:rPr>
        <w:t>Юқоридагиларни инобатга олган холда 2022 йил 7 апрелдаги 8(721)-сонли кенгаш қарор қабул қилинган.</w:t>
      </w:r>
    </w:p>
    <w:p w:rsidR="0011268D" w:rsidRDefault="0011268D" w:rsidP="0011268D">
      <w:pPr>
        <w:spacing w:after="0" w:line="240" w:lineRule="auto"/>
        <w:ind w:firstLine="709"/>
        <w:jc w:val="both"/>
        <w:rPr>
          <w:rFonts w:ascii="Times New Roman" w:hAnsi="Times New Roman" w:cs="Times New Roman"/>
          <w:sz w:val="28"/>
          <w:szCs w:val="28"/>
          <w:lang w:val="uz-Cyrl-UZ"/>
        </w:rPr>
      </w:pPr>
      <w:r w:rsidRPr="00AD7156">
        <w:rPr>
          <w:rFonts w:ascii="Times New Roman" w:hAnsi="Times New Roman" w:cs="Times New Roman"/>
          <w:sz w:val="28"/>
          <w:szCs w:val="28"/>
          <w:lang w:val="uz-Cyrl-UZ"/>
        </w:rPr>
        <w:t xml:space="preserve">Шу </w:t>
      </w:r>
      <w:r>
        <w:rPr>
          <w:rFonts w:ascii="Times New Roman" w:hAnsi="Times New Roman" w:cs="Times New Roman"/>
          <w:sz w:val="28"/>
          <w:szCs w:val="28"/>
          <w:lang w:val="uz-Cyrl-UZ"/>
        </w:rPr>
        <w:t>сабабли</w:t>
      </w:r>
      <w:r w:rsidRPr="00AD715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шахсий иш режа юкламасида баҳорги семестр учун белгиланган ўқув машғулоти</w:t>
      </w:r>
      <w:r w:rsidRPr="00AD7156">
        <w:rPr>
          <w:rFonts w:ascii="Times New Roman" w:hAnsi="Times New Roman" w:cs="Times New Roman"/>
          <w:sz w:val="28"/>
          <w:szCs w:val="28"/>
          <w:lang w:val="uz-Cyrl-UZ"/>
        </w:rPr>
        <w:t xml:space="preserve"> дарс жадвалларига қўшимчалар киритган ҳолда режадаги </w:t>
      </w:r>
      <w:r>
        <w:rPr>
          <w:rFonts w:ascii="Times New Roman" w:hAnsi="Times New Roman" w:cs="Times New Roman"/>
          <w:sz w:val="28"/>
          <w:szCs w:val="28"/>
          <w:lang w:val="uz-Cyrl-UZ"/>
        </w:rPr>
        <w:t>фан дарсларини</w:t>
      </w:r>
      <w:r w:rsidRPr="00AD7156">
        <w:rPr>
          <w:rFonts w:ascii="Times New Roman" w:hAnsi="Times New Roman" w:cs="Times New Roman"/>
          <w:sz w:val="28"/>
          <w:szCs w:val="28"/>
          <w:lang w:val="uz-Cyrl-UZ"/>
        </w:rPr>
        <w:t xml:space="preserve"> 02.07.2022 санагача</w:t>
      </w:r>
      <w:r>
        <w:rPr>
          <w:rFonts w:ascii="Times New Roman" w:hAnsi="Times New Roman" w:cs="Times New Roman"/>
          <w:sz w:val="28"/>
          <w:szCs w:val="28"/>
          <w:lang w:val="uz-Cyrl-UZ"/>
        </w:rPr>
        <w:t xml:space="preserve"> жадвалда белгиланган тартибда</w:t>
      </w:r>
      <w:r w:rsidRPr="00AD7156">
        <w:rPr>
          <w:rFonts w:ascii="Times New Roman" w:hAnsi="Times New Roman" w:cs="Times New Roman"/>
          <w:sz w:val="28"/>
          <w:szCs w:val="28"/>
          <w:lang w:val="uz-Cyrl-UZ"/>
        </w:rPr>
        <w:t xml:space="preserve"> якунлашга рухсат беришингизни сўрай</w:t>
      </w:r>
      <w:r>
        <w:rPr>
          <w:rFonts w:ascii="Times New Roman" w:hAnsi="Times New Roman" w:cs="Times New Roman"/>
          <w:sz w:val="28"/>
          <w:szCs w:val="28"/>
          <w:lang w:val="uz-Cyrl-UZ"/>
        </w:rPr>
        <w:t>ман.</w:t>
      </w:r>
    </w:p>
    <w:p w:rsidR="00F02869" w:rsidRDefault="00F02869" w:rsidP="0011268D">
      <w:pPr>
        <w:spacing w:after="0" w:line="240" w:lineRule="auto"/>
        <w:ind w:firstLine="709"/>
        <w:jc w:val="both"/>
        <w:rPr>
          <w:rFonts w:ascii="Times New Roman" w:hAnsi="Times New Roman" w:cs="Times New Roman"/>
          <w:sz w:val="28"/>
          <w:szCs w:val="28"/>
          <w:lang w:val="uz-Cyrl-UZ"/>
        </w:rPr>
      </w:pPr>
    </w:p>
    <w:p w:rsidR="0011268D" w:rsidRDefault="0011268D" w:rsidP="0011268D">
      <w:pPr>
        <w:spacing w:after="0" w:line="240" w:lineRule="auto"/>
        <w:ind w:firstLine="709"/>
        <w:jc w:val="both"/>
        <w:rPr>
          <w:rFonts w:ascii="Times New Roman" w:hAnsi="Times New Roman" w:cs="Times New Roman"/>
          <w:sz w:val="28"/>
          <w:szCs w:val="28"/>
          <w:lang w:val="uz-Cyrl-UZ"/>
        </w:rPr>
      </w:pPr>
    </w:p>
    <w:tbl>
      <w:tblPr>
        <w:tblStyle w:val="TableGrid"/>
        <w:tblpPr w:leftFromText="180" w:rightFromText="180" w:vertAnchor="text" w:tblpX="-151" w:tblpY="1"/>
        <w:tblOverlap w:val="never"/>
        <w:tblW w:w="9634" w:type="dxa"/>
        <w:tblLayout w:type="fixed"/>
        <w:tblLook w:val="04A0" w:firstRow="1" w:lastRow="0" w:firstColumn="1" w:lastColumn="0" w:noHBand="0" w:noVBand="1"/>
      </w:tblPr>
      <w:tblGrid>
        <w:gridCol w:w="1413"/>
        <w:gridCol w:w="1559"/>
        <w:gridCol w:w="1701"/>
        <w:gridCol w:w="992"/>
        <w:gridCol w:w="851"/>
        <w:gridCol w:w="1417"/>
        <w:gridCol w:w="851"/>
        <w:gridCol w:w="850"/>
      </w:tblGrid>
      <w:tr w:rsidR="0011268D" w:rsidTr="0011268D">
        <w:tc>
          <w:tcPr>
            <w:tcW w:w="1413" w:type="dxa"/>
            <w:vMerge w:val="restart"/>
            <w:vAlign w:val="center"/>
          </w:tcPr>
          <w:p w:rsidR="0011268D" w:rsidRPr="00ED1314" w:rsidRDefault="0011268D" w:rsidP="0011268D">
            <w:pPr>
              <w:jc w:val="center"/>
              <w:rPr>
                <w:rFonts w:ascii="Times New Roman" w:hAnsi="Times New Roman" w:cs="Times New Roman"/>
                <w:b/>
                <w:sz w:val="24"/>
                <w:szCs w:val="24"/>
                <w:lang w:val="uz-Latn-UZ"/>
              </w:rPr>
            </w:pPr>
            <w:r>
              <w:rPr>
                <w:rFonts w:ascii="Times New Roman" w:hAnsi="Times New Roman" w:cs="Times New Roman"/>
                <w:b/>
                <w:sz w:val="24"/>
                <w:szCs w:val="24"/>
                <w:lang w:val="uz-Latn-UZ"/>
              </w:rPr>
              <w:t>Гуруҳ</w:t>
            </w:r>
          </w:p>
        </w:tc>
        <w:tc>
          <w:tcPr>
            <w:tcW w:w="1559" w:type="dxa"/>
            <w:vMerge w:val="restart"/>
          </w:tcPr>
          <w:p w:rsidR="0011268D" w:rsidRPr="00ED1314" w:rsidRDefault="0011268D" w:rsidP="0011268D">
            <w:pPr>
              <w:jc w:val="center"/>
              <w:rPr>
                <w:rFonts w:ascii="Times New Roman" w:hAnsi="Times New Roman" w:cs="Times New Roman"/>
                <w:b/>
                <w:sz w:val="24"/>
                <w:szCs w:val="24"/>
                <w:lang w:val="uz-Latn-UZ"/>
              </w:rPr>
            </w:pPr>
            <w:r>
              <w:rPr>
                <w:rFonts w:ascii="Times New Roman" w:hAnsi="Times New Roman" w:cs="Times New Roman"/>
                <w:b/>
                <w:sz w:val="24"/>
                <w:szCs w:val="24"/>
                <w:lang w:val="uz-Latn-UZ"/>
              </w:rPr>
              <w:t>Дарс</w:t>
            </w:r>
            <w:r w:rsidRPr="00ED1314">
              <w:rPr>
                <w:rFonts w:ascii="Times New Roman" w:hAnsi="Times New Roman" w:cs="Times New Roman"/>
                <w:b/>
                <w:sz w:val="24"/>
                <w:szCs w:val="24"/>
                <w:lang w:val="uz-Latn-UZ"/>
              </w:rPr>
              <w:t xml:space="preserve"> </w:t>
            </w:r>
            <w:r>
              <w:rPr>
                <w:rFonts w:ascii="Times New Roman" w:hAnsi="Times New Roman" w:cs="Times New Roman"/>
                <w:b/>
                <w:sz w:val="24"/>
                <w:szCs w:val="24"/>
                <w:lang w:val="uz-Latn-UZ"/>
              </w:rPr>
              <w:t>машғулотлари</w:t>
            </w:r>
          </w:p>
        </w:tc>
        <w:tc>
          <w:tcPr>
            <w:tcW w:w="3544" w:type="dxa"/>
            <w:gridSpan w:val="3"/>
          </w:tcPr>
          <w:p w:rsidR="0011268D" w:rsidRPr="00ED1314" w:rsidRDefault="0011268D" w:rsidP="0011268D">
            <w:pPr>
              <w:jc w:val="center"/>
              <w:rPr>
                <w:rFonts w:ascii="Times New Roman" w:hAnsi="Times New Roman" w:cs="Times New Roman"/>
                <w:b/>
                <w:sz w:val="24"/>
                <w:szCs w:val="24"/>
                <w:lang w:val="uz-Latn-UZ"/>
              </w:rPr>
            </w:pPr>
            <w:r>
              <w:rPr>
                <w:rFonts w:ascii="Times New Roman" w:hAnsi="Times New Roman" w:cs="Times New Roman"/>
                <w:b/>
                <w:sz w:val="24"/>
                <w:szCs w:val="24"/>
                <w:lang w:val="uz-Latn-UZ"/>
              </w:rPr>
              <w:t>Режадаги</w:t>
            </w:r>
            <w:r w:rsidRPr="00ED1314">
              <w:rPr>
                <w:rFonts w:ascii="Times New Roman" w:hAnsi="Times New Roman" w:cs="Times New Roman"/>
                <w:b/>
                <w:sz w:val="24"/>
                <w:szCs w:val="24"/>
                <w:lang w:val="uz-Latn-UZ"/>
              </w:rPr>
              <w:t xml:space="preserve"> </w:t>
            </w:r>
          </w:p>
        </w:tc>
        <w:tc>
          <w:tcPr>
            <w:tcW w:w="3118" w:type="dxa"/>
            <w:gridSpan w:val="3"/>
          </w:tcPr>
          <w:p w:rsidR="0011268D" w:rsidRPr="00ED1314" w:rsidRDefault="0011268D" w:rsidP="0011268D">
            <w:pPr>
              <w:jc w:val="center"/>
              <w:rPr>
                <w:rFonts w:ascii="Times New Roman" w:hAnsi="Times New Roman" w:cs="Times New Roman"/>
                <w:b/>
                <w:sz w:val="24"/>
                <w:szCs w:val="24"/>
                <w:lang w:val="uz-Latn-UZ"/>
              </w:rPr>
            </w:pPr>
            <w:r>
              <w:rPr>
                <w:rFonts w:ascii="Times New Roman" w:hAnsi="Times New Roman" w:cs="Times New Roman"/>
                <w:b/>
                <w:sz w:val="24"/>
                <w:szCs w:val="24"/>
                <w:lang w:val="uz-Latn-UZ"/>
              </w:rPr>
              <w:t>Кўчирилган</w:t>
            </w:r>
          </w:p>
        </w:tc>
      </w:tr>
      <w:tr w:rsidR="0011268D" w:rsidTr="0011268D">
        <w:tc>
          <w:tcPr>
            <w:tcW w:w="1413" w:type="dxa"/>
            <w:vMerge/>
            <w:vAlign w:val="center"/>
          </w:tcPr>
          <w:p w:rsidR="0011268D" w:rsidRPr="00ED1314" w:rsidRDefault="0011268D" w:rsidP="0011268D">
            <w:pPr>
              <w:jc w:val="center"/>
              <w:rPr>
                <w:rFonts w:ascii="Times New Roman" w:hAnsi="Times New Roman" w:cs="Times New Roman"/>
                <w:b/>
                <w:sz w:val="24"/>
                <w:szCs w:val="24"/>
                <w:lang w:val="uz-Latn-UZ"/>
              </w:rPr>
            </w:pPr>
          </w:p>
        </w:tc>
        <w:tc>
          <w:tcPr>
            <w:tcW w:w="1559" w:type="dxa"/>
            <w:vMerge/>
          </w:tcPr>
          <w:p w:rsidR="0011268D" w:rsidRPr="00ED1314" w:rsidRDefault="0011268D" w:rsidP="0011268D">
            <w:pPr>
              <w:jc w:val="center"/>
              <w:rPr>
                <w:rFonts w:ascii="Times New Roman" w:hAnsi="Times New Roman" w:cs="Times New Roman"/>
                <w:b/>
                <w:sz w:val="24"/>
                <w:szCs w:val="24"/>
                <w:lang w:val="uz-Latn-UZ"/>
              </w:rPr>
            </w:pPr>
          </w:p>
        </w:tc>
        <w:tc>
          <w:tcPr>
            <w:tcW w:w="1701"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Сана</w:t>
            </w:r>
          </w:p>
        </w:tc>
        <w:tc>
          <w:tcPr>
            <w:tcW w:w="992"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Хона</w:t>
            </w:r>
          </w:p>
        </w:tc>
        <w:tc>
          <w:tcPr>
            <w:tcW w:w="851"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Жуфтлик</w:t>
            </w:r>
          </w:p>
        </w:tc>
        <w:tc>
          <w:tcPr>
            <w:tcW w:w="1417"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Сана</w:t>
            </w:r>
          </w:p>
        </w:tc>
        <w:tc>
          <w:tcPr>
            <w:tcW w:w="851"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Хона</w:t>
            </w:r>
          </w:p>
        </w:tc>
        <w:tc>
          <w:tcPr>
            <w:tcW w:w="850" w:type="dxa"/>
          </w:tcPr>
          <w:p w:rsidR="0011268D" w:rsidRPr="00ED1314" w:rsidRDefault="0011268D" w:rsidP="0011268D">
            <w:pPr>
              <w:jc w:val="center"/>
              <w:rPr>
                <w:rFonts w:ascii="Times New Roman" w:hAnsi="Times New Roman" w:cs="Times New Roman"/>
                <w:i/>
                <w:sz w:val="24"/>
                <w:szCs w:val="24"/>
                <w:lang w:val="uz-Latn-UZ"/>
              </w:rPr>
            </w:pPr>
            <w:r>
              <w:rPr>
                <w:rFonts w:ascii="Times New Roman" w:hAnsi="Times New Roman" w:cs="Times New Roman"/>
                <w:i/>
                <w:sz w:val="24"/>
                <w:szCs w:val="24"/>
                <w:lang w:val="uz-Latn-UZ"/>
              </w:rPr>
              <w:t>Жуфтлик</w:t>
            </w:r>
          </w:p>
        </w:tc>
      </w:tr>
      <w:tr w:rsidR="00400670" w:rsidTr="0079106B">
        <w:tc>
          <w:tcPr>
            <w:tcW w:w="1413" w:type="dxa"/>
            <w:vMerge w:val="restart"/>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r>
              <w:rPr>
                <w:rFonts w:ascii="Times New Roman" w:hAnsi="Times New Roman" w:cs="Times New Roman"/>
                <w:sz w:val="28"/>
                <w:szCs w:val="28"/>
                <w:shd w:val="clear" w:color="auto" w:fill="FFFFFF"/>
                <w:lang w:val="en-US"/>
              </w:rPr>
              <w:t>MAD001</w:t>
            </w:r>
          </w:p>
        </w:tc>
        <w:tc>
          <w:tcPr>
            <w:tcW w:w="1559" w:type="dxa"/>
            <w:vMerge w:val="restart"/>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r w:rsidRPr="00CF64E9">
              <w:rPr>
                <w:rFonts w:ascii="Times New Roman" w:hAnsi="Times New Roman" w:cs="Times New Roman"/>
                <w:b/>
                <w:color w:val="000000" w:themeColor="text1"/>
                <w:sz w:val="24"/>
                <w:szCs w:val="24"/>
                <w:lang w:val="uz-Latn-UZ"/>
              </w:rPr>
              <w:t>Маъруза</w:t>
            </w:r>
          </w:p>
        </w:tc>
        <w:tc>
          <w:tcPr>
            <w:tcW w:w="1701"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w:t>
            </w:r>
            <w:r w:rsidR="00617806">
              <w:rPr>
                <w:rFonts w:ascii="Times New Roman" w:hAnsi="Times New Roman" w:cs="Times New Roman"/>
                <w:color w:val="000000" w:themeColor="text1"/>
                <w:sz w:val="24"/>
                <w:szCs w:val="24"/>
                <w:lang w:val="uz-Latn-UZ"/>
              </w:rPr>
              <w:t>8</w:t>
            </w:r>
            <w:r w:rsidRPr="00CF64E9">
              <w:rPr>
                <w:rFonts w:ascii="Times New Roman" w:hAnsi="Times New Roman" w:cs="Times New Roman"/>
                <w:color w:val="000000" w:themeColor="text1"/>
                <w:sz w:val="24"/>
                <w:szCs w:val="24"/>
                <w:lang w:val="uz-Latn-UZ"/>
              </w:rPr>
              <w:t>-07-2022</w:t>
            </w:r>
          </w:p>
        </w:tc>
        <w:tc>
          <w:tcPr>
            <w:tcW w:w="992" w:type="dxa"/>
            <w:vAlign w:val="center"/>
          </w:tcPr>
          <w:p w:rsidR="00400670" w:rsidRPr="00CF64E9" w:rsidRDefault="00DE1394"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B-417</w:t>
            </w:r>
          </w:p>
        </w:tc>
        <w:tc>
          <w:tcPr>
            <w:tcW w:w="851" w:type="dxa"/>
            <w:vAlign w:val="center"/>
          </w:tcPr>
          <w:p w:rsidR="00400670" w:rsidRPr="00CF64E9" w:rsidRDefault="00F02869"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5</w:t>
            </w:r>
          </w:p>
        </w:tc>
        <w:tc>
          <w:tcPr>
            <w:tcW w:w="1417"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06</w:t>
            </w:r>
            <w:r w:rsidRPr="00CF64E9">
              <w:rPr>
                <w:rFonts w:ascii="Times New Roman" w:hAnsi="Times New Roman" w:cs="Times New Roman"/>
                <w:color w:val="000000" w:themeColor="text1"/>
                <w:sz w:val="24"/>
                <w:szCs w:val="24"/>
                <w:lang w:val="uz-Latn-UZ"/>
              </w:rPr>
              <w:t>-06-2022</w:t>
            </w:r>
          </w:p>
        </w:tc>
        <w:tc>
          <w:tcPr>
            <w:tcW w:w="851" w:type="dxa"/>
          </w:tcPr>
          <w:p w:rsidR="00400670" w:rsidRPr="00CF64E9" w:rsidRDefault="00400670" w:rsidP="00400670">
            <w:pPr>
              <w:rPr>
                <w:color w:val="000000" w:themeColor="text1"/>
              </w:rPr>
            </w:pPr>
            <w:r w:rsidRPr="009C4F7D">
              <w:rPr>
                <w:rFonts w:ascii="Times New Roman" w:hAnsi="Times New Roman" w:cs="Times New Roman"/>
                <w:color w:val="000000" w:themeColor="text1"/>
                <w:sz w:val="24"/>
                <w:szCs w:val="24"/>
                <w:lang w:val="uz-Latn-UZ"/>
              </w:rPr>
              <w:t>B</w:t>
            </w:r>
            <w:r>
              <w:rPr>
                <w:rFonts w:ascii="Times New Roman" w:hAnsi="Times New Roman" w:cs="Times New Roman"/>
                <w:color w:val="000000" w:themeColor="text1"/>
                <w:sz w:val="24"/>
                <w:szCs w:val="24"/>
                <w:lang w:val="uz-Latn-UZ"/>
              </w:rPr>
              <w:t>-421</w:t>
            </w:r>
          </w:p>
        </w:tc>
        <w:tc>
          <w:tcPr>
            <w:tcW w:w="850" w:type="dxa"/>
            <w:vAlign w:val="center"/>
          </w:tcPr>
          <w:p w:rsidR="00400670" w:rsidRPr="009C4F7D" w:rsidRDefault="00400670" w:rsidP="0040067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7</w:t>
            </w:r>
          </w:p>
        </w:tc>
      </w:tr>
      <w:tr w:rsidR="00400670" w:rsidTr="0011268D">
        <w:tc>
          <w:tcPr>
            <w:tcW w:w="1413" w:type="dxa"/>
            <w:vMerge/>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p>
        </w:tc>
        <w:tc>
          <w:tcPr>
            <w:tcW w:w="1559" w:type="dxa"/>
            <w:vMerge/>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p>
        </w:tc>
        <w:tc>
          <w:tcPr>
            <w:tcW w:w="1701" w:type="dxa"/>
            <w:vAlign w:val="center"/>
          </w:tcPr>
          <w:p w:rsidR="00400670" w:rsidRPr="00CF64E9" w:rsidRDefault="00617806"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15</w:t>
            </w:r>
            <w:r w:rsidR="00400670" w:rsidRPr="00CF64E9">
              <w:rPr>
                <w:rFonts w:ascii="Times New Roman" w:hAnsi="Times New Roman" w:cs="Times New Roman"/>
                <w:color w:val="000000" w:themeColor="text1"/>
                <w:sz w:val="24"/>
                <w:szCs w:val="24"/>
                <w:lang w:val="uz-Latn-UZ"/>
              </w:rPr>
              <w:t>-07-2022</w:t>
            </w:r>
          </w:p>
        </w:tc>
        <w:tc>
          <w:tcPr>
            <w:tcW w:w="992" w:type="dxa"/>
            <w:vAlign w:val="center"/>
          </w:tcPr>
          <w:p w:rsidR="00400670" w:rsidRPr="00CF64E9" w:rsidRDefault="00DE1394"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B-417</w:t>
            </w:r>
          </w:p>
        </w:tc>
        <w:tc>
          <w:tcPr>
            <w:tcW w:w="851" w:type="dxa"/>
            <w:vAlign w:val="center"/>
          </w:tcPr>
          <w:p w:rsidR="00400670" w:rsidRPr="00CF64E9" w:rsidRDefault="00F02869"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5</w:t>
            </w:r>
          </w:p>
        </w:tc>
        <w:tc>
          <w:tcPr>
            <w:tcW w:w="1417"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07</w:t>
            </w:r>
            <w:r w:rsidRPr="00CF64E9">
              <w:rPr>
                <w:rFonts w:ascii="Times New Roman" w:hAnsi="Times New Roman" w:cs="Times New Roman"/>
                <w:color w:val="000000" w:themeColor="text1"/>
                <w:sz w:val="24"/>
                <w:szCs w:val="24"/>
                <w:lang w:val="uz-Latn-UZ"/>
              </w:rPr>
              <w:t>-06-2022</w:t>
            </w:r>
          </w:p>
        </w:tc>
        <w:tc>
          <w:tcPr>
            <w:tcW w:w="851" w:type="dxa"/>
          </w:tcPr>
          <w:p w:rsidR="00400670" w:rsidRPr="00CF64E9" w:rsidRDefault="00400670" w:rsidP="00400670">
            <w:pPr>
              <w:rPr>
                <w:color w:val="000000" w:themeColor="text1"/>
              </w:rPr>
            </w:pPr>
            <w:r>
              <w:rPr>
                <w:rFonts w:ascii="Times New Roman" w:hAnsi="Times New Roman" w:cs="Times New Roman"/>
                <w:color w:val="000000" w:themeColor="text1"/>
                <w:sz w:val="24"/>
                <w:szCs w:val="24"/>
                <w:lang w:val="uz-Latn-UZ"/>
              </w:rPr>
              <w:t>B-03</w:t>
            </w:r>
          </w:p>
        </w:tc>
        <w:tc>
          <w:tcPr>
            <w:tcW w:w="850" w:type="dxa"/>
            <w:vAlign w:val="center"/>
          </w:tcPr>
          <w:p w:rsidR="00400670" w:rsidRPr="00CF64E9" w:rsidRDefault="00400670" w:rsidP="00400670">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Cyrl-UZ"/>
              </w:rPr>
              <w:t>7</w:t>
            </w:r>
          </w:p>
        </w:tc>
      </w:tr>
      <w:tr w:rsidR="00617806" w:rsidTr="00F02869">
        <w:trPr>
          <w:trHeight w:val="638"/>
        </w:trPr>
        <w:tc>
          <w:tcPr>
            <w:tcW w:w="1413" w:type="dxa"/>
            <w:vAlign w:val="center"/>
          </w:tcPr>
          <w:p w:rsidR="00617806" w:rsidRPr="00CF64E9" w:rsidRDefault="00617806" w:rsidP="00F7456C">
            <w:pPr>
              <w:jc w:val="center"/>
              <w:rPr>
                <w:rFonts w:ascii="Times New Roman" w:hAnsi="Times New Roman" w:cs="Times New Roman"/>
                <w:b/>
                <w:color w:val="000000" w:themeColor="text1"/>
                <w:sz w:val="24"/>
                <w:szCs w:val="24"/>
                <w:lang w:val="uz-Latn-UZ"/>
              </w:rPr>
            </w:pPr>
            <w:r>
              <w:rPr>
                <w:rFonts w:ascii="Times New Roman" w:hAnsi="Times New Roman" w:cs="Times New Roman"/>
                <w:sz w:val="28"/>
                <w:szCs w:val="28"/>
                <w:shd w:val="clear" w:color="auto" w:fill="FFFFFF"/>
                <w:lang w:val="en-US"/>
              </w:rPr>
              <w:t>WEB009</w:t>
            </w:r>
          </w:p>
        </w:tc>
        <w:tc>
          <w:tcPr>
            <w:tcW w:w="1559" w:type="dxa"/>
            <w:vAlign w:val="center"/>
          </w:tcPr>
          <w:p w:rsidR="00617806" w:rsidRPr="00F02869" w:rsidRDefault="00617806" w:rsidP="00F02869">
            <w:pPr>
              <w:pStyle w:val="NormalWeb"/>
            </w:pPr>
            <w:bookmarkStart w:id="0" w:name="_GoBack"/>
            <w:r>
              <w:t>лаборатория</w:t>
            </w:r>
            <w:bookmarkEnd w:id="0"/>
          </w:p>
        </w:tc>
        <w:tc>
          <w:tcPr>
            <w:tcW w:w="1701" w:type="dxa"/>
            <w:vAlign w:val="center"/>
          </w:tcPr>
          <w:p w:rsidR="00617806" w:rsidRPr="00CF64E9" w:rsidRDefault="00DE1394"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04</w:t>
            </w:r>
            <w:r w:rsidR="00617806" w:rsidRPr="00CF64E9">
              <w:rPr>
                <w:rFonts w:ascii="Times New Roman" w:hAnsi="Times New Roman" w:cs="Times New Roman"/>
                <w:color w:val="000000" w:themeColor="text1"/>
                <w:sz w:val="24"/>
                <w:szCs w:val="24"/>
                <w:lang w:val="uz-Latn-UZ"/>
              </w:rPr>
              <w:t>-07-2022</w:t>
            </w:r>
          </w:p>
        </w:tc>
        <w:tc>
          <w:tcPr>
            <w:tcW w:w="992" w:type="dxa"/>
            <w:vAlign w:val="center"/>
          </w:tcPr>
          <w:p w:rsidR="00617806" w:rsidRPr="00CF64E9" w:rsidRDefault="00DE1394"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Д</w:t>
            </w:r>
            <w:r>
              <w:rPr>
                <w:rFonts w:ascii="Times New Roman" w:hAnsi="Times New Roman" w:cs="Times New Roman"/>
                <w:color w:val="000000" w:themeColor="text1"/>
                <w:sz w:val="24"/>
                <w:szCs w:val="24"/>
                <w:lang w:val="uz-Latn-UZ"/>
              </w:rPr>
              <w:t xml:space="preserve"> -304</w:t>
            </w:r>
          </w:p>
        </w:tc>
        <w:tc>
          <w:tcPr>
            <w:tcW w:w="851"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4</w:t>
            </w:r>
          </w:p>
        </w:tc>
        <w:tc>
          <w:tcPr>
            <w:tcW w:w="1417"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06</w:t>
            </w:r>
            <w:r w:rsidRPr="00CF64E9">
              <w:rPr>
                <w:rFonts w:ascii="Times New Roman" w:hAnsi="Times New Roman" w:cs="Times New Roman"/>
                <w:color w:val="000000" w:themeColor="text1"/>
                <w:sz w:val="24"/>
                <w:szCs w:val="24"/>
                <w:lang w:val="uz-Latn-UZ"/>
              </w:rPr>
              <w:t>-06-2022</w:t>
            </w:r>
          </w:p>
        </w:tc>
        <w:tc>
          <w:tcPr>
            <w:tcW w:w="851" w:type="dxa"/>
          </w:tcPr>
          <w:p w:rsidR="00617806" w:rsidRPr="00CF64E9" w:rsidRDefault="00617806" w:rsidP="00617806">
            <w:pPr>
              <w:rPr>
                <w:color w:val="000000" w:themeColor="text1"/>
              </w:rPr>
            </w:pPr>
            <w:r>
              <w:rPr>
                <w:rFonts w:ascii="Times New Roman" w:hAnsi="Times New Roman" w:cs="Times New Roman"/>
                <w:color w:val="000000" w:themeColor="text1"/>
                <w:sz w:val="24"/>
                <w:szCs w:val="24"/>
                <w:lang w:val="uz-Latn-UZ"/>
              </w:rPr>
              <w:t>B-319</w:t>
            </w:r>
          </w:p>
        </w:tc>
        <w:tc>
          <w:tcPr>
            <w:tcW w:w="850" w:type="dxa"/>
            <w:vAlign w:val="center"/>
          </w:tcPr>
          <w:p w:rsidR="00617806" w:rsidRPr="00CF64E9" w:rsidRDefault="00617806" w:rsidP="00F7456C">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3</w:t>
            </w:r>
          </w:p>
          <w:p w:rsidR="00617806" w:rsidRPr="00CF64E9" w:rsidRDefault="00617806" w:rsidP="00920BB1">
            <w:pPr>
              <w:jc w:val="center"/>
              <w:rPr>
                <w:rFonts w:ascii="Times New Roman" w:hAnsi="Times New Roman" w:cs="Times New Roman"/>
                <w:color w:val="000000" w:themeColor="text1"/>
                <w:sz w:val="24"/>
                <w:szCs w:val="24"/>
                <w:lang w:val="uz-Latn-UZ"/>
              </w:rPr>
            </w:pPr>
          </w:p>
        </w:tc>
      </w:tr>
      <w:tr w:rsidR="00400670" w:rsidTr="0011268D">
        <w:tc>
          <w:tcPr>
            <w:tcW w:w="1413" w:type="dxa"/>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r>
              <w:rPr>
                <w:rFonts w:ascii="Times New Roman" w:hAnsi="Times New Roman" w:cs="Times New Roman"/>
                <w:sz w:val="28"/>
                <w:szCs w:val="28"/>
                <w:shd w:val="clear" w:color="auto" w:fill="FFFFFF"/>
                <w:lang w:val="en-US"/>
              </w:rPr>
              <w:t>WEB007</w:t>
            </w:r>
          </w:p>
        </w:tc>
        <w:tc>
          <w:tcPr>
            <w:tcW w:w="1559" w:type="dxa"/>
            <w:vAlign w:val="center"/>
          </w:tcPr>
          <w:p w:rsidR="00400670" w:rsidRPr="00F02869" w:rsidRDefault="00400670" w:rsidP="00F02869">
            <w:pPr>
              <w:pStyle w:val="NormalWeb"/>
            </w:pPr>
            <w:r>
              <w:t>лаборатория</w:t>
            </w:r>
          </w:p>
        </w:tc>
        <w:tc>
          <w:tcPr>
            <w:tcW w:w="1701" w:type="dxa"/>
            <w:vAlign w:val="center"/>
          </w:tcPr>
          <w:p w:rsidR="00400670" w:rsidRPr="00CF64E9" w:rsidRDefault="00400670" w:rsidP="00F02869">
            <w:pP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w:t>
            </w:r>
            <w:r w:rsidR="00DE1394">
              <w:rPr>
                <w:rFonts w:ascii="Times New Roman" w:hAnsi="Times New Roman" w:cs="Times New Roman"/>
                <w:color w:val="000000" w:themeColor="text1"/>
                <w:sz w:val="24"/>
                <w:szCs w:val="24"/>
                <w:lang w:val="uz-Latn-UZ"/>
              </w:rPr>
              <w:t>6</w:t>
            </w:r>
            <w:r w:rsidRPr="00CF64E9">
              <w:rPr>
                <w:rFonts w:ascii="Times New Roman" w:hAnsi="Times New Roman" w:cs="Times New Roman"/>
                <w:color w:val="000000" w:themeColor="text1"/>
                <w:sz w:val="24"/>
                <w:szCs w:val="24"/>
                <w:lang w:val="uz-Latn-UZ"/>
              </w:rPr>
              <w:t>-07-2022</w:t>
            </w:r>
          </w:p>
        </w:tc>
        <w:tc>
          <w:tcPr>
            <w:tcW w:w="992" w:type="dxa"/>
            <w:vAlign w:val="center"/>
          </w:tcPr>
          <w:p w:rsidR="00400670" w:rsidRPr="00CF64E9" w:rsidRDefault="00DE1394"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B-319</w:t>
            </w:r>
          </w:p>
        </w:tc>
        <w:tc>
          <w:tcPr>
            <w:tcW w:w="851"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5</w:t>
            </w:r>
          </w:p>
        </w:tc>
        <w:tc>
          <w:tcPr>
            <w:tcW w:w="1417"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06</w:t>
            </w:r>
            <w:r w:rsidRPr="00CF64E9">
              <w:rPr>
                <w:rFonts w:ascii="Times New Roman" w:hAnsi="Times New Roman" w:cs="Times New Roman"/>
                <w:color w:val="000000" w:themeColor="text1"/>
                <w:sz w:val="24"/>
                <w:szCs w:val="24"/>
                <w:lang w:val="uz-Latn-UZ"/>
              </w:rPr>
              <w:t>-06-2022</w:t>
            </w:r>
          </w:p>
        </w:tc>
        <w:tc>
          <w:tcPr>
            <w:tcW w:w="851" w:type="dxa"/>
          </w:tcPr>
          <w:p w:rsidR="00400670" w:rsidRPr="00CF64E9" w:rsidRDefault="00400670" w:rsidP="00400670">
            <w:pPr>
              <w:rPr>
                <w:color w:val="000000" w:themeColor="text1"/>
              </w:rPr>
            </w:pPr>
            <w:r>
              <w:rPr>
                <w:rFonts w:ascii="Times New Roman" w:hAnsi="Times New Roman" w:cs="Times New Roman"/>
                <w:color w:val="000000" w:themeColor="text1"/>
                <w:sz w:val="24"/>
                <w:szCs w:val="24"/>
                <w:lang w:val="uz-Latn-UZ"/>
              </w:rPr>
              <w:t>B-319</w:t>
            </w:r>
          </w:p>
        </w:tc>
        <w:tc>
          <w:tcPr>
            <w:tcW w:w="850"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2</w:t>
            </w:r>
          </w:p>
        </w:tc>
      </w:tr>
      <w:tr w:rsidR="00400670" w:rsidTr="006F42CB">
        <w:tc>
          <w:tcPr>
            <w:tcW w:w="1413" w:type="dxa"/>
            <w:vAlign w:val="center"/>
          </w:tcPr>
          <w:p w:rsidR="00400670" w:rsidRPr="00CF64E9" w:rsidRDefault="00400670" w:rsidP="00400670">
            <w:pPr>
              <w:jc w:val="center"/>
              <w:rPr>
                <w:rFonts w:ascii="Times New Roman" w:hAnsi="Times New Roman" w:cs="Times New Roman"/>
                <w:b/>
                <w:color w:val="000000" w:themeColor="text1"/>
                <w:sz w:val="24"/>
                <w:szCs w:val="24"/>
                <w:lang w:val="uz-Latn-UZ"/>
              </w:rPr>
            </w:pPr>
            <w:r>
              <w:rPr>
                <w:rFonts w:ascii="Times New Roman" w:hAnsi="Times New Roman" w:cs="Times New Roman"/>
                <w:sz w:val="28"/>
                <w:szCs w:val="28"/>
                <w:shd w:val="clear" w:color="auto" w:fill="FFFFFF"/>
                <w:lang w:val="en-US"/>
              </w:rPr>
              <w:t>WEB005</w:t>
            </w:r>
          </w:p>
        </w:tc>
        <w:tc>
          <w:tcPr>
            <w:tcW w:w="1559" w:type="dxa"/>
            <w:vAlign w:val="center"/>
          </w:tcPr>
          <w:p w:rsidR="00400670" w:rsidRPr="00F02869" w:rsidRDefault="00400670" w:rsidP="00F02869">
            <w:pPr>
              <w:pStyle w:val="NormalWeb"/>
            </w:pPr>
            <w:r>
              <w:t>лаборатория</w:t>
            </w:r>
          </w:p>
        </w:tc>
        <w:tc>
          <w:tcPr>
            <w:tcW w:w="1701" w:type="dxa"/>
            <w:vAlign w:val="center"/>
          </w:tcPr>
          <w:p w:rsidR="00400670" w:rsidRPr="00CF64E9" w:rsidRDefault="00DE1394"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08</w:t>
            </w:r>
            <w:r w:rsidR="00400670" w:rsidRPr="00CF64E9">
              <w:rPr>
                <w:rFonts w:ascii="Times New Roman" w:hAnsi="Times New Roman" w:cs="Times New Roman"/>
                <w:color w:val="000000" w:themeColor="text1"/>
                <w:sz w:val="24"/>
                <w:szCs w:val="24"/>
                <w:lang w:val="uz-Latn-UZ"/>
              </w:rPr>
              <w:t>-07-2022</w:t>
            </w:r>
          </w:p>
        </w:tc>
        <w:tc>
          <w:tcPr>
            <w:tcW w:w="992" w:type="dxa"/>
          </w:tcPr>
          <w:p w:rsidR="00400670" w:rsidRPr="00CF64E9" w:rsidRDefault="00DE1394" w:rsidP="00400670">
            <w:pPr>
              <w:rPr>
                <w:color w:val="000000" w:themeColor="text1"/>
              </w:rPr>
            </w:pPr>
            <w:r>
              <w:rPr>
                <w:rFonts w:ascii="Times New Roman" w:hAnsi="Times New Roman" w:cs="Times New Roman"/>
                <w:color w:val="000000" w:themeColor="text1"/>
                <w:sz w:val="24"/>
                <w:szCs w:val="24"/>
                <w:lang w:val="uz-Latn-UZ"/>
              </w:rPr>
              <w:t>B-319</w:t>
            </w:r>
          </w:p>
        </w:tc>
        <w:tc>
          <w:tcPr>
            <w:tcW w:w="851" w:type="dxa"/>
            <w:vAlign w:val="center"/>
          </w:tcPr>
          <w:p w:rsidR="00400670" w:rsidRPr="00CF64E9" w:rsidRDefault="00F02869"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3</w:t>
            </w:r>
          </w:p>
        </w:tc>
        <w:tc>
          <w:tcPr>
            <w:tcW w:w="1417"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06</w:t>
            </w:r>
            <w:r w:rsidRPr="00CF64E9">
              <w:rPr>
                <w:rFonts w:ascii="Times New Roman" w:hAnsi="Times New Roman" w:cs="Times New Roman"/>
                <w:color w:val="000000" w:themeColor="text1"/>
                <w:sz w:val="24"/>
                <w:szCs w:val="24"/>
                <w:lang w:val="uz-Latn-UZ"/>
              </w:rPr>
              <w:t>-06-2022</w:t>
            </w:r>
          </w:p>
        </w:tc>
        <w:tc>
          <w:tcPr>
            <w:tcW w:w="851" w:type="dxa"/>
          </w:tcPr>
          <w:p w:rsidR="00400670" w:rsidRPr="00CF64E9" w:rsidRDefault="00400670" w:rsidP="00400670">
            <w:pPr>
              <w:rPr>
                <w:color w:val="000000" w:themeColor="text1"/>
              </w:rPr>
            </w:pPr>
            <w:r>
              <w:rPr>
                <w:rFonts w:ascii="Times New Roman" w:hAnsi="Times New Roman" w:cs="Times New Roman"/>
                <w:color w:val="000000" w:themeColor="text1"/>
                <w:sz w:val="24"/>
                <w:szCs w:val="24"/>
                <w:lang w:val="uz-Latn-UZ"/>
              </w:rPr>
              <w:t>B-314</w:t>
            </w:r>
          </w:p>
        </w:tc>
        <w:tc>
          <w:tcPr>
            <w:tcW w:w="850"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1</w:t>
            </w:r>
          </w:p>
        </w:tc>
      </w:tr>
      <w:tr w:rsidR="009C4F7D" w:rsidTr="0011268D">
        <w:tc>
          <w:tcPr>
            <w:tcW w:w="1413" w:type="dxa"/>
            <w:vAlign w:val="center"/>
          </w:tcPr>
          <w:p w:rsidR="009C4F7D" w:rsidRPr="00CF64E9" w:rsidRDefault="00F7456C" w:rsidP="009C4F7D">
            <w:pPr>
              <w:jc w:val="center"/>
              <w:rPr>
                <w:rFonts w:ascii="Times New Roman" w:hAnsi="Times New Roman" w:cs="Times New Roman"/>
                <w:b/>
                <w:color w:val="000000" w:themeColor="text1"/>
                <w:sz w:val="24"/>
                <w:szCs w:val="24"/>
                <w:lang w:val="uz-Latn-UZ"/>
              </w:rPr>
            </w:pPr>
            <w:r>
              <w:rPr>
                <w:rFonts w:ascii="Times New Roman" w:hAnsi="Times New Roman" w:cs="Times New Roman"/>
                <w:sz w:val="28"/>
                <w:szCs w:val="28"/>
                <w:shd w:val="clear" w:color="auto" w:fill="FFFFFF"/>
                <w:lang w:val="en-US"/>
              </w:rPr>
              <w:t>WEB004</w:t>
            </w:r>
          </w:p>
        </w:tc>
        <w:tc>
          <w:tcPr>
            <w:tcW w:w="1559" w:type="dxa"/>
            <w:vAlign w:val="center"/>
          </w:tcPr>
          <w:p w:rsidR="009C4F7D" w:rsidRPr="00F02869" w:rsidRDefault="00400670" w:rsidP="00F02869">
            <w:pPr>
              <w:pStyle w:val="NormalWeb"/>
            </w:pPr>
            <w:r>
              <w:t>лаборатория</w:t>
            </w:r>
            <w:r w:rsidR="009C4F7D" w:rsidRPr="00CF64E9">
              <w:rPr>
                <w:color w:val="000000" w:themeColor="text1"/>
                <w:lang w:val="uz-Latn-UZ"/>
              </w:rPr>
              <w:t xml:space="preserve"> </w:t>
            </w:r>
          </w:p>
        </w:tc>
        <w:tc>
          <w:tcPr>
            <w:tcW w:w="1701" w:type="dxa"/>
            <w:vAlign w:val="center"/>
          </w:tcPr>
          <w:p w:rsidR="009C4F7D" w:rsidRPr="00CF64E9" w:rsidRDefault="009C4F7D" w:rsidP="009C4F7D">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w:t>
            </w:r>
            <w:r w:rsidR="00DE1394">
              <w:rPr>
                <w:rFonts w:ascii="Times New Roman" w:hAnsi="Times New Roman" w:cs="Times New Roman"/>
                <w:color w:val="000000" w:themeColor="text1"/>
                <w:sz w:val="24"/>
                <w:szCs w:val="24"/>
                <w:lang w:val="uz-Latn-UZ"/>
              </w:rPr>
              <w:t>6</w:t>
            </w:r>
            <w:r w:rsidRPr="00CF64E9">
              <w:rPr>
                <w:rFonts w:ascii="Times New Roman" w:hAnsi="Times New Roman" w:cs="Times New Roman"/>
                <w:color w:val="000000" w:themeColor="text1"/>
                <w:sz w:val="24"/>
                <w:szCs w:val="24"/>
                <w:lang w:val="uz-Latn-UZ"/>
              </w:rPr>
              <w:t>-07-2022</w:t>
            </w:r>
          </w:p>
        </w:tc>
        <w:tc>
          <w:tcPr>
            <w:tcW w:w="992" w:type="dxa"/>
            <w:vAlign w:val="center"/>
          </w:tcPr>
          <w:p w:rsidR="009C4F7D" w:rsidRPr="00CF64E9" w:rsidRDefault="00DE1394" w:rsidP="00DE1394">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Д-304</w:t>
            </w:r>
          </w:p>
        </w:tc>
        <w:tc>
          <w:tcPr>
            <w:tcW w:w="851" w:type="dxa"/>
            <w:vAlign w:val="center"/>
          </w:tcPr>
          <w:p w:rsidR="009C4F7D" w:rsidRPr="00CF64E9" w:rsidRDefault="00F02869" w:rsidP="009C4F7D">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Cyrl-UZ"/>
              </w:rPr>
              <w:t>2</w:t>
            </w:r>
          </w:p>
        </w:tc>
        <w:tc>
          <w:tcPr>
            <w:tcW w:w="1417" w:type="dxa"/>
            <w:vAlign w:val="center"/>
          </w:tcPr>
          <w:p w:rsidR="009C4F7D" w:rsidRPr="00CF64E9" w:rsidRDefault="009C4F7D" w:rsidP="009C4F7D">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06-06-2022</w:t>
            </w:r>
          </w:p>
        </w:tc>
        <w:tc>
          <w:tcPr>
            <w:tcW w:w="851" w:type="dxa"/>
          </w:tcPr>
          <w:p w:rsidR="009C4F7D" w:rsidRPr="00CF64E9" w:rsidRDefault="009C4F7D" w:rsidP="009C4F7D">
            <w:pPr>
              <w:rPr>
                <w:color w:val="000000" w:themeColor="text1"/>
              </w:rPr>
            </w:pPr>
            <w:r w:rsidRPr="00CF64E9">
              <w:rPr>
                <w:rFonts w:ascii="Times New Roman" w:hAnsi="Times New Roman" w:cs="Times New Roman"/>
                <w:color w:val="000000" w:themeColor="text1"/>
                <w:sz w:val="24"/>
                <w:szCs w:val="24"/>
                <w:lang w:val="uz-Latn-UZ"/>
              </w:rPr>
              <w:t>B-422</w:t>
            </w:r>
          </w:p>
        </w:tc>
        <w:tc>
          <w:tcPr>
            <w:tcW w:w="850" w:type="dxa"/>
            <w:vAlign w:val="center"/>
          </w:tcPr>
          <w:p w:rsidR="009C4F7D" w:rsidRPr="00CF64E9" w:rsidRDefault="009C4F7D" w:rsidP="009C4F7D">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3</w:t>
            </w:r>
          </w:p>
        </w:tc>
      </w:tr>
      <w:tr w:rsidR="00400670" w:rsidTr="0011268D">
        <w:tc>
          <w:tcPr>
            <w:tcW w:w="1413"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sz w:val="28"/>
                <w:szCs w:val="28"/>
                <w:shd w:val="clear" w:color="auto" w:fill="FFFFFF"/>
                <w:lang w:val="en-US"/>
              </w:rPr>
              <w:t>WEB001</w:t>
            </w:r>
          </w:p>
        </w:tc>
        <w:tc>
          <w:tcPr>
            <w:tcW w:w="1559" w:type="dxa"/>
            <w:vAlign w:val="center"/>
          </w:tcPr>
          <w:p w:rsidR="00400670" w:rsidRPr="00F02869" w:rsidRDefault="00400670" w:rsidP="00F02869">
            <w:pPr>
              <w:pStyle w:val="NormalWeb"/>
            </w:pPr>
            <w:r>
              <w:t>лаборатория</w:t>
            </w:r>
          </w:p>
        </w:tc>
        <w:tc>
          <w:tcPr>
            <w:tcW w:w="1701"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05-07-2022</w:t>
            </w:r>
          </w:p>
        </w:tc>
        <w:tc>
          <w:tcPr>
            <w:tcW w:w="992" w:type="dxa"/>
            <w:vAlign w:val="center"/>
          </w:tcPr>
          <w:p w:rsidR="00400670" w:rsidRPr="00CF64E9" w:rsidRDefault="00DE1394" w:rsidP="00400670">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Д-303</w:t>
            </w:r>
          </w:p>
        </w:tc>
        <w:tc>
          <w:tcPr>
            <w:tcW w:w="851" w:type="dxa"/>
            <w:vAlign w:val="center"/>
          </w:tcPr>
          <w:p w:rsidR="00400670" w:rsidRPr="00CF64E9" w:rsidRDefault="00F02869" w:rsidP="00400670">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Cyrl-UZ"/>
              </w:rPr>
              <w:t>2</w:t>
            </w:r>
          </w:p>
        </w:tc>
        <w:tc>
          <w:tcPr>
            <w:tcW w:w="1417" w:type="dxa"/>
            <w:vAlign w:val="center"/>
          </w:tcPr>
          <w:p w:rsidR="00400670" w:rsidRPr="00CF64E9" w:rsidRDefault="00400670" w:rsidP="00400670">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06-06-2022</w:t>
            </w:r>
          </w:p>
        </w:tc>
        <w:tc>
          <w:tcPr>
            <w:tcW w:w="851" w:type="dxa"/>
          </w:tcPr>
          <w:p w:rsidR="00400670" w:rsidRPr="00CF64E9" w:rsidRDefault="00400670" w:rsidP="00400670">
            <w:pPr>
              <w:rPr>
                <w:color w:val="000000" w:themeColor="text1"/>
              </w:rPr>
            </w:pPr>
            <w:r>
              <w:rPr>
                <w:rFonts w:ascii="Times New Roman" w:hAnsi="Times New Roman" w:cs="Times New Roman"/>
                <w:color w:val="000000" w:themeColor="text1"/>
                <w:sz w:val="24"/>
                <w:szCs w:val="24"/>
                <w:lang w:val="uz-Latn-UZ"/>
              </w:rPr>
              <w:t>B-319</w:t>
            </w:r>
          </w:p>
        </w:tc>
        <w:tc>
          <w:tcPr>
            <w:tcW w:w="850" w:type="dxa"/>
            <w:vAlign w:val="center"/>
          </w:tcPr>
          <w:p w:rsidR="00400670" w:rsidRPr="00CF64E9" w:rsidRDefault="00400670" w:rsidP="00400670">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Cyrl-UZ"/>
              </w:rPr>
              <w:t>6</w:t>
            </w:r>
          </w:p>
        </w:tc>
      </w:tr>
      <w:tr w:rsidR="00617806" w:rsidTr="000A5EB3">
        <w:tc>
          <w:tcPr>
            <w:tcW w:w="1413"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sz w:val="28"/>
                <w:szCs w:val="28"/>
                <w:shd w:val="clear" w:color="auto" w:fill="FFFFFF"/>
                <w:lang w:val="en-US"/>
              </w:rPr>
              <w:t>WEB010</w:t>
            </w:r>
          </w:p>
        </w:tc>
        <w:tc>
          <w:tcPr>
            <w:tcW w:w="1559" w:type="dxa"/>
            <w:vAlign w:val="center"/>
          </w:tcPr>
          <w:p w:rsidR="00617806" w:rsidRPr="00F02869" w:rsidRDefault="00DE1394" w:rsidP="00F02869">
            <w:pPr>
              <w:pStyle w:val="NormalWeb"/>
            </w:pPr>
            <w:r>
              <w:t>лаборатория</w:t>
            </w:r>
          </w:p>
        </w:tc>
        <w:tc>
          <w:tcPr>
            <w:tcW w:w="1701"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05-03</w:t>
            </w:r>
            <w:r w:rsidRPr="00CF64E9">
              <w:rPr>
                <w:rFonts w:ascii="Times New Roman" w:hAnsi="Times New Roman" w:cs="Times New Roman"/>
                <w:color w:val="000000" w:themeColor="text1"/>
                <w:sz w:val="24"/>
                <w:szCs w:val="24"/>
                <w:lang w:val="uz-Latn-UZ"/>
              </w:rPr>
              <w:t>-2022</w:t>
            </w:r>
          </w:p>
        </w:tc>
        <w:tc>
          <w:tcPr>
            <w:tcW w:w="992" w:type="dxa"/>
            <w:vAlign w:val="center"/>
          </w:tcPr>
          <w:p w:rsidR="00617806" w:rsidRPr="00CF64E9" w:rsidRDefault="00F02869" w:rsidP="00617806">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Latn-UZ"/>
              </w:rPr>
              <w:t>B-319</w:t>
            </w:r>
          </w:p>
        </w:tc>
        <w:tc>
          <w:tcPr>
            <w:tcW w:w="851" w:type="dxa"/>
            <w:vAlign w:val="center"/>
          </w:tcPr>
          <w:p w:rsidR="00617806" w:rsidRPr="00CF64E9" w:rsidRDefault="00F02869" w:rsidP="00617806">
            <w:pPr>
              <w:jc w:val="center"/>
              <w:rPr>
                <w:rFonts w:ascii="Times New Roman" w:hAnsi="Times New Roman" w:cs="Times New Roman"/>
                <w:color w:val="000000" w:themeColor="text1"/>
                <w:sz w:val="24"/>
                <w:szCs w:val="24"/>
                <w:lang w:val="uz-Cyrl-UZ"/>
              </w:rPr>
            </w:pPr>
            <w:r>
              <w:rPr>
                <w:rFonts w:ascii="Times New Roman" w:hAnsi="Times New Roman" w:cs="Times New Roman"/>
                <w:color w:val="000000" w:themeColor="text1"/>
                <w:sz w:val="24"/>
                <w:szCs w:val="24"/>
                <w:lang w:val="uz-Cyrl-UZ"/>
              </w:rPr>
              <w:t>3</w:t>
            </w:r>
          </w:p>
        </w:tc>
        <w:tc>
          <w:tcPr>
            <w:tcW w:w="1417"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04</w:t>
            </w:r>
            <w:r w:rsidRPr="00CF64E9">
              <w:rPr>
                <w:rFonts w:ascii="Times New Roman" w:hAnsi="Times New Roman" w:cs="Times New Roman"/>
                <w:color w:val="000000" w:themeColor="text1"/>
                <w:sz w:val="24"/>
                <w:szCs w:val="24"/>
                <w:lang w:val="uz-Latn-UZ"/>
              </w:rPr>
              <w:t>-06-2022</w:t>
            </w:r>
          </w:p>
        </w:tc>
        <w:tc>
          <w:tcPr>
            <w:tcW w:w="851"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sidRPr="00CF64E9">
              <w:rPr>
                <w:rFonts w:ascii="Times New Roman" w:hAnsi="Times New Roman" w:cs="Times New Roman"/>
                <w:color w:val="000000" w:themeColor="text1"/>
                <w:sz w:val="24"/>
                <w:szCs w:val="24"/>
                <w:lang w:val="uz-Latn-UZ"/>
              </w:rPr>
              <w:t>B-</w:t>
            </w:r>
            <w:r>
              <w:rPr>
                <w:rFonts w:ascii="Times New Roman" w:hAnsi="Times New Roman" w:cs="Times New Roman"/>
                <w:color w:val="000000" w:themeColor="text1"/>
                <w:sz w:val="24"/>
                <w:szCs w:val="24"/>
                <w:lang w:val="uz-Latn-UZ"/>
              </w:rPr>
              <w:t>314</w:t>
            </w:r>
          </w:p>
        </w:tc>
        <w:tc>
          <w:tcPr>
            <w:tcW w:w="850" w:type="dxa"/>
            <w:vAlign w:val="center"/>
          </w:tcPr>
          <w:p w:rsidR="00617806" w:rsidRPr="00CF64E9" w:rsidRDefault="00617806" w:rsidP="00617806">
            <w:pPr>
              <w:jc w:val="center"/>
              <w:rPr>
                <w:rFonts w:ascii="Times New Roman" w:hAnsi="Times New Roman" w:cs="Times New Roman"/>
                <w:color w:val="000000" w:themeColor="text1"/>
                <w:sz w:val="24"/>
                <w:szCs w:val="24"/>
                <w:lang w:val="uz-Latn-UZ"/>
              </w:rPr>
            </w:pPr>
            <w:r>
              <w:rPr>
                <w:rFonts w:ascii="Times New Roman" w:hAnsi="Times New Roman" w:cs="Times New Roman"/>
                <w:color w:val="000000" w:themeColor="text1"/>
                <w:sz w:val="24"/>
                <w:szCs w:val="24"/>
                <w:lang w:val="uz-Latn-UZ"/>
              </w:rPr>
              <w:t>1</w:t>
            </w:r>
          </w:p>
        </w:tc>
      </w:tr>
    </w:tbl>
    <w:p w:rsidR="00F02869" w:rsidRDefault="00F02869" w:rsidP="00F02869">
      <w:pPr>
        <w:pStyle w:val="NormalWeb"/>
        <w:rPr>
          <w:rStyle w:val="Strong"/>
          <w:sz w:val="28"/>
        </w:rPr>
      </w:pPr>
    </w:p>
    <w:p w:rsidR="00F02869" w:rsidRDefault="00F02869" w:rsidP="00F02869">
      <w:pPr>
        <w:pStyle w:val="NormalWeb"/>
        <w:rPr>
          <w:rStyle w:val="Strong"/>
          <w:sz w:val="28"/>
        </w:rPr>
      </w:pPr>
    </w:p>
    <w:p w:rsidR="00F02869" w:rsidRDefault="00F02869" w:rsidP="00F02869">
      <w:pPr>
        <w:pStyle w:val="NormalWeb"/>
      </w:pPr>
      <w:r w:rsidRPr="00F02869">
        <w:rPr>
          <w:rStyle w:val="Strong"/>
          <w:sz w:val="28"/>
        </w:rPr>
        <w:t xml:space="preserve">МТ </w:t>
      </w:r>
      <w:proofErr w:type="spellStart"/>
      <w:r w:rsidRPr="00F02869">
        <w:rPr>
          <w:rStyle w:val="Strong"/>
          <w:sz w:val="28"/>
        </w:rPr>
        <w:t>кафедраси</w:t>
      </w:r>
      <w:proofErr w:type="spellEnd"/>
      <w:r w:rsidRPr="00F02869">
        <w:rPr>
          <w:rStyle w:val="Strong"/>
          <w:sz w:val="28"/>
        </w:rPr>
        <w:t xml:space="preserve"> </w:t>
      </w:r>
      <w:proofErr w:type="spellStart"/>
      <w:r w:rsidRPr="00F02869">
        <w:rPr>
          <w:rStyle w:val="Strong"/>
          <w:sz w:val="28"/>
        </w:rPr>
        <w:t>ассистенти</w:t>
      </w:r>
      <w:proofErr w:type="spellEnd"/>
      <w:r w:rsidRPr="00F02869">
        <w:rPr>
          <w:rStyle w:val="Strong"/>
          <w:sz w:val="28"/>
        </w:rPr>
        <w:t>        </w:t>
      </w:r>
      <w:r w:rsidR="00DE1394">
        <w:rPr>
          <w:b/>
          <w:sz w:val="28"/>
          <w:szCs w:val="28"/>
          <w:lang w:val="uz-Cyrl-UZ"/>
        </w:rPr>
        <w:tab/>
      </w:r>
      <w:r w:rsidR="00DE1394">
        <w:rPr>
          <w:b/>
          <w:sz w:val="28"/>
          <w:szCs w:val="28"/>
          <w:lang w:val="uz-Cyrl-UZ"/>
        </w:rPr>
        <w:tab/>
      </w:r>
      <w:r w:rsidR="00DE1394">
        <w:rPr>
          <w:b/>
          <w:sz w:val="28"/>
          <w:szCs w:val="28"/>
          <w:lang w:val="uz-Cyrl-UZ"/>
        </w:rPr>
        <w:tab/>
      </w:r>
      <w:r w:rsidR="00DE1394">
        <w:rPr>
          <w:b/>
          <w:sz w:val="28"/>
          <w:szCs w:val="28"/>
          <w:lang w:val="uz-Cyrl-UZ"/>
        </w:rPr>
        <w:tab/>
      </w:r>
      <w:proofErr w:type="spellStart"/>
      <w:r>
        <w:rPr>
          <w:rStyle w:val="Strong"/>
        </w:rPr>
        <w:t>Ш</w:t>
      </w:r>
      <w:r w:rsidRPr="00F02869">
        <w:rPr>
          <w:rStyle w:val="Strong"/>
        </w:rPr>
        <w:t>.</w:t>
      </w:r>
      <w:r>
        <w:rPr>
          <w:rStyle w:val="Strong"/>
        </w:rPr>
        <w:t>Р</w:t>
      </w:r>
      <w:r w:rsidRPr="00F02869">
        <w:rPr>
          <w:rStyle w:val="Strong"/>
        </w:rPr>
        <w:t>.</w:t>
      </w:r>
      <w:r>
        <w:rPr>
          <w:rStyle w:val="Strong"/>
        </w:rPr>
        <w:t>Исмаиловдан</w:t>
      </w:r>
      <w:proofErr w:type="spellEnd"/>
    </w:p>
    <w:p w:rsidR="0011268D" w:rsidRPr="00DE1394" w:rsidRDefault="0011268D" w:rsidP="00F02869">
      <w:pPr>
        <w:pStyle w:val="NormalWeb"/>
        <w:rPr>
          <w:b/>
          <w:sz w:val="28"/>
          <w:szCs w:val="28"/>
          <w:lang w:val="uz-Cyrl-UZ"/>
        </w:rPr>
      </w:pPr>
    </w:p>
    <w:sectPr w:rsidR="0011268D" w:rsidRPr="00DE1394" w:rsidSect="00DD06A8">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8D"/>
    <w:rsid w:val="000A0985"/>
    <w:rsid w:val="0011268D"/>
    <w:rsid w:val="002566A4"/>
    <w:rsid w:val="00336064"/>
    <w:rsid w:val="00400670"/>
    <w:rsid w:val="005B0EB9"/>
    <w:rsid w:val="00617806"/>
    <w:rsid w:val="009C4F7D"/>
    <w:rsid w:val="00AB54A6"/>
    <w:rsid w:val="00AD7156"/>
    <w:rsid w:val="00CF64E9"/>
    <w:rsid w:val="00DD06A8"/>
    <w:rsid w:val="00DE1394"/>
    <w:rsid w:val="00E26EE4"/>
    <w:rsid w:val="00F02869"/>
    <w:rsid w:val="00F7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0CC78-7355-43D5-A3B0-F0FD802E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06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F02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576">
      <w:bodyDiv w:val="1"/>
      <w:marLeft w:val="0"/>
      <w:marRight w:val="0"/>
      <w:marTop w:val="0"/>
      <w:marBottom w:val="0"/>
      <w:divBdr>
        <w:top w:val="none" w:sz="0" w:space="0" w:color="auto"/>
        <w:left w:val="none" w:sz="0" w:space="0" w:color="auto"/>
        <w:bottom w:val="none" w:sz="0" w:space="0" w:color="auto"/>
        <w:right w:val="none" w:sz="0" w:space="0" w:color="auto"/>
      </w:divBdr>
    </w:div>
    <w:div w:id="288169150">
      <w:bodyDiv w:val="1"/>
      <w:marLeft w:val="0"/>
      <w:marRight w:val="0"/>
      <w:marTop w:val="0"/>
      <w:marBottom w:val="0"/>
      <w:divBdr>
        <w:top w:val="none" w:sz="0" w:space="0" w:color="auto"/>
        <w:left w:val="none" w:sz="0" w:space="0" w:color="auto"/>
        <w:bottom w:val="none" w:sz="0" w:space="0" w:color="auto"/>
        <w:right w:val="none" w:sz="0" w:space="0" w:color="auto"/>
      </w:divBdr>
    </w:div>
    <w:div w:id="537200462">
      <w:bodyDiv w:val="1"/>
      <w:marLeft w:val="0"/>
      <w:marRight w:val="0"/>
      <w:marTop w:val="0"/>
      <w:marBottom w:val="0"/>
      <w:divBdr>
        <w:top w:val="none" w:sz="0" w:space="0" w:color="auto"/>
        <w:left w:val="none" w:sz="0" w:space="0" w:color="auto"/>
        <w:bottom w:val="none" w:sz="0" w:space="0" w:color="auto"/>
        <w:right w:val="none" w:sz="0" w:space="0" w:color="auto"/>
      </w:divBdr>
    </w:div>
    <w:div w:id="758059216">
      <w:bodyDiv w:val="1"/>
      <w:marLeft w:val="0"/>
      <w:marRight w:val="0"/>
      <w:marTop w:val="0"/>
      <w:marBottom w:val="0"/>
      <w:divBdr>
        <w:top w:val="none" w:sz="0" w:space="0" w:color="auto"/>
        <w:left w:val="none" w:sz="0" w:space="0" w:color="auto"/>
        <w:bottom w:val="none" w:sz="0" w:space="0" w:color="auto"/>
        <w:right w:val="none" w:sz="0" w:space="0" w:color="auto"/>
      </w:divBdr>
    </w:div>
    <w:div w:id="917447302">
      <w:bodyDiv w:val="1"/>
      <w:marLeft w:val="0"/>
      <w:marRight w:val="0"/>
      <w:marTop w:val="0"/>
      <w:marBottom w:val="0"/>
      <w:divBdr>
        <w:top w:val="none" w:sz="0" w:space="0" w:color="auto"/>
        <w:left w:val="none" w:sz="0" w:space="0" w:color="auto"/>
        <w:bottom w:val="none" w:sz="0" w:space="0" w:color="auto"/>
        <w:right w:val="none" w:sz="0" w:space="0" w:color="auto"/>
      </w:divBdr>
    </w:div>
    <w:div w:id="966203981">
      <w:bodyDiv w:val="1"/>
      <w:marLeft w:val="0"/>
      <w:marRight w:val="0"/>
      <w:marTop w:val="0"/>
      <w:marBottom w:val="0"/>
      <w:divBdr>
        <w:top w:val="none" w:sz="0" w:space="0" w:color="auto"/>
        <w:left w:val="none" w:sz="0" w:space="0" w:color="auto"/>
        <w:bottom w:val="none" w:sz="0" w:space="0" w:color="auto"/>
        <w:right w:val="none" w:sz="0" w:space="0" w:color="auto"/>
      </w:divBdr>
    </w:div>
    <w:div w:id="1146436048">
      <w:bodyDiv w:val="1"/>
      <w:marLeft w:val="0"/>
      <w:marRight w:val="0"/>
      <w:marTop w:val="0"/>
      <w:marBottom w:val="0"/>
      <w:divBdr>
        <w:top w:val="none" w:sz="0" w:space="0" w:color="auto"/>
        <w:left w:val="none" w:sz="0" w:space="0" w:color="auto"/>
        <w:bottom w:val="none" w:sz="0" w:space="0" w:color="auto"/>
        <w:right w:val="none" w:sz="0" w:space="0" w:color="auto"/>
      </w:divBdr>
    </w:div>
    <w:div w:id="1553882138">
      <w:bodyDiv w:val="1"/>
      <w:marLeft w:val="0"/>
      <w:marRight w:val="0"/>
      <w:marTop w:val="0"/>
      <w:marBottom w:val="0"/>
      <w:divBdr>
        <w:top w:val="none" w:sz="0" w:space="0" w:color="auto"/>
        <w:left w:val="none" w:sz="0" w:space="0" w:color="auto"/>
        <w:bottom w:val="none" w:sz="0" w:space="0" w:color="auto"/>
        <w:right w:val="none" w:sz="0" w:space="0" w:color="auto"/>
      </w:divBdr>
    </w:div>
    <w:div w:id="1645549147">
      <w:bodyDiv w:val="1"/>
      <w:marLeft w:val="0"/>
      <w:marRight w:val="0"/>
      <w:marTop w:val="0"/>
      <w:marBottom w:val="0"/>
      <w:divBdr>
        <w:top w:val="none" w:sz="0" w:space="0" w:color="auto"/>
        <w:left w:val="none" w:sz="0" w:space="0" w:color="auto"/>
        <w:bottom w:val="none" w:sz="0" w:space="0" w:color="auto"/>
        <w:right w:val="none" w:sz="0" w:space="0" w:color="auto"/>
      </w:divBdr>
    </w:div>
    <w:div w:id="1659260293">
      <w:bodyDiv w:val="1"/>
      <w:marLeft w:val="0"/>
      <w:marRight w:val="0"/>
      <w:marTop w:val="0"/>
      <w:marBottom w:val="0"/>
      <w:divBdr>
        <w:top w:val="none" w:sz="0" w:space="0" w:color="auto"/>
        <w:left w:val="none" w:sz="0" w:space="0" w:color="auto"/>
        <w:bottom w:val="none" w:sz="0" w:space="0" w:color="auto"/>
        <w:right w:val="none" w:sz="0" w:space="0" w:color="auto"/>
      </w:divBdr>
    </w:div>
    <w:div w:id="1662155436">
      <w:bodyDiv w:val="1"/>
      <w:marLeft w:val="0"/>
      <w:marRight w:val="0"/>
      <w:marTop w:val="0"/>
      <w:marBottom w:val="0"/>
      <w:divBdr>
        <w:top w:val="none" w:sz="0" w:space="0" w:color="auto"/>
        <w:left w:val="none" w:sz="0" w:space="0" w:color="auto"/>
        <w:bottom w:val="none" w:sz="0" w:space="0" w:color="auto"/>
        <w:right w:val="none" w:sz="0" w:space="0" w:color="auto"/>
      </w:divBdr>
    </w:div>
    <w:div w:id="1692300719">
      <w:bodyDiv w:val="1"/>
      <w:marLeft w:val="0"/>
      <w:marRight w:val="0"/>
      <w:marTop w:val="0"/>
      <w:marBottom w:val="0"/>
      <w:divBdr>
        <w:top w:val="none" w:sz="0" w:space="0" w:color="auto"/>
        <w:left w:val="none" w:sz="0" w:space="0" w:color="auto"/>
        <w:bottom w:val="none" w:sz="0" w:space="0" w:color="auto"/>
        <w:right w:val="none" w:sz="0" w:space="0" w:color="auto"/>
      </w:divBdr>
    </w:div>
    <w:div w:id="1732802339">
      <w:bodyDiv w:val="1"/>
      <w:marLeft w:val="0"/>
      <w:marRight w:val="0"/>
      <w:marTop w:val="0"/>
      <w:marBottom w:val="0"/>
      <w:divBdr>
        <w:top w:val="none" w:sz="0" w:space="0" w:color="auto"/>
        <w:left w:val="none" w:sz="0" w:space="0" w:color="auto"/>
        <w:bottom w:val="none" w:sz="0" w:space="0" w:color="auto"/>
        <w:right w:val="none" w:sz="0" w:space="0" w:color="auto"/>
      </w:divBdr>
    </w:div>
    <w:div w:id="190290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Abdullayev</cp:lastModifiedBy>
  <cp:revision>2</cp:revision>
  <dcterms:created xsi:type="dcterms:W3CDTF">2022-06-11T08:01:00Z</dcterms:created>
  <dcterms:modified xsi:type="dcterms:W3CDTF">2022-06-11T08:01:00Z</dcterms:modified>
</cp:coreProperties>
</file>