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3EBC8" w14:textId="0B08608D" w:rsidR="00F64673" w:rsidRDefault="00F64673">
      <w:pPr>
        <w:rPr>
          <w:szCs w:val="28"/>
          <w:lang w:val="en-US"/>
        </w:rPr>
      </w:pPr>
    </w:p>
    <w:p w14:paraId="5CD3B941" w14:textId="77777777" w:rsidR="0080329B" w:rsidRDefault="0080329B">
      <w:pPr>
        <w:rPr>
          <w:szCs w:val="28"/>
          <w:lang w:val="en-US"/>
        </w:rPr>
      </w:pPr>
    </w:p>
    <w:p w14:paraId="151D50AD" w14:textId="77777777" w:rsidR="0080329B" w:rsidRPr="0080329B" w:rsidRDefault="0080329B" w:rsidP="0080329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O‘ZBEKISTON RESPUBLIKASI RAQAMLI TEXNOLOGIYALAR VAZIRLIGI MUHAMMAD AL-XORAZMIY NOMIDAGI TOSHKENT AXBOROT TEXNALOGIYALARI UNIVERSITETI</w:t>
      </w:r>
    </w:p>
    <w:p w14:paraId="20ACB6FF" w14:textId="77777777" w:rsidR="0080329B" w:rsidRPr="0080329B" w:rsidRDefault="0080329B" w:rsidP="0080329B">
      <w:pPr>
        <w:rPr>
          <w:lang w:val="en-US"/>
        </w:rPr>
      </w:pPr>
    </w:p>
    <w:p w14:paraId="1CF50651" w14:textId="77777777" w:rsidR="0080329B" w:rsidRDefault="0080329B" w:rsidP="0080329B">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7ACFD19F" wp14:editId="11A9BDE5">
            <wp:extent cx="3238500" cy="2762250"/>
            <wp:effectExtent l="0" t="0" r="762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238500" cy="2762250"/>
                    </a:xfrm>
                    <a:prstGeom prst="rect">
                      <a:avLst/>
                    </a:prstGeom>
                    <a:noFill/>
                    <a:ln>
                      <a:noFill/>
                    </a:ln>
                  </pic:spPr>
                </pic:pic>
              </a:graphicData>
            </a:graphic>
          </wp:inline>
        </w:drawing>
      </w:r>
    </w:p>
    <w:p w14:paraId="7F00154F" w14:textId="77777777" w:rsidR="0080329B" w:rsidRPr="0080329B" w:rsidRDefault="0080329B" w:rsidP="0080329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2-Amaliy ish</w:t>
      </w:r>
    </w:p>
    <w:p w14:paraId="413E6745" w14:textId="77777777" w:rsidR="0080329B" w:rsidRPr="0080329B" w:rsidRDefault="0080329B" w:rsidP="0080329B">
      <w:pPr>
        <w:jc w:val="center"/>
        <w:rPr>
          <w:rFonts w:ascii="Times New Roman" w:hAnsi="Times New Roman" w:cs="Times New Roman"/>
          <w:sz w:val="28"/>
          <w:szCs w:val="28"/>
          <w:lang w:val="en-US"/>
        </w:rPr>
      </w:pPr>
    </w:p>
    <w:p w14:paraId="120C8761" w14:textId="77777777" w:rsidR="0080329B" w:rsidRPr="0080329B" w:rsidRDefault="0080329B" w:rsidP="0080329B">
      <w:pPr>
        <w:rPr>
          <w:lang w:val="en-US"/>
        </w:rPr>
      </w:pPr>
    </w:p>
    <w:p w14:paraId="05B24864" w14:textId="77777777" w:rsidR="0080329B" w:rsidRPr="0080329B" w:rsidRDefault="0080329B" w:rsidP="0080329B">
      <w:pPr>
        <w:rPr>
          <w:lang w:val="en-US"/>
        </w:rPr>
      </w:pPr>
    </w:p>
    <w:p w14:paraId="238FE7FE" w14:textId="77777777" w:rsidR="0080329B" w:rsidRPr="0080329B" w:rsidRDefault="0080329B" w:rsidP="0080329B">
      <w:pPr>
        <w:rPr>
          <w:lang w:val="en-US"/>
        </w:rPr>
      </w:pPr>
    </w:p>
    <w:p w14:paraId="62C3AF92" w14:textId="77777777" w:rsidR="0080329B" w:rsidRPr="0080329B" w:rsidRDefault="0080329B" w:rsidP="0080329B">
      <w:pPr>
        <w:rPr>
          <w:lang w:val="en-US"/>
        </w:rPr>
      </w:pPr>
    </w:p>
    <w:p w14:paraId="08336C01" w14:textId="77777777" w:rsidR="0080329B" w:rsidRPr="0080329B" w:rsidRDefault="0080329B" w:rsidP="0080329B">
      <w:pPr>
        <w:rPr>
          <w:lang w:val="en-US"/>
        </w:rPr>
      </w:pPr>
    </w:p>
    <w:p w14:paraId="37C30E6C" w14:textId="77777777" w:rsidR="0080329B" w:rsidRPr="0080329B" w:rsidRDefault="0080329B" w:rsidP="0080329B">
      <w:pPr>
        <w:rPr>
          <w:lang w:val="en-US"/>
        </w:rPr>
      </w:pPr>
    </w:p>
    <w:p w14:paraId="510D1794" w14:textId="77777777" w:rsidR="0080329B" w:rsidRPr="0080329B" w:rsidRDefault="0080329B" w:rsidP="0080329B">
      <w:pPr>
        <w:rPr>
          <w:lang w:val="en-US"/>
        </w:rPr>
      </w:pPr>
    </w:p>
    <w:p w14:paraId="011364D5" w14:textId="77777777" w:rsidR="0080329B" w:rsidRPr="0080329B" w:rsidRDefault="0080329B" w:rsidP="0080329B">
      <w:pPr>
        <w:rPr>
          <w:lang w:val="en-US"/>
        </w:rPr>
      </w:pPr>
    </w:p>
    <w:p w14:paraId="600FFC5E" w14:textId="77777777" w:rsidR="0080329B" w:rsidRPr="0080329B" w:rsidRDefault="0080329B" w:rsidP="0080329B">
      <w:pPr>
        <w:ind w:left="2880" w:firstLineChars="509" w:firstLine="1425"/>
        <w:jc w:val="both"/>
        <w:rPr>
          <w:rFonts w:ascii="Times New Roman" w:hAnsi="Times New Roman" w:cs="Times New Roman"/>
          <w:sz w:val="28"/>
          <w:szCs w:val="28"/>
          <w:lang w:val="en-US"/>
        </w:rPr>
      </w:pPr>
    </w:p>
    <w:p w14:paraId="60519CCE" w14:textId="77777777" w:rsidR="0080329B" w:rsidRPr="0080329B" w:rsidRDefault="0080329B" w:rsidP="0080329B">
      <w:pPr>
        <w:ind w:left="2880" w:firstLineChars="509" w:firstLine="1425"/>
        <w:jc w:val="both"/>
        <w:rPr>
          <w:rFonts w:ascii="Times New Roman" w:hAnsi="Times New Roman" w:cs="Times New Roman"/>
          <w:sz w:val="28"/>
          <w:szCs w:val="28"/>
          <w:lang w:val="en-US"/>
        </w:rPr>
      </w:pPr>
    </w:p>
    <w:p w14:paraId="35F97D67" w14:textId="77777777" w:rsidR="0080329B" w:rsidRPr="0080329B" w:rsidRDefault="0080329B" w:rsidP="0080329B">
      <w:pPr>
        <w:ind w:left="2880" w:firstLineChars="509" w:firstLine="1425"/>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Bajardi : </w:t>
      </w:r>
      <w:r w:rsidRPr="0080329B">
        <w:rPr>
          <w:rFonts w:ascii="Times New Roman" w:hAnsi="Times New Roman" w:cs="Times New Roman"/>
          <w:sz w:val="28"/>
          <w:szCs w:val="28"/>
          <w:lang w:val="en-US"/>
        </w:rPr>
        <w:t>Oybek Eshonqulov</w:t>
      </w:r>
    </w:p>
    <w:p w14:paraId="31C85B9B" w14:textId="7476D079" w:rsidR="0080329B" w:rsidRPr="0080329B" w:rsidRDefault="0080329B" w:rsidP="0080329B">
      <w:pPr>
        <w:spacing w:line="360" w:lineRule="auto"/>
        <w:ind w:left="360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Tekshirdi : </w:t>
      </w:r>
      <w:r w:rsidRPr="0080329B">
        <w:rPr>
          <w:rFonts w:ascii="Times New Roman" w:eastAsia="sans-serif" w:hAnsi="Times New Roman" w:cs="Times New Roman"/>
          <w:color w:val="212529"/>
          <w:sz w:val="28"/>
          <w:szCs w:val="28"/>
          <w:shd w:val="clear" w:color="auto" w:fill="FFFFFF"/>
          <w:lang w:val="en-US"/>
        </w:rPr>
        <w:t>Hamrayeva Gulnoz</w:t>
      </w:r>
    </w:p>
    <w:p w14:paraId="321CD23C" w14:textId="5494F5F2" w:rsidR="00541F12" w:rsidRPr="003B62F2" w:rsidRDefault="0080329B" w:rsidP="0080329B">
      <w:pPr>
        <w:jc w:val="center"/>
        <w:rPr>
          <w:b/>
          <w:bCs/>
          <w:sz w:val="28"/>
          <w:szCs w:val="28"/>
          <w:lang w:val="en-US"/>
        </w:rPr>
      </w:pPr>
      <w:r w:rsidRPr="0080329B">
        <w:rPr>
          <w:b/>
          <w:bCs/>
          <w:sz w:val="28"/>
          <w:szCs w:val="28"/>
        </w:rPr>
        <w:lastRenderedPageBreak/>
        <w:t>Ta’lim metodlarini amaliyotda qo‘llash</w:t>
      </w:r>
    </w:p>
    <w:p w14:paraId="05CB7DAD" w14:textId="77777777" w:rsidR="003B62F2" w:rsidRDefault="0080329B" w:rsidP="003B62F2">
      <w:pPr>
        <w:spacing w:after="0" w:line="276" w:lineRule="auto"/>
        <w:ind w:firstLine="708"/>
        <w:jc w:val="both"/>
        <w:rPr>
          <w:rFonts w:ascii="Times New Roman" w:eastAsiaTheme="majorEastAsia" w:hAnsi="Times New Roman" w:cs="Times New Roman"/>
          <w:color w:val="000000" w:themeColor="text1"/>
          <w:sz w:val="28"/>
          <w:szCs w:val="28"/>
          <w:lang w:val="en-US"/>
        </w:rPr>
      </w:pPr>
      <w:r w:rsidRPr="0080329B">
        <w:rPr>
          <w:rFonts w:ascii="Times New Roman" w:eastAsiaTheme="majorEastAsia" w:hAnsi="Times New Roman" w:cs="Times New Roman"/>
          <w:color w:val="000000" w:themeColor="text1"/>
          <w:sz w:val="28"/>
          <w:szCs w:val="28"/>
          <w:lang w:val="en-US"/>
        </w:rPr>
        <w:t>Ta’lim sifati o‘qitish metodlariga bevosita bog‘liq. O‘qituvchi nazariy bilimlarni yetkazish bilan cheklanib qolmasdan, ularni amaliyotda qo‘llash yo‘llarini ham topishi kerak. Hozirgi kunda ta’lim jarayonida innovatsion metodlardan foydalanish katta ahamiyat kasb etmoqda.</w:t>
      </w:r>
      <w:r w:rsidRPr="003B62F2">
        <w:rPr>
          <w:rFonts w:ascii="Times New Roman" w:eastAsiaTheme="majorEastAsia" w:hAnsi="Times New Roman" w:cs="Times New Roman"/>
          <w:color w:val="000000" w:themeColor="text1"/>
          <w:sz w:val="28"/>
          <w:szCs w:val="28"/>
          <w:lang w:val="en-US"/>
        </w:rPr>
        <w:t xml:space="preserve"> </w:t>
      </w:r>
      <w:r w:rsidRPr="0080329B">
        <w:rPr>
          <w:rFonts w:ascii="Times New Roman" w:eastAsiaTheme="majorEastAsia" w:hAnsi="Times New Roman" w:cs="Times New Roman"/>
          <w:color w:val="000000" w:themeColor="text1"/>
          <w:sz w:val="28"/>
          <w:szCs w:val="28"/>
          <w:lang w:val="en-US"/>
        </w:rPr>
        <w:t xml:space="preserve">O‘quvchilar bilimni yaxshiroq o‘zlashtirishlari uchun faqatgina an’anaviy ma’ruzalarga tayanib qolish yetarli emas. Masalan, interaktiv dars usullari, loyihalar asosida ta’lim, muammoli ta’lim kabi metodlar o‘quvchilarga mustaqil fikrlashni o‘rgatadi. </w:t>
      </w:r>
    </w:p>
    <w:p w14:paraId="6BD7058F" w14:textId="398A32CC" w:rsidR="003B62F2" w:rsidRDefault="0080329B" w:rsidP="003B62F2">
      <w:pPr>
        <w:spacing w:after="0" w:line="276" w:lineRule="auto"/>
        <w:ind w:firstLine="708"/>
        <w:jc w:val="both"/>
        <w:rPr>
          <w:rFonts w:ascii="Times New Roman" w:eastAsiaTheme="majorEastAsia" w:hAnsi="Times New Roman" w:cs="Times New Roman"/>
          <w:color w:val="000000" w:themeColor="text1"/>
          <w:sz w:val="28"/>
          <w:szCs w:val="28"/>
          <w:lang w:val="en-US"/>
        </w:rPr>
      </w:pPr>
      <w:r w:rsidRPr="0080329B">
        <w:rPr>
          <w:rFonts w:ascii="Times New Roman" w:eastAsiaTheme="majorEastAsia" w:hAnsi="Times New Roman" w:cs="Times New Roman"/>
          <w:color w:val="000000" w:themeColor="text1"/>
          <w:sz w:val="28"/>
          <w:szCs w:val="28"/>
          <w:lang w:val="en-US"/>
        </w:rPr>
        <w:t>Xususan, loyihaviy ta’lim usuli talabalarni jamoa bilan ishlashga, yangilik yaratishga va o‘z bilimlarini real hayotda sinab ko‘rishga yordam beradi.</w:t>
      </w:r>
      <w:r w:rsidRPr="003B62F2">
        <w:rPr>
          <w:rFonts w:ascii="Times New Roman" w:eastAsiaTheme="majorEastAsia" w:hAnsi="Times New Roman" w:cs="Times New Roman"/>
          <w:color w:val="000000" w:themeColor="text1"/>
          <w:sz w:val="28"/>
          <w:szCs w:val="28"/>
          <w:lang w:val="en-US"/>
        </w:rPr>
        <w:t xml:space="preserve"> </w:t>
      </w:r>
      <w:r w:rsidRPr="0080329B">
        <w:rPr>
          <w:rFonts w:ascii="Times New Roman" w:eastAsiaTheme="majorEastAsia" w:hAnsi="Times New Roman" w:cs="Times New Roman"/>
          <w:color w:val="000000" w:themeColor="text1"/>
          <w:sz w:val="28"/>
          <w:szCs w:val="28"/>
          <w:lang w:val="en-US"/>
        </w:rPr>
        <w:t>Amaliy mashg‘ulotlar ham muhim o‘rin tutadi. Nazariy bilimlarni real vaziyatlarga tatbiq etish o‘quvchilarga dars jarayonida ishtirok etish imkoniyatini beradi. Misol uchun, matematika fanini o‘qitishda turli dasturlash tillaridan foydalanish, tajriba o‘tkazish yoki simulyatsiyalar yaratish orqali o‘quvchilar bilimni yanada mustahkamroq o‘zlashtiradilar.</w:t>
      </w:r>
    </w:p>
    <w:p w14:paraId="3E90AB18" w14:textId="77777777" w:rsidR="003B62F2" w:rsidRDefault="0080329B" w:rsidP="003B62F2">
      <w:pPr>
        <w:spacing w:after="0" w:line="276" w:lineRule="auto"/>
        <w:ind w:firstLine="708"/>
        <w:jc w:val="both"/>
        <w:rPr>
          <w:rFonts w:ascii="Times New Roman" w:eastAsiaTheme="majorEastAsia" w:hAnsi="Times New Roman" w:cs="Times New Roman"/>
          <w:color w:val="000000" w:themeColor="text1"/>
          <w:sz w:val="28"/>
          <w:szCs w:val="28"/>
          <w:lang w:val="en-US"/>
        </w:rPr>
      </w:pPr>
      <w:r w:rsidRPr="003B62F2">
        <w:rPr>
          <w:rFonts w:ascii="Times New Roman" w:eastAsiaTheme="majorEastAsia" w:hAnsi="Times New Roman" w:cs="Times New Roman"/>
          <w:color w:val="000000" w:themeColor="text1"/>
          <w:sz w:val="28"/>
          <w:szCs w:val="28"/>
          <w:lang w:val="en-US"/>
        </w:rPr>
        <w:t xml:space="preserve"> </w:t>
      </w:r>
      <w:r w:rsidRPr="0080329B">
        <w:rPr>
          <w:rFonts w:ascii="Times New Roman" w:eastAsiaTheme="majorEastAsia" w:hAnsi="Times New Roman" w:cs="Times New Roman"/>
          <w:color w:val="000000" w:themeColor="text1"/>
          <w:sz w:val="28"/>
          <w:szCs w:val="28"/>
          <w:lang w:val="en-US"/>
        </w:rPr>
        <w:t>Shuningdek, ta’lim jarayonida zamonaviy texnologiyalardan foydalanish ham natijadorlikni oshiradi. Onlayn platformalar, virtual laboratoriyalar va sun’iy intellekt asosidagi o‘qitish tizimlari o‘quv jarayonini yanada qiziqarli va samarali qiladi. Masalan, talabalar o‘z bilimlarini testlar orqali sinovdan o‘tkazishi, amaliy topshiriqlarni bajarishi va individual ta’lim yo‘nalishlarini tanlashi mumkin.</w:t>
      </w:r>
      <w:r w:rsidRPr="003B62F2">
        <w:rPr>
          <w:rFonts w:ascii="Times New Roman" w:eastAsiaTheme="majorEastAsia" w:hAnsi="Times New Roman" w:cs="Times New Roman"/>
          <w:color w:val="000000" w:themeColor="text1"/>
          <w:sz w:val="28"/>
          <w:szCs w:val="28"/>
          <w:lang w:val="en-US"/>
        </w:rPr>
        <w:t xml:space="preserve"> </w:t>
      </w:r>
      <w:r w:rsidRPr="0080329B">
        <w:rPr>
          <w:rFonts w:ascii="Times New Roman" w:eastAsiaTheme="majorEastAsia" w:hAnsi="Times New Roman" w:cs="Times New Roman"/>
          <w:color w:val="000000" w:themeColor="text1"/>
          <w:sz w:val="28"/>
          <w:szCs w:val="28"/>
          <w:lang w:val="en-US"/>
        </w:rPr>
        <w:t>Metodlarning to‘g‘ri tanlanishi nafaqat o‘qituvchining, balki o‘quvchilarning ham faoliyatini rivojlantiradi. O‘quvchilar mustaqil ishlashga, izlanishga va o‘z fikrlarini himoya qilishga o‘rganadilar. Shuning uchun, ta’lim metodlarini faqat nazariy jihatdan o‘rganish emas, balki ularni amaliyotga tatbiq qilish juda muhimdir.</w:t>
      </w:r>
    </w:p>
    <w:p w14:paraId="2BF2EFC1" w14:textId="77777777" w:rsidR="003B62F2" w:rsidRPr="003B62F2" w:rsidRDefault="003B62F2" w:rsidP="003B62F2">
      <w:pPr>
        <w:ind w:firstLine="708"/>
        <w:jc w:val="both"/>
        <w:rPr>
          <w:rFonts w:ascii="Times New Roman" w:eastAsiaTheme="majorEastAsia" w:hAnsi="Times New Roman" w:cs="Times New Roman"/>
          <w:color w:val="000000" w:themeColor="text1"/>
          <w:sz w:val="28"/>
          <w:szCs w:val="28"/>
          <w:lang w:val="en-US"/>
        </w:rPr>
      </w:pPr>
      <w:r w:rsidRPr="003B62F2">
        <w:rPr>
          <w:rFonts w:ascii="Times New Roman" w:eastAsiaTheme="majorEastAsia" w:hAnsi="Times New Roman" w:cs="Times New Roman"/>
          <w:color w:val="000000" w:themeColor="text1"/>
          <w:sz w:val="28"/>
          <w:szCs w:val="28"/>
          <w:lang w:val="en-US"/>
        </w:rPr>
        <w:t>Xulosa qilib aytganda, zamonaviy ta’lim metodlarini amaliyotga joriy etish o‘quv jarayonining samaradorligini oshiradi. O‘qitish usullarining to‘g‘ri tanlanishi yosh avlodning bilimini chuqurlashtirib, ularning kelajakdagi muvaffaqiyatlariga zamin yaratadi. Amaliy ta’lim metodlaridan samarali foydalanish kelajak avlodning hayotiy ko‘nikmalarini rivojlantirib, ularni mustaqil fikrlovchi, ijodkor va muammolarni hal qila oladigan shaxslarga aylantiradi. Shuningdek, bu jarayon ta’limning hayot bilan bog‘lanishini ta’minlab, o‘quvchilarga kelajakdagi kasbiy faoliyatiga tayyorgarlik ko‘rish imkonini beradi. Shunday ekan, ta’lim metodlarini amaliyotda keng qo‘llash nafaqat ta’lim tizimi, balki jamiyat taraqqiyoti uchun ham katta ahamiyatga ega.</w:t>
      </w:r>
    </w:p>
    <w:p w14:paraId="79A70A0E" w14:textId="77777777" w:rsidR="00541F12" w:rsidRPr="003B62F2" w:rsidRDefault="00541F12" w:rsidP="00541F12">
      <w:pPr>
        <w:rPr>
          <w:rFonts w:ascii="Times New Roman" w:eastAsiaTheme="majorEastAsia" w:hAnsi="Times New Roman" w:cs="Times New Roman"/>
          <w:color w:val="000000" w:themeColor="text1"/>
          <w:sz w:val="28"/>
          <w:szCs w:val="28"/>
          <w:lang w:val="en-US"/>
        </w:rPr>
      </w:pPr>
    </w:p>
    <w:p w14:paraId="1839A1E4" w14:textId="77777777" w:rsidR="00541F12" w:rsidRPr="002B1759" w:rsidRDefault="00541F12" w:rsidP="00541F12">
      <w:pPr>
        <w:pStyle w:val="Heading4"/>
        <w:tabs>
          <w:tab w:val="left" w:pos="735"/>
          <w:tab w:val="center" w:pos="4263"/>
        </w:tabs>
        <w:ind w:left="10" w:right="839"/>
        <w:rPr>
          <w:rFonts w:ascii="Times New Roman" w:hAnsi="Times New Roman" w:cs="Times New Roman"/>
          <w:b/>
          <w:bCs/>
          <w:i/>
          <w:iCs/>
          <w:color w:val="000000" w:themeColor="text1"/>
          <w:lang w:val="en-US"/>
        </w:rPr>
      </w:pPr>
    </w:p>
    <w:p w14:paraId="76046365" w14:textId="77777777" w:rsidR="00541F12" w:rsidRPr="002B1759" w:rsidRDefault="00541F12" w:rsidP="00541F12">
      <w:pPr>
        <w:pStyle w:val="ListParagraph"/>
        <w:tabs>
          <w:tab w:val="left" w:pos="1485"/>
        </w:tabs>
        <w:rPr>
          <w:rStyle w:val="tlid-translation"/>
          <w:rFonts w:ascii="Times New Roman" w:hAnsi="Times New Roman" w:cs="Times New Roman"/>
          <w:b/>
          <w:sz w:val="24"/>
          <w:szCs w:val="24"/>
          <w:lang w:val="en-US"/>
        </w:rPr>
      </w:pPr>
    </w:p>
    <w:p w14:paraId="4DF79B9C" w14:textId="77777777" w:rsidR="00541F12" w:rsidRPr="003B62F2" w:rsidRDefault="00541F12" w:rsidP="003B62F2">
      <w:pPr>
        <w:jc w:val="both"/>
        <w:rPr>
          <w:rStyle w:val="tlid-translation"/>
          <w:rFonts w:ascii="Times New Roman" w:hAnsi="Times New Roman" w:cs="Times New Roman"/>
          <w:sz w:val="28"/>
          <w:szCs w:val="28"/>
          <w:lang w:val="en-US"/>
        </w:rPr>
      </w:pPr>
    </w:p>
    <w:p w14:paraId="3131A3C2" w14:textId="6101919A" w:rsidR="002F1B63" w:rsidRDefault="002F1B63" w:rsidP="002F1B63">
      <w:pPr>
        <w:ind w:firstLine="567"/>
        <w:jc w:val="both"/>
        <w:rPr>
          <w:rStyle w:val="tlid-translation"/>
          <w:rFonts w:ascii="Times New Roman" w:hAnsi="Times New Roman" w:cs="Times New Roman"/>
          <w:sz w:val="24"/>
          <w:szCs w:val="24"/>
          <w:lang w:val="uz-Cyrl-UZ"/>
        </w:rPr>
      </w:pPr>
    </w:p>
    <w:p w14:paraId="19BCAC1F" w14:textId="09D5C6D9" w:rsidR="002F1B63" w:rsidRPr="003B62F2" w:rsidRDefault="002F1B63" w:rsidP="003B62F2">
      <w:pPr>
        <w:tabs>
          <w:tab w:val="left" w:pos="1155"/>
        </w:tabs>
        <w:spacing w:line="240" w:lineRule="auto"/>
        <w:jc w:val="center"/>
        <w:rPr>
          <w:rFonts w:ascii="Times New Roman" w:hAnsi="Times New Roman" w:cs="Times New Roman"/>
          <w:b/>
          <w:sz w:val="32"/>
          <w:szCs w:val="32"/>
          <w:lang w:val="en-US"/>
        </w:rPr>
      </w:pPr>
      <w:r w:rsidRPr="00C6524E">
        <w:rPr>
          <w:rFonts w:ascii="Times New Roman" w:hAnsi="Times New Roman" w:cs="Times New Roman"/>
          <w:b/>
          <w:sz w:val="32"/>
          <w:szCs w:val="32"/>
          <w:lang w:val="uz-Cyrl-UZ"/>
        </w:rPr>
        <w:t>“Atamalar izohini toping”</w:t>
      </w:r>
    </w:p>
    <w:tbl>
      <w:tblPr>
        <w:tblStyle w:val="TableGrid"/>
        <w:tblW w:w="9493" w:type="dxa"/>
        <w:tblLook w:val="04A0" w:firstRow="1" w:lastRow="0" w:firstColumn="1" w:lastColumn="0" w:noHBand="0" w:noVBand="1"/>
      </w:tblPr>
      <w:tblGrid>
        <w:gridCol w:w="558"/>
        <w:gridCol w:w="2981"/>
        <w:gridCol w:w="5954"/>
      </w:tblGrid>
      <w:tr w:rsidR="002F1B63" w14:paraId="59509405" w14:textId="77777777" w:rsidTr="00BB2474">
        <w:trPr>
          <w:trHeight w:val="410"/>
        </w:trPr>
        <w:tc>
          <w:tcPr>
            <w:tcW w:w="558" w:type="dxa"/>
          </w:tcPr>
          <w:p w14:paraId="7623F3D4" w14:textId="77777777" w:rsidR="002F1B63" w:rsidRDefault="002F1B63" w:rsidP="00BB2474">
            <w:pPr>
              <w:jc w:val="center"/>
              <w:rPr>
                <w:rFonts w:ascii="Times New Roman" w:hAnsi="Times New Roman" w:cs="Times New Roman"/>
                <w:bCs/>
                <w:color w:val="222222"/>
                <w:sz w:val="32"/>
                <w:szCs w:val="32"/>
                <w:lang w:val="en-US"/>
              </w:rPr>
            </w:pPr>
          </w:p>
        </w:tc>
        <w:tc>
          <w:tcPr>
            <w:tcW w:w="2981" w:type="dxa"/>
          </w:tcPr>
          <w:p w14:paraId="5C4E12A9" w14:textId="77777777" w:rsidR="002F1B63" w:rsidRPr="00B26429" w:rsidRDefault="002F1B63" w:rsidP="00BB2474">
            <w:pPr>
              <w:jc w:val="center"/>
              <w:rPr>
                <w:rFonts w:ascii="Times New Roman" w:hAnsi="Times New Roman" w:cs="Times New Roman"/>
                <w:b/>
                <w:color w:val="222222"/>
                <w:sz w:val="32"/>
                <w:szCs w:val="32"/>
                <w:lang w:val="en-US"/>
              </w:rPr>
            </w:pPr>
            <w:r w:rsidRPr="00B26429">
              <w:rPr>
                <w:rFonts w:ascii="Times New Roman" w:hAnsi="Times New Roman" w:cs="Times New Roman"/>
                <w:b/>
                <w:color w:val="222222"/>
                <w:sz w:val="32"/>
                <w:szCs w:val="32"/>
                <w:lang w:val="en-US"/>
              </w:rPr>
              <w:t>Atamalar</w:t>
            </w:r>
          </w:p>
        </w:tc>
        <w:tc>
          <w:tcPr>
            <w:tcW w:w="5954" w:type="dxa"/>
          </w:tcPr>
          <w:p w14:paraId="3A2EC6F8" w14:textId="77777777" w:rsidR="002F1B63" w:rsidRDefault="002F1B63" w:rsidP="00BB2474">
            <w:pPr>
              <w:jc w:val="center"/>
              <w:rPr>
                <w:rFonts w:ascii="Times New Roman" w:hAnsi="Times New Roman" w:cs="Times New Roman"/>
                <w:b/>
                <w:color w:val="222222"/>
                <w:sz w:val="32"/>
                <w:szCs w:val="32"/>
                <w:lang w:val="en-US"/>
              </w:rPr>
            </w:pPr>
            <w:r w:rsidRPr="00B26429">
              <w:rPr>
                <w:rFonts w:ascii="Times New Roman" w:hAnsi="Times New Roman" w:cs="Times New Roman"/>
                <w:b/>
                <w:color w:val="222222"/>
                <w:sz w:val="32"/>
                <w:szCs w:val="32"/>
                <w:lang w:val="en-US"/>
              </w:rPr>
              <w:t>Izohi</w:t>
            </w:r>
          </w:p>
          <w:p w14:paraId="2F93EF50" w14:textId="77777777" w:rsidR="002F1B63" w:rsidRPr="00B26429" w:rsidRDefault="002F1B63" w:rsidP="00BB2474">
            <w:pPr>
              <w:jc w:val="center"/>
              <w:rPr>
                <w:rFonts w:ascii="Times New Roman" w:hAnsi="Times New Roman" w:cs="Times New Roman"/>
                <w:b/>
                <w:color w:val="222222"/>
                <w:sz w:val="32"/>
                <w:szCs w:val="32"/>
                <w:lang w:val="en-US"/>
              </w:rPr>
            </w:pPr>
          </w:p>
        </w:tc>
      </w:tr>
      <w:tr w:rsidR="002F1B63" w:rsidRPr="003B62F2" w14:paraId="4875648A" w14:textId="77777777" w:rsidTr="00BB2474">
        <w:trPr>
          <w:trHeight w:val="844"/>
        </w:trPr>
        <w:tc>
          <w:tcPr>
            <w:tcW w:w="558" w:type="dxa"/>
          </w:tcPr>
          <w:p w14:paraId="034B7A5B"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1</w:t>
            </w:r>
          </w:p>
        </w:tc>
        <w:tc>
          <w:tcPr>
            <w:tcW w:w="2981" w:type="dxa"/>
          </w:tcPr>
          <w:p w14:paraId="01A1B62D" w14:textId="10AAB580" w:rsidR="002F1B63" w:rsidRPr="003B5059" w:rsidRDefault="002F1B63" w:rsidP="003B62F2">
            <w:pPr>
              <w:jc w:val="both"/>
              <w:rPr>
                <w:rFonts w:ascii="Times New Roman" w:hAnsi="Times New Roman" w:cs="Times New Roman"/>
                <w:bCs/>
                <w:color w:val="222222"/>
                <w:sz w:val="28"/>
                <w:szCs w:val="28"/>
                <w:lang w:val="en-US"/>
              </w:rPr>
            </w:pPr>
            <w:r w:rsidRPr="003B5059">
              <w:rPr>
                <w:rFonts w:ascii="Times New Roman" w:hAnsi="Times New Roman" w:cs="Times New Roman"/>
                <w:sz w:val="28"/>
                <w:szCs w:val="28"/>
                <w:lang w:val="uz-Cyrl-UZ"/>
              </w:rPr>
              <w:t>Sezgi</w:t>
            </w:r>
            <w:r w:rsidRPr="003B5059">
              <w:rPr>
                <w:rFonts w:ascii="Times New Roman" w:hAnsi="Times New Roman" w:cs="Times New Roman"/>
                <w:sz w:val="28"/>
                <w:szCs w:val="28"/>
                <w:lang w:val="en-US"/>
              </w:rPr>
              <w:t>,</w:t>
            </w:r>
          </w:p>
        </w:tc>
        <w:tc>
          <w:tcPr>
            <w:tcW w:w="5954" w:type="dxa"/>
          </w:tcPr>
          <w:p w14:paraId="33D689E8" w14:textId="3A4E13F7" w:rsidR="002F1B63" w:rsidRPr="00026A15" w:rsidRDefault="003B62F2" w:rsidP="00026A15">
            <w:pPr>
              <w:jc w:val="both"/>
              <w:rPr>
                <w:rFonts w:ascii="Times New Roman" w:hAnsi="Times New Roman" w:cs="Times New Roman"/>
                <w:bCs/>
                <w:color w:val="222222"/>
                <w:sz w:val="28"/>
                <w:szCs w:val="28"/>
                <w:lang w:val="en-US"/>
              </w:rPr>
            </w:pPr>
            <w:r w:rsidRPr="00026A15">
              <w:rPr>
                <w:rFonts w:ascii="Times New Roman" w:hAnsi="Times New Roman" w:cs="Times New Roman"/>
                <w:bCs/>
                <w:color w:val="222222"/>
                <w:sz w:val="28"/>
                <w:szCs w:val="28"/>
                <w:lang w:val="en-US"/>
              </w:rPr>
              <w:t>Sezgi – inson yoki hayvonning atrof-muhitdagi o‘zgarishlarni bevosita idrok etish qobiliyati. U tashqi yoki ichki ta’sirlarni ong orqali tushunish va his qilish jarayonidir. Sezgi turli analizatorlar (ko‘z, quloq, teri, hid bilish va ta’m bilish retseptorlari) orqali amalga oshadi va ongda muayyan tasavvurlar hosil qiladi.</w:t>
            </w:r>
          </w:p>
        </w:tc>
      </w:tr>
      <w:tr w:rsidR="002F1B63" w:rsidRPr="00737AB2" w14:paraId="01EE0774" w14:textId="77777777" w:rsidTr="00BB2474">
        <w:trPr>
          <w:trHeight w:val="839"/>
        </w:trPr>
        <w:tc>
          <w:tcPr>
            <w:tcW w:w="558" w:type="dxa"/>
          </w:tcPr>
          <w:p w14:paraId="5A9ED1F8"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2</w:t>
            </w:r>
          </w:p>
        </w:tc>
        <w:tc>
          <w:tcPr>
            <w:tcW w:w="2981" w:type="dxa"/>
          </w:tcPr>
          <w:p w14:paraId="19E9F25C" w14:textId="6BACC080" w:rsidR="002F1B63" w:rsidRPr="003B5059" w:rsidRDefault="002F1B63" w:rsidP="00BB2474">
            <w:pPr>
              <w:rPr>
                <w:rFonts w:ascii="Times New Roman" w:hAnsi="Times New Roman" w:cs="Times New Roman"/>
                <w:bCs/>
                <w:color w:val="222222"/>
                <w:sz w:val="28"/>
                <w:szCs w:val="28"/>
                <w:lang w:val="en-US"/>
              </w:rPr>
            </w:pPr>
            <w:r w:rsidRPr="003B5059">
              <w:rPr>
                <w:rFonts w:ascii="Times New Roman" w:hAnsi="Times New Roman" w:cs="Times New Roman"/>
                <w:sz w:val="28"/>
                <w:szCs w:val="28"/>
                <w:lang w:val="uz-Cyrl-UZ"/>
              </w:rPr>
              <w:t xml:space="preserve">Diqqat, </w:t>
            </w:r>
          </w:p>
        </w:tc>
        <w:tc>
          <w:tcPr>
            <w:tcW w:w="5954" w:type="dxa"/>
          </w:tcPr>
          <w:p w14:paraId="3F03700A" w14:textId="457AFA8A" w:rsidR="002F1B63" w:rsidRPr="00026A15" w:rsidRDefault="003B62F2" w:rsidP="00026A15">
            <w:pPr>
              <w:jc w:val="both"/>
              <w:rPr>
                <w:rFonts w:ascii="Times New Roman" w:hAnsi="Times New Roman" w:cs="Times New Roman"/>
                <w:bCs/>
                <w:color w:val="222222"/>
                <w:sz w:val="28"/>
                <w:szCs w:val="28"/>
                <w:lang w:val="en-US"/>
              </w:rPr>
            </w:pPr>
            <w:r w:rsidRPr="00026A15">
              <w:rPr>
                <w:rFonts w:ascii="Times New Roman" w:hAnsi="Times New Roman" w:cs="Times New Roman"/>
                <w:bCs/>
                <w:color w:val="222222"/>
                <w:sz w:val="28"/>
                <w:szCs w:val="28"/>
                <w:lang w:val="en-US"/>
              </w:rPr>
              <w:t xml:space="preserve">Diqqat – inson ongining muayyan ob'ektga yoki faoliyatga yo‘naltirilgan va unda ma’lum vaqt davomida saqlanib turadigan holati. Diqqat odamning fikrlashi, idrok etishi va xotirasi bilan bog‘liq bo‘lib, uning samarali o‘rganishi va ish faoliyatini oshirishga yordam beradi. </w:t>
            </w:r>
            <w:r w:rsidRPr="00026A15">
              <w:rPr>
                <w:rFonts w:ascii="Times New Roman" w:hAnsi="Times New Roman" w:cs="Times New Roman"/>
                <w:bCs/>
                <w:color w:val="222222"/>
                <w:sz w:val="28"/>
                <w:szCs w:val="28"/>
              </w:rPr>
              <w:t>Diqqat ixtiyoriy va ixtiyorsiz turlarga bo‘linadi.</w:t>
            </w:r>
          </w:p>
        </w:tc>
      </w:tr>
      <w:tr w:rsidR="002F1B63" w:rsidRPr="003B62F2" w14:paraId="0D957AD2" w14:textId="77777777" w:rsidTr="00BB2474">
        <w:trPr>
          <w:trHeight w:val="840"/>
        </w:trPr>
        <w:tc>
          <w:tcPr>
            <w:tcW w:w="558" w:type="dxa"/>
          </w:tcPr>
          <w:p w14:paraId="23A09C1F"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3</w:t>
            </w:r>
          </w:p>
        </w:tc>
        <w:tc>
          <w:tcPr>
            <w:tcW w:w="2981" w:type="dxa"/>
          </w:tcPr>
          <w:p w14:paraId="639226D5" w14:textId="3DFC3C86" w:rsidR="002F1B63" w:rsidRPr="003B5059" w:rsidRDefault="002F1B63" w:rsidP="00BB2474">
            <w:pPr>
              <w:rPr>
                <w:rFonts w:ascii="Times New Roman" w:hAnsi="Times New Roman" w:cs="Times New Roman"/>
                <w:bCs/>
                <w:color w:val="222222"/>
                <w:sz w:val="28"/>
                <w:szCs w:val="28"/>
                <w:lang w:val="en-US"/>
              </w:rPr>
            </w:pPr>
            <w:r w:rsidRPr="003B5059">
              <w:rPr>
                <w:rFonts w:ascii="Times New Roman" w:hAnsi="Times New Roman" w:cs="Times New Roman"/>
                <w:sz w:val="28"/>
                <w:szCs w:val="28"/>
                <w:lang w:val="uz-Cyrl-UZ"/>
              </w:rPr>
              <w:t>Xayol</w:t>
            </w:r>
            <w:r w:rsidRPr="003B5059">
              <w:rPr>
                <w:rFonts w:ascii="Times New Roman" w:hAnsi="Times New Roman" w:cs="Times New Roman"/>
                <w:sz w:val="28"/>
                <w:szCs w:val="28"/>
                <w:lang w:val="en-US"/>
              </w:rPr>
              <w:t>,</w:t>
            </w:r>
          </w:p>
        </w:tc>
        <w:tc>
          <w:tcPr>
            <w:tcW w:w="5954" w:type="dxa"/>
          </w:tcPr>
          <w:p w14:paraId="78E8947D" w14:textId="098A70A8" w:rsidR="002F1B63" w:rsidRPr="00026A15" w:rsidRDefault="003B62F2" w:rsidP="00026A15">
            <w:pPr>
              <w:jc w:val="both"/>
              <w:rPr>
                <w:rFonts w:ascii="Times New Roman" w:hAnsi="Times New Roman" w:cs="Times New Roman"/>
                <w:bCs/>
                <w:color w:val="222222"/>
                <w:sz w:val="28"/>
                <w:szCs w:val="28"/>
                <w:lang w:val="en-US"/>
              </w:rPr>
            </w:pPr>
            <w:r w:rsidRPr="00026A15">
              <w:rPr>
                <w:rFonts w:ascii="Times New Roman" w:hAnsi="Times New Roman" w:cs="Times New Roman"/>
                <w:bCs/>
                <w:color w:val="222222"/>
                <w:sz w:val="28"/>
                <w:szCs w:val="28"/>
                <w:lang w:val="en-US"/>
              </w:rPr>
              <w:t>Xayol – inson ongida real hayotda mavjud bo‘lmagan yoki avval ko‘rgan, eshitgan, his qilgan narsalar asosida yangidan hosil bo‘lgan tasvir va fikrlar jarayoni. Xayol ijodkorlik, orzu qilish va rejalashtirishning muhim tarkibiy qismi bo‘lib, insonni yangi g‘oyalarga undaydi. U reproduktiv (mavjud bilimlar asosida tasavvur qilish) va produktiv (butunlay yangi narsalarni tasavvur qilish) shakllarga ega bo‘lishi mumkin.</w:t>
            </w:r>
          </w:p>
        </w:tc>
      </w:tr>
      <w:tr w:rsidR="002F1B63" w:rsidRPr="003B62F2" w14:paraId="32F02176" w14:textId="77777777" w:rsidTr="00BB2474">
        <w:trPr>
          <w:trHeight w:val="839"/>
        </w:trPr>
        <w:tc>
          <w:tcPr>
            <w:tcW w:w="558" w:type="dxa"/>
          </w:tcPr>
          <w:p w14:paraId="3A95840F"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4</w:t>
            </w:r>
          </w:p>
        </w:tc>
        <w:tc>
          <w:tcPr>
            <w:tcW w:w="2981" w:type="dxa"/>
          </w:tcPr>
          <w:p w14:paraId="14F80F04" w14:textId="426C2712" w:rsidR="002F1B63" w:rsidRPr="003B5059" w:rsidRDefault="002F1B63" w:rsidP="00BB2474">
            <w:pPr>
              <w:rPr>
                <w:rFonts w:ascii="Times New Roman" w:hAnsi="Times New Roman" w:cs="Times New Roman"/>
                <w:bCs/>
                <w:color w:val="222222"/>
                <w:sz w:val="28"/>
                <w:szCs w:val="28"/>
                <w:lang w:val="en-US"/>
              </w:rPr>
            </w:pPr>
            <w:r w:rsidRPr="003B5059">
              <w:rPr>
                <w:rFonts w:ascii="Times New Roman" w:hAnsi="Times New Roman" w:cs="Times New Roman"/>
                <w:sz w:val="28"/>
                <w:szCs w:val="28"/>
                <w:lang w:val="uz-Cyrl-UZ"/>
              </w:rPr>
              <w:t>nutq,</w:t>
            </w:r>
          </w:p>
        </w:tc>
        <w:tc>
          <w:tcPr>
            <w:tcW w:w="5954" w:type="dxa"/>
          </w:tcPr>
          <w:p w14:paraId="0B64BE95" w14:textId="64C6F4D8" w:rsidR="002F1B63" w:rsidRPr="00026A15" w:rsidRDefault="003B62F2" w:rsidP="00026A15">
            <w:pPr>
              <w:jc w:val="both"/>
              <w:rPr>
                <w:rFonts w:ascii="Times New Roman" w:hAnsi="Times New Roman" w:cs="Times New Roman"/>
                <w:bCs/>
                <w:color w:val="222222"/>
                <w:sz w:val="28"/>
                <w:szCs w:val="28"/>
                <w:lang w:val="en-US"/>
              </w:rPr>
            </w:pPr>
            <w:r w:rsidRPr="00026A15">
              <w:rPr>
                <w:rFonts w:ascii="Times New Roman" w:hAnsi="Times New Roman" w:cs="Times New Roman"/>
                <w:bCs/>
                <w:color w:val="222222"/>
                <w:sz w:val="28"/>
                <w:szCs w:val="28"/>
                <w:lang w:val="en-US"/>
              </w:rPr>
              <w:t>Nutq – insonning o‘z fikr va his-tuyg‘ularini so‘zlar yoki yozuv orqali ifodalash va boshqalar bilan muloqot qilish qobiliyati. Nutq og‘zaki va yozma shakllarga bo‘linadi. U muloqot vositasi bo‘lib, tafakkur bilan chambarchas bog‘liq. Nutqning asosiy vazifalari – axborot yetkazish, tushuntirish, fikr almashish va ta’sir o‘tkazishdan iborat.</w:t>
            </w:r>
          </w:p>
        </w:tc>
      </w:tr>
      <w:tr w:rsidR="002F1B63" w:rsidRPr="00737AB2" w14:paraId="3127B807" w14:textId="77777777" w:rsidTr="00BB2474">
        <w:trPr>
          <w:trHeight w:val="850"/>
        </w:trPr>
        <w:tc>
          <w:tcPr>
            <w:tcW w:w="558" w:type="dxa"/>
          </w:tcPr>
          <w:p w14:paraId="414082B6"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5</w:t>
            </w:r>
          </w:p>
        </w:tc>
        <w:tc>
          <w:tcPr>
            <w:tcW w:w="2981" w:type="dxa"/>
          </w:tcPr>
          <w:p w14:paraId="62E34799" w14:textId="73647998" w:rsidR="002F1B63" w:rsidRPr="003B5059" w:rsidRDefault="002F1B63" w:rsidP="00BB2474">
            <w:pPr>
              <w:rPr>
                <w:rFonts w:ascii="Times New Roman" w:hAnsi="Times New Roman" w:cs="Times New Roman"/>
                <w:b/>
                <w:sz w:val="28"/>
                <w:szCs w:val="28"/>
                <w:lang w:val="en-US"/>
              </w:rPr>
            </w:pPr>
            <w:r w:rsidRPr="003B5059">
              <w:rPr>
                <w:rFonts w:ascii="Times New Roman" w:hAnsi="Times New Roman" w:cs="Times New Roman"/>
                <w:sz w:val="28"/>
                <w:szCs w:val="28"/>
                <w:lang w:val="uz-Cyrl-UZ"/>
              </w:rPr>
              <w:t>Tafakkur</w:t>
            </w:r>
            <w:r w:rsidRPr="003B5059">
              <w:rPr>
                <w:rFonts w:ascii="Times New Roman" w:hAnsi="Times New Roman" w:cs="Times New Roman"/>
                <w:sz w:val="28"/>
                <w:szCs w:val="28"/>
                <w:lang w:val="en-US"/>
              </w:rPr>
              <w:t>,</w:t>
            </w:r>
          </w:p>
        </w:tc>
        <w:tc>
          <w:tcPr>
            <w:tcW w:w="5954" w:type="dxa"/>
          </w:tcPr>
          <w:p w14:paraId="443E9D5C" w14:textId="1E6C4890" w:rsidR="002F1B63" w:rsidRPr="00026A15" w:rsidRDefault="003B62F2"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 xml:space="preserve">Tafakkur – insonning atrof-muhitni anglash, tahlil qilish, umumlashtirish va yangi g‘oyalar yaratish qobiliyati. U bilish jarayonining eng yuqori shakli bo‘lib, mantiqiy fikrlash, muammolarni hal qilish va qaror qabul qilishga yordam beradi. Tafakkur turli shakllarga ega: abstrakt, aniq, ijodiy va tanqidiy tafakkur. </w:t>
            </w:r>
            <w:r w:rsidRPr="00026A15">
              <w:rPr>
                <w:rFonts w:ascii="Times New Roman" w:hAnsi="Times New Roman" w:cs="Times New Roman"/>
                <w:sz w:val="28"/>
                <w:szCs w:val="28"/>
              </w:rPr>
              <w:t>U nutq, xotira va sezgilar bilan chambarchas bog‘liq.</w:t>
            </w:r>
          </w:p>
        </w:tc>
      </w:tr>
      <w:tr w:rsidR="002F1B63" w:rsidRPr="003B62F2" w14:paraId="3A8AFB54" w14:textId="77777777" w:rsidTr="00BB2474">
        <w:trPr>
          <w:trHeight w:val="1372"/>
        </w:trPr>
        <w:tc>
          <w:tcPr>
            <w:tcW w:w="558" w:type="dxa"/>
          </w:tcPr>
          <w:p w14:paraId="5BCBA3B5" w14:textId="77777777" w:rsidR="002F1B63" w:rsidRDefault="002F1B63"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lastRenderedPageBreak/>
              <w:t>6</w:t>
            </w:r>
          </w:p>
        </w:tc>
        <w:tc>
          <w:tcPr>
            <w:tcW w:w="2981" w:type="dxa"/>
          </w:tcPr>
          <w:p w14:paraId="2E543551" w14:textId="1E580206" w:rsidR="002F1B63" w:rsidRPr="003B5059" w:rsidRDefault="002F1B63" w:rsidP="00BB2474">
            <w:pPr>
              <w:rPr>
                <w:rFonts w:ascii="Times New Roman" w:hAnsi="Times New Roman" w:cs="Times New Roman"/>
                <w:b/>
                <w:sz w:val="28"/>
                <w:szCs w:val="28"/>
                <w:lang w:val="en-US"/>
              </w:rPr>
            </w:pPr>
            <w:r w:rsidRPr="003B5059">
              <w:rPr>
                <w:rFonts w:ascii="Times New Roman" w:hAnsi="Times New Roman" w:cs="Times New Roman"/>
                <w:sz w:val="28"/>
                <w:szCs w:val="28"/>
                <w:lang w:val="uz-Cyrl-UZ"/>
              </w:rPr>
              <w:t>idrok,</w:t>
            </w:r>
          </w:p>
        </w:tc>
        <w:tc>
          <w:tcPr>
            <w:tcW w:w="5954" w:type="dxa"/>
          </w:tcPr>
          <w:p w14:paraId="3BCB2054" w14:textId="77777777" w:rsidR="003B62F2" w:rsidRPr="003B62F2" w:rsidRDefault="003B62F2" w:rsidP="00026A15">
            <w:pPr>
              <w:jc w:val="both"/>
              <w:rPr>
                <w:rFonts w:ascii="Times New Roman" w:hAnsi="Times New Roman" w:cs="Times New Roman"/>
                <w:sz w:val="28"/>
                <w:szCs w:val="28"/>
                <w:lang w:val="en-US"/>
              </w:rPr>
            </w:pPr>
            <w:r w:rsidRPr="003B62F2">
              <w:rPr>
                <w:rFonts w:ascii="Times New Roman" w:hAnsi="Times New Roman" w:cs="Times New Roman"/>
                <w:sz w:val="28"/>
                <w:szCs w:val="28"/>
                <w:lang w:val="en-US"/>
              </w:rPr>
              <w:t>Idrok – insonning sezgi organlari orqali olgan axborotini ongli ravishda tushunishi va talqin qilishi jarayoni. U atrof-muhitdagi obyektlar va hodisalarni yaxlit qabul qilishga imkon beradi. Idrokning asosiy xususiyatlari – butunlik, barqarorlik, tanishlik va ma’nolilik. U ko‘rish, eshitish, hid bilish, ta’m bilish va teginish orqali shakllanadi hamda inson tafakkuri va tajribasi bilan chambarchas bog‘liq.</w:t>
            </w:r>
          </w:p>
          <w:p w14:paraId="6F8E20BE" w14:textId="1BA6E950" w:rsidR="002F1B63" w:rsidRPr="00026A15" w:rsidRDefault="002F1B63" w:rsidP="00026A15">
            <w:pPr>
              <w:jc w:val="both"/>
              <w:rPr>
                <w:rFonts w:ascii="Times New Roman" w:hAnsi="Times New Roman" w:cs="Times New Roman"/>
                <w:sz w:val="28"/>
                <w:szCs w:val="28"/>
                <w:lang w:val="en-US"/>
              </w:rPr>
            </w:pPr>
          </w:p>
        </w:tc>
      </w:tr>
      <w:tr w:rsidR="002F1B63" w:rsidRPr="003B62F2" w14:paraId="33B3AC08" w14:textId="77777777" w:rsidTr="00BB2474">
        <w:trPr>
          <w:trHeight w:val="1372"/>
        </w:trPr>
        <w:tc>
          <w:tcPr>
            <w:tcW w:w="558" w:type="dxa"/>
          </w:tcPr>
          <w:p w14:paraId="256A77E5" w14:textId="693A2ABA" w:rsidR="002F1B63"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7</w:t>
            </w:r>
          </w:p>
        </w:tc>
        <w:tc>
          <w:tcPr>
            <w:tcW w:w="2981" w:type="dxa"/>
          </w:tcPr>
          <w:p w14:paraId="0086448B" w14:textId="2F15C057" w:rsidR="002F1B63" w:rsidRPr="003B5059" w:rsidRDefault="002F1B63" w:rsidP="00BB2474">
            <w:pPr>
              <w:rPr>
                <w:rFonts w:ascii="Times New Roman" w:hAnsi="Times New Roman" w:cs="Times New Roman"/>
                <w:sz w:val="28"/>
                <w:szCs w:val="28"/>
                <w:lang w:val="uz-Cyrl-UZ"/>
              </w:rPr>
            </w:pPr>
            <w:r w:rsidRPr="003B5059">
              <w:rPr>
                <w:rFonts w:ascii="Times New Roman" w:hAnsi="Times New Roman" w:cs="Times New Roman"/>
                <w:sz w:val="28"/>
                <w:szCs w:val="28"/>
                <w:lang w:val="en-US"/>
              </w:rPr>
              <w:t>X</w:t>
            </w:r>
            <w:r w:rsidRPr="003B5059">
              <w:rPr>
                <w:rFonts w:ascii="Times New Roman" w:hAnsi="Times New Roman" w:cs="Times New Roman"/>
                <w:sz w:val="28"/>
                <w:szCs w:val="28"/>
                <w:lang w:val="uz-Cyrl-UZ"/>
              </w:rPr>
              <w:t>otira,</w:t>
            </w:r>
          </w:p>
        </w:tc>
        <w:tc>
          <w:tcPr>
            <w:tcW w:w="5954" w:type="dxa"/>
          </w:tcPr>
          <w:p w14:paraId="3A002C63" w14:textId="266A81BB" w:rsidR="002F1B63" w:rsidRPr="00026A15" w:rsidRDefault="003B62F2"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uz-Cyrl-UZ"/>
              </w:rPr>
              <w:t xml:space="preserve">Xotira – insonning o‘z tajribasini eslab qolish, saqlash va kerak bo‘lganda qayta yodga tushirish qobiliyati. </w:t>
            </w:r>
            <w:r w:rsidRPr="00026A15">
              <w:rPr>
                <w:rFonts w:ascii="Times New Roman" w:hAnsi="Times New Roman" w:cs="Times New Roman"/>
                <w:sz w:val="28"/>
                <w:szCs w:val="28"/>
                <w:lang w:val="en-US"/>
              </w:rPr>
              <w:t>U bilish jarayonlarining asosiy tarkibiy qismi bo‘lib, tafakkur va o‘rganish uchun muhim ahamiyatga ega. Xotira mexanik (takrorlash orqali eslab qolish), mantiqiy (mazmun asosida eslab qolish), qisqa muddatli, uzoq muddatli va obrazli kabi turlarga bo‘linadi. Xotira insonning shaxsiy tajribasini shakllantirish va kelajakda undan foydalanishga yordam beradi.</w:t>
            </w:r>
          </w:p>
        </w:tc>
      </w:tr>
      <w:tr w:rsidR="002F1B63" w:rsidRPr="003B62F2" w14:paraId="3C82F43C" w14:textId="77777777" w:rsidTr="00BB2474">
        <w:trPr>
          <w:trHeight w:val="1372"/>
        </w:trPr>
        <w:tc>
          <w:tcPr>
            <w:tcW w:w="558" w:type="dxa"/>
          </w:tcPr>
          <w:p w14:paraId="0E16CEFF" w14:textId="77860EBD" w:rsidR="002F1B63"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8</w:t>
            </w:r>
          </w:p>
        </w:tc>
        <w:tc>
          <w:tcPr>
            <w:tcW w:w="2981" w:type="dxa"/>
          </w:tcPr>
          <w:p w14:paraId="1C0FB82C" w14:textId="0001BAA8" w:rsidR="002F1B63" w:rsidRPr="003B5059" w:rsidRDefault="002F1B63" w:rsidP="00BB2474">
            <w:pPr>
              <w:rPr>
                <w:rFonts w:ascii="Times New Roman" w:hAnsi="Times New Roman" w:cs="Times New Roman"/>
                <w:sz w:val="28"/>
                <w:szCs w:val="28"/>
                <w:lang w:val="en-US"/>
              </w:rPr>
            </w:pPr>
            <w:r w:rsidRPr="003B5059">
              <w:rPr>
                <w:rFonts w:ascii="Times New Roman" w:hAnsi="Times New Roman" w:cs="Times New Roman"/>
                <w:sz w:val="28"/>
                <w:szCs w:val="28"/>
                <w:lang w:val="uz-Cyrl-UZ"/>
              </w:rPr>
              <w:t xml:space="preserve">Inson </w:t>
            </w:r>
            <w:r w:rsidRPr="003B5059">
              <w:rPr>
                <w:rFonts w:ascii="Times New Roman" w:hAnsi="Times New Roman" w:cs="Times New Roman"/>
                <w:sz w:val="28"/>
                <w:szCs w:val="28"/>
                <w:lang w:val="en-US"/>
              </w:rPr>
              <w:t>,</w:t>
            </w:r>
          </w:p>
        </w:tc>
        <w:tc>
          <w:tcPr>
            <w:tcW w:w="5954" w:type="dxa"/>
          </w:tcPr>
          <w:p w14:paraId="221937EB" w14:textId="4749C025" w:rsidR="002F1B63" w:rsidRPr="00026A15" w:rsidRDefault="003B62F2"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Inson – tafakkur va ongga ega bo‘lgan, jamiyatda yashovchi ijtimoiy mavjudot. U o‘ziga xos tafakkur qilish, muloqot qilish, mehnat qilish va ijodiy faoliyat yuritish qobiliyatiga ega. Insonning jismoniy va ruhiy xususiyatlari uni boshqa tirik mavjudotlardan farqlaydi. U nafaqat biologik mavjudot, balki axloqiy, madaniy va ma’naviy qadriyatlar asosida harakat qiluvchi ijtimoiy shaxs hamdir.</w:t>
            </w:r>
          </w:p>
        </w:tc>
      </w:tr>
      <w:tr w:rsidR="002F1B63" w:rsidRPr="003B62F2" w14:paraId="2EDCB072" w14:textId="77777777" w:rsidTr="00BB2474">
        <w:trPr>
          <w:trHeight w:val="1372"/>
        </w:trPr>
        <w:tc>
          <w:tcPr>
            <w:tcW w:w="558" w:type="dxa"/>
          </w:tcPr>
          <w:p w14:paraId="29EDCAB5" w14:textId="6CF05B73" w:rsidR="002F1B63"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9</w:t>
            </w:r>
          </w:p>
        </w:tc>
        <w:tc>
          <w:tcPr>
            <w:tcW w:w="2981" w:type="dxa"/>
          </w:tcPr>
          <w:p w14:paraId="228648F0" w14:textId="3BC9C86B" w:rsidR="002F1B63" w:rsidRPr="003B5059" w:rsidRDefault="002F1B63" w:rsidP="00BB2474">
            <w:pPr>
              <w:rPr>
                <w:rFonts w:ascii="Times New Roman" w:hAnsi="Times New Roman" w:cs="Times New Roman"/>
                <w:sz w:val="28"/>
                <w:szCs w:val="28"/>
                <w:lang w:val="en-US"/>
              </w:rPr>
            </w:pPr>
            <w:r w:rsidRPr="003B5059">
              <w:rPr>
                <w:rFonts w:ascii="Times New Roman" w:hAnsi="Times New Roman" w:cs="Times New Roman"/>
                <w:sz w:val="28"/>
                <w:szCs w:val="28"/>
                <w:lang w:val="uz-Cyrl-UZ"/>
              </w:rPr>
              <w:t>Motivatsiy</w:t>
            </w:r>
            <w:r w:rsidRPr="003B5059">
              <w:rPr>
                <w:rFonts w:ascii="Times New Roman" w:hAnsi="Times New Roman" w:cs="Times New Roman"/>
                <w:sz w:val="28"/>
                <w:szCs w:val="28"/>
                <w:lang w:val="en-US"/>
              </w:rPr>
              <w:t>a,</w:t>
            </w:r>
          </w:p>
        </w:tc>
        <w:tc>
          <w:tcPr>
            <w:tcW w:w="5954" w:type="dxa"/>
          </w:tcPr>
          <w:p w14:paraId="14A8E818" w14:textId="3F751A5F" w:rsidR="002F1B63" w:rsidRPr="00026A15" w:rsidRDefault="003B62F2"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Motivatsiya – insonning maqsad sari harakat qilishiga turtki beruvchi ichki yoki tashqi omillar majmui. U insonning xatti-harakatlarini boshqaradi, yo‘naltiradi va unga energiya beradi. Motivatsiya ichki (shaxsiy qiziqish, ehtiyoj, maqsad) va tashqi (mukofot, jazolash, ijtimoiy ta’sir) bo‘lishi mumkin. Kuchli motivatsiya insonni rivojlanishga, mehnat qilishga va orzulariga erishishga undaydi.</w:t>
            </w:r>
          </w:p>
        </w:tc>
      </w:tr>
      <w:tr w:rsidR="002F1B63" w:rsidRPr="00026A15" w14:paraId="5A6C259C" w14:textId="77777777" w:rsidTr="00BB2474">
        <w:trPr>
          <w:trHeight w:val="1372"/>
        </w:trPr>
        <w:tc>
          <w:tcPr>
            <w:tcW w:w="558" w:type="dxa"/>
          </w:tcPr>
          <w:p w14:paraId="342693B5" w14:textId="4EA9010A" w:rsidR="002F1B63"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10</w:t>
            </w:r>
          </w:p>
        </w:tc>
        <w:tc>
          <w:tcPr>
            <w:tcW w:w="2981" w:type="dxa"/>
          </w:tcPr>
          <w:p w14:paraId="46FD46F8" w14:textId="433C9B8D" w:rsidR="002F1B63" w:rsidRPr="003B5059" w:rsidRDefault="002F1B63" w:rsidP="00BB2474">
            <w:pPr>
              <w:rPr>
                <w:rFonts w:ascii="Times New Roman" w:hAnsi="Times New Roman" w:cs="Times New Roman"/>
                <w:sz w:val="28"/>
                <w:szCs w:val="28"/>
                <w:lang w:val="en-US"/>
              </w:rPr>
            </w:pPr>
            <w:r w:rsidRPr="003B5059">
              <w:rPr>
                <w:rFonts w:ascii="Times New Roman" w:hAnsi="Times New Roman" w:cs="Times New Roman"/>
                <w:sz w:val="28"/>
                <w:szCs w:val="28"/>
                <w:lang w:val="en-US"/>
              </w:rPr>
              <w:t>M</w:t>
            </w:r>
            <w:r w:rsidRPr="003B5059">
              <w:rPr>
                <w:rFonts w:ascii="Times New Roman" w:hAnsi="Times New Roman" w:cs="Times New Roman"/>
                <w:sz w:val="28"/>
                <w:szCs w:val="28"/>
                <w:lang w:val="uz-Cyrl-UZ"/>
              </w:rPr>
              <w:t>otiv</w:t>
            </w:r>
            <w:r w:rsidRPr="003B5059">
              <w:rPr>
                <w:rFonts w:ascii="Times New Roman" w:hAnsi="Times New Roman" w:cs="Times New Roman"/>
                <w:sz w:val="28"/>
                <w:szCs w:val="28"/>
                <w:lang w:val="en-US"/>
              </w:rPr>
              <w:t>,</w:t>
            </w:r>
          </w:p>
        </w:tc>
        <w:tc>
          <w:tcPr>
            <w:tcW w:w="5954" w:type="dxa"/>
          </w:tcPr>
          <w:p w14:paraId="7D98651E" w14:textId="0BFC6812" w:rsidR="002F1B63" w:rsidRPr="00026A15" w:rsidRDefault="00026A15"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 xml:space="preserve">Motiv – insonning muayyan harakatni bajarishga undovchi ichki sababi yoki ehtiyojidir. U kishining xatti-harakatlarini yo‘naltiradi va faoliyatining maqsadini belgilaydi. Motivlar tabiiy (fiziologik ehtiyojlar) va ijtimoiy (shaxsiy qiziqishlar, maqsadlar, qadriyatlar) bo‘lishi mumkin. Har bir </w:t>
            </w:r>
            <w:r w:rsidRPr="00026A15">
              <w:rPr>
                <w:rFonts w:ascii="Times New Roman" w:hAnsi="Times New Roman" w:cs="Times New Roman"/>
                <w:sz w:val="28"/>
                <w:szCs w:val="28"/>
                <w:lang w:val="en-US"/>
              </w:rPr>
              <w:lastRenderedPageBreak/>
              <w:t>insonning motivi uning shaxsiyati, tajribasi va muhitiga bog‘liq holda shakllanadi.</w:t>
            </w:r>
          </w:p>
        </w:tc>
      </w:tr>
      <w:tr w:rsidR="002F1B63" w:rsidRPr="00026A15" w14:paraId="3740025E" w14:textId="77777777" w:rsidTr="00BB2474">
        <w:trPr>
          <w:trHeight w:val="1372"/>
        </w:trPr>
        <w:tc>
          <w:tcPr>
            <w:tcW w:w="558" w:type="dxa"/>
          </w:tcPr>
          <w:p w14:paraId="0B4BD291" w14:textId="58BAA8F6" w:rsidR="002F1B63"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lastRenderedPageBreak/>
              <w:t>11</w:t>
            </w:r>
          </w:p>
        </w:tc>
        <w:tc>
          <w:tcPr>
            <w:tcW w:w="2981" w:type="dxa"/>
          </w:tcPr>
          <w:p w14:paraId="76D9B42D" w14:textId="791EBA65" w:rsidR="002F1B63" w:rsidRPr="003B5059" w:rsidRDefault="004A0CBE" w:rsidP="00BB2474">
            <w:pPr>
              <w:rPr>
                <w:rFonts w:ascii="Times New Roman" w:hAnsi="Times New Roman" w:cs="Times New Roman"/>
                <w:sz w:val="28"/>
                <w:szCs w:val="28"/>
                <w:lang w:val="en-US"/>
              </w:rPr>
            </w:pPr>
            <w:r>
              <w:rPr>
                <w:rFonts w:ascii="Times New Roman" w:hAnsi="Times New Roman" w:cs="Times New Roman"/>
                <w:sz w:val="28"/>
                <w:szCs w:val="28"/>
                <w:lang w:val="en-US"/>
              </w:rPr>
              <w:t>F</w:t>
            </w:r>
            <w:r w:rsidR="002F1B63" w:rsidRPr="003B5059">
              <w:rPr>
                <w:rFonts w:ascii="Times New Roman" w:hAnsi="Times New Roman" w:cs="Times New Roman"/>
                <w:sz w:val="28"/>
                <w:szCs w:val="28"/>
                <w:lang w:val="uz-Cyrl-UZ"/>
              </w:rPr>
              <w:t>aoliyat</w:t>
            </w:r>
          </w:p>
        </w:tc>
        <w:tc>
          <w:tcPr>
            <w:tcW w:w="5954" w:type="dxa"/>
          </w:tcPr>
          <w:p w14:paraId="18E228B2" w14:textId="60CF5053" w:rsidR="002F1B63" w:rsidRPr="00026A15" w:rsidRDefault="00026A15"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Faoliyat – insonning maqsadli harakati bo‘lib, u muayyan natijaga erishishga qaratilgan. Faoliyat ongli jarayon bo‘lib, inson ehtiyojlari, qiziqishlari va motivlari asosida amalga oshiriladi. U mehnat, ta’lim, ijodiy, sport va ijtimoiy faoliyat kabi turlarga bo‘linadi. Faoliyat natijasida inson atrof-muhitni o‘zgartirishi, o‘z bilim va ko‘nikmalarini rivojlantirishi hamda jamiyat taraqqiyotiga hissa qo‘shishi mumkin.</w:t>
            </w:r>
          </w:p>
        </w:tc>
      </w:tr>
      <w:tr w:rsidR="004A0CBE" w:rsidRPr="00026A15" w14:paraId="003E9864" w14:textId="77777777" w:rsidTr="00BB2474">
        <w:trPr>
          <w:trHeight w:val="1372"/>
        </w:trPr>
        <w:tc>
          <w:tcPr>
            <w:tcW w:w="558" w:type="dxa"/>
          </w:tcPr>
          <w:p w14:paraId="27AFD8AA" w14:textId="3270518D" w:rsidR="004A0CBE" w:rsidRDefault="003B62F2" w:rsidP="00BB2474">
            <w:pPr>
              <w:rPr>
                <w:rFonts w:ascii="Times New Roman" w:hAnsi="Times New Roman" w:cs="Times New Roman"/>
                <w:bCs/>
                <w:color w:val="222222"/>
                <w:sz w:val="32"/>
                <w:szCs w:val="32"/>
                <w:lang w:val="en-US"/>
              </w:rPr>
            </w:pPr>
            <w:r>
              <w:rPr>
                <w:rFonts w:ascii="Times New Roman" w:hAnsi="Times New Roman" w:cs="Times New Roman"/>
                <w:bCs/>
                <w:color w:val="222222"/>
                <w:sz w:val="32"/>
                <w:szCs w:val="32"/>
                <w:lang w:val="en-US"/>
              </w:rPr>
              <w:t>12</w:t>
            </w:r>
          </w:p>
        </w:tc>
        <w:tc>
          <w:tcPr>
            <w:tcW w:w="2981" w:type="dxa"/>
          </w:tcPr>
          <w:p w14:paraId="2017BFAF" w14:textId="31101DA4" w:rsidR="004A0CBE" w:rsidRDefault="004A0CBE" w:rsidP="00BB2474">
            <w:pPr>
              <w:rPr>
                <w:rFonts w:ascii="Times New Roman" w:hAnsi="Times New Roman" w:cs="Times New Roman"/>
                <w:sz w:val="28"/>
                <w:szCs w:val="28"/>
                <w:lang w:val="en-US"/>
              </w:rPr>
            </w:pPr>
            <w:r>
              <w:rPr>
                <w:rFonts w:ascii="Times New Roman" w:hAnsi="Times New Roman" w:cs="Times New Roman"/>
                <w:sz w:val="28"/>
                <w:szCs w:val="28"/>
                <w:lang w:val="en-US"/>
              </w:rPr>
              <w:t>Faollik</w:t>
            </w:r>
          </w:p>
        </w:tc>
        <w:tc>
          <w:tcPr>
            <w:tcW w:w="5954" w:type="dxa"/>
          </w:tcPr>
          <w:p w14:paraId="4A2172D1" w14:textId="0C0F50F2" w:rsidR="004A0CBE" w:rsidRPr="00026A15" w:rsidRDefault="00026A15" w:rsidP="00026A15">
            <w:pPr>
              <w:jc w:val="both"/>
              <w:rPr>
                <w:rFonts w:ascii="Times New Roman" w:hAnsi="Times New Roman" w:cs="Times New Roman"/>
                <w:sz w:val="28"/>
                <w:szCs w:val="28"/>
                <w:lang w:val="en-US"/>
              </w:rPr>
            </w:pPr>
            <w:r w:rsidRPr="00026A15">
              <w:rPr>
                <w:rFonts w:ascii="Times New Roman" w:hAnsi="Times New Roman" w:cs="Times New Roman"/>
                <w:sz w:val="28"/>
                <w:szCs w:val="28"/>
                <w:lang w:val="en-US"/>
              </w:rPr>
              <w:t>Faollik – insonning muayyan maqsadlarga erishish yo‘lida tashabbuskorlik bilan harakat qilishi, o‘z kuch-g‘ayratini namoyon etishi. U jismoniy, aqliy va ijtimoiy jihatdan faol bo‘lishni anglatadi. Faollik shaxsning tashabbuskorligi, qiziqishi va motivatsiyasiga bog‘liq bo‘lib, insonning rivojlanishi va muvaffaqiyatga erishishida muhim rol o‘ynaydi. U ta’lim, mehnat, sport va ijtimoiy hayot kabi turli sohalarda namoyon bo‘lishi mumkin.</w:t>
            </w:r>
          </w:p>
        </w:tc>
      </w:tr>
    </w:tbl>
    <w:p w14:paraId="5FE3466B" w14:textId="77777777" w:rsidR="00541F12" w:rsidRPr="002B1759" w:rsidRDefault="00541F12" w:rsidP="00541F12">
      <w:pPr>
        <w:jc w:val="center"/>
        <w:rPr>
          <w:rStyle w:val="tlid-translation"/>
          <w:rFonts w:ascii="Times New Roman" w:hAnsi="Times New Roman" w:cs="Times New Roman"/>
          <w:b/>
          <w:sz w:val="24"/>
          <w:szCs w:val="24"/>
          <w:lang w:val="en-US"/>
        </w:rPr>
      </w:pPr>
    </w:p>
    <w:p w14:paraId="63617E4D" w14:textId="3694D610" w:rsidR="00541F12" w:rsidRPr="002B1759" w:rsidRDefault="00541F12" w:rsidP="00541F12">
      <w:pPr>
        <w:ind w:firstLine="708"/>
        <w:jc w:val="both"/>
        <w:rPr>
          <w:rFonts w:ascii="Times New Roman" w:hAnsi="Times New Roman" w:cs="Times New Roman"/>
          <w:sz w:val="24"/>
          <w:szCs w:val="24"/>
          <w:lang w:val="en-US"/>
        </w:rPr>
      </w:pPr>
    </w:p>
    <w:p w14:paraId="6B2B18D2" w14:textId="77777777" w:rsidR="00541F12" w:rsidRPr="002B1759" w:rsidRDefault="00541F12" w:rsidP="00541F12">
      <w:pPr>
        <w:ind w:firstLine="708"/>
        <w:jc w:val="both"/>
        <w:rPr>
          <w:rFonts w:ascii="Times New Roman" w:hAnsi="Times New Roman" w:cs="Times New Roman"/>
          <w:sz w:val="24"/>
          <w:szCs w:val="24"/>
          <w:lang w:val="uz-Latn-UZ"/>
        </w:rPr>
      </w:pPr>
    </w:p>
    <w:p w14:paraId="23B4D72B" w14:textId="4BBF5329" w:rsidR="002F1B63" w:rsidRPr="002F1B63" w:rsidRDefault="00026A15">
      <w:pPr>
        <w:rPr>
          <w:lang w:val="en-US"/>
        </w:rPr>
      </w:pPr>
      <w:r>
        <w:rPr>
          <w:noProof/>
        </w:rPr>
        <w:lastRenderedPageBreak/>
        <w:drawing>
          <wp:inline distT="0" distB="0" distL="0" distR="0" wp14:anchorId="05E62BA8" wp14:editId="4F4274B7">
            <wp:extent cx="5939790" cy="4455160"/>
            <wp:effectExtent l="0" t="0" r="3810" b="2540"/>
            <wp:docPr id="201234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528" name=""/>
                    <pic:cNvPicPr/>
                  </pic:nvPicPr>
                  <pic:blipFill>
                    <a:blip r:embed="rId7"/>
                    <a:stretch>
                      <a:fillRect/>
                    </a:stretch>
                  </pic:blipFill>
                  <pic:spPr>
                    <a:xfrm>
                      <a:off x="0" y="0"/>
                      <a:ext cx="5939790" cy="4455160"/>
                    </a:xfrm>
                    <a:prstGeom prst="rect">
                      <a:avLst/>
                    </a:prstGeom>
                  </pic:spPr>
                </pic:pic>
              </a:graphicData>
            </a:graphic>
          </wp:inline>
        </w:drawing>
      </w:r>
    </w:p>
    <w:sectPr w:rsidR="002F1B63" w:rsidRPr="002F1B63" w:rsidSect="00C91B0B">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C6B07"/>
    <w:multiLevelType w:val="hybridMultilevel"/>
    <w:tmpl w:val="5FF46C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A806D7A"/>
    <w:multiLevelType w:val="hybridMultilevel"/>
    <w:tmpl w:val="2B7487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6D4D5B"/>
    <w:multiLevelType w:val="hybridMultilevel"/>
    <w:tmpl w:val="A9164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77838359">
    <w:abstractNumId w:val="1"/>
  </w:num>
  <w:num w:numId="2" w16cid:durableId="2129736889">
    <w:abstractNumId w:val="2"/>
  </w:num>
  <w:num w:numId="3" w16cid:durableId="100814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D1"/>
    <w:rsid w:val="00026A15"/>
    <w:rsid w:val="00071DDD"/>
    <w:rsid w:val="002F1B63"/>
    <w:rsid w:val="003B5059"/>
    <w:rsid w:val="003B62F2"/>
    <w:rsid w:val="004A0CBE"/>
    <w:rsid w:val="00541F12"/>
    <w:rsid w:val="00585AD1"/>
    <w:rsid w:val="00616C2E"/>
    <w:rsid w:val="007A7003"/>
    <w:rsid w:val="0080329B"/>
    <w:rsid w:val="009E7686"/>
    <w:rsid w:val="00A926CA"/>
    <w:rsid w:val="00C91B0B"/>
    <w:rsid w:val="00D03F09"/>
    <w:rsid w:val="00DB734B"/>
    <w:rsid w:val="00F646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4F96"/>
  <w15:chartTrackingRefBased/>
  <w15:docId w15:val="{B33F761E-AE9D-4D03-8472-BB66DA68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541F12"/>
    <w:pPr>
      <w:keepNext/>
      <w:keepLines/>
      <w:spacing w:before="80" w:after="0" w:line="264" w:lineRule="auto"/>
      <w:outlineLvl w:val="3"/>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2F1B63"/>
    <w:pPr>
      <w:spacing w:after="200" w:line="276" w:lineRule="auto"/>
      <w:ind w:left="720"/>
      <w:contextualSpacing/>
    </w:pPr>
  </w:style>
  <w:style w:type="character" w:customStyle="1" w:styleId="tlid-translation">
    <w:name w:val="tlid-translation"/>
    <w:basedOn w:val="DefaultParagraphFont"/>
    <w:rsid w:val="002F1B63"/>
  </w:style>
  <w:style w:type="character" w:customStyle="1" w:styleId="ListParagraphChar">
    <w:name w:val="List Paragraph Char"/>
    <w:link w:val="ListParagraph"/>
    <w:uiPriority w:val="1"/>
    <w:locked/>
    <w:rsid w:val="002F1B63"/>
  </w:style>
  <w:style w:type="table" w:styleId="TableGrid">
    <w:name w:val="Table Grid"/>
    <w:basedOn w:val="TableNormal"/>
    <w:uiPriority w:val="39"/>
    <w:rsid w:val="002F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41F12"/>
    <w:rPr>
      <w:rFonts w:asciiTheme="majorHAnsi" w:eastAsiaTheme="majorEastAsia" w:hAnsiTheme="majorHAnsi" w:cstheme="majorBidi"/>
      <w:sz w:val="24"/>
      <w:szCs w:val="24"/>
    </w:rPr>
  </w:style>
  <w:style w:type="table" w:styleId="LightGrid-Accent2">
    <w:name w:val="Light Grid Accent 2"/>
    <w:basedOn w:val="TableNormal"/>
    <w:uiPriority w:val="62"/>
    <w:rsid w:val="00541F12"/>
    <w:pPr>
      <w:spacing w:after="0" w:line="240" w:lineRule="auto"/>
    </w:pPr>
    <w:rPr>
      <w:rFonts w:eastAsiaTheme="minorEastAsia"/>
      <w:sz w:val="21"/>
      <w:szCs w:val="2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paragraph" w:customStyle="1" w:styleId="Default">
    <w:name w:val="Default"/>
    <w:rsid w:val="00541F12"/>
    <w:pPr>
      <w:autoSpaceDE w:val="0"/>
      <w:autoSpaceDN w:val="0"/>
      <w:adjustRightInd w:val="0"/>
      <w:spacing w:after="0" w:line="240" w:lineRule="auto"/>
    </w:pPr>
    <w:rPr>
      <w:rFonts w:ascii="Times New Roman" w:eastAsiaTheme="minorEastAsia" w:hAnsi="Times New Roman" w:cs="Times New Roman"/>
      <w:color w:val="000000"/>
      <w:sz w:val="24"/>
      <w:szCs w:val="24"/>
      <w:lang w:bidi="as-IN"/>
    </w:rPr>
  </w:style>
  <w:style w:type="table" w:styleId="MediumGrid1-Accent1">
    <w:name w:val="Medium Grid 1 Accent 1"/>
    <w:basedOn w:val="TableNormal"/>
    <w:uiPriority w:val="67"/>
    <w:rsid w:val="00541F12"/>
    <w:pPr>
      <w:spacing w:after="0" w:line="240" w:lineRule="auto"/>
    </w:pPr>
    <w:rPr>
      <w:rFonts w:eastAsiaTheme="minorEastAsia"/>
      <w:sz w:val="21"/>
      <w:szCs w:val="21"/>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155552">
      <w:bodyDiv w:val="1"/>
      <w:marLeft w:val="0"/>
      <w:marRight w:val="0"/>
      <w:marTop w:val="0"/>
      <w:marBottom w:val="0"/>
      <w:divBdr>
        <w:top w:val="none" w:sz="0" w:space="0" w:color="auto"/>
        <w:left w:val="none" w:sz="0" w:space="0" w:color="auto"/>
        <w:bottom w:val="none" w:sz="0" w:space="0" w:color="auto"/>
        <w:right w:val="none" w:sz="0" w:space="0" w:color="auto"/>
      </w:divBdr>
    </w:div>
    <w:div w:id="468280827">
      <w:bodyDiv w:val="1"/>
      <w:marLeft w:val="0"/>
      <w:marRight w:val="0"/>
      <w:marTop w:val="0"/>
      <w:marBottom w:val="0"/>
      <w:divBdr>
        <w:top w:val="none" w:sz="0" w:space="0" w:color="auto"/>
        <w:left w:val="none" w:sz="0" w:space="0" w:color="auto"/>
        <w:bottom w:val="none" w:sz="0" w:space="0" w:color="auto"/>
        <w:right w:val="none" w:sz="0" w:space="0" w:color="auto"/>
      </w:divBdr>
      <w:divsChild>
        <w:div w:id="1509370613">
          <w:marLeft w:val="0"/>
          <w:marRight w:val="0"/>
          <w:marTop w:val="0"/>
          <w:marBottom w:val="0"/>
          <w:divBdr>
            <w:top w:val="none" w:sz="0" w:space="0" w:color="auto"/>
            <w:left w:val="none" w:sz="0" w:space="0" w:color="auto"/>
            <w:bottom w:val="none" w:sz="0" w:space="0" w:color="auto"/>
            <w:right w:val="none" w:sz="0" w:space="0" w:color="auto"/>
          </w:divBdr>
          <w:divsChild>
            <w:div w:id="2123377729">
              <w:marLeft w:val="0"/>
              <w:marRight w:val="0"/>
              <w:marTop w:val="0"/>
              <w:marBottom w:val="0"/>
              <w:divBdr>
                <w:top w:val="none" w:sz="0" w:space="0" w:color="auto"/>
                <w:left w:val="none" w:sz="0" w:space="0" w:color="auto"/>
                <w:bottom w:val="none" w:sz="0" w:space="0" w:color="auto"/>
                <w:right w:val="none" w:sz="0" w:space="0" w:color="auto"/>
              </w:divBdr>
              <w:divsChild>
                <w:div w:id="454832044">
                  <w:marLeft w:val="0"/>
                  <w:marRight w:val="0"/>
                  <w:marTop w:val="0"/>
                  <w:marBottom w:val="0"/>
                  <w:divBdr>
                    <w:top w:val="none" w:sz="0" w:space="0" w:color="auto"/>
                    <w:left w:val="none" w:sz="0" w:space="0" w:color="auto"/>
                    <w:bottom w:val="none" w:sz="0" w:space="0" w:color="auto"/>
                    <w:right w:val="none" w:sz="0" w:space="0" w:color="auto"/>
                  </w:divBdr>
                  <w:divsChild>
                    <w:div w:id="1972009189">
                      <w:marLeft w:val="0"/>
                      <w:marRight w:val="0"/>
                      <w:marTop w:val="0"/>
                      <w:marBottom w:val="0"/>
                      <w:divBdr>
                        <w:top w:val="none" w:sz="0" w:space="0" w:color="auto"/>
                        <w:left w:val="none" w:sz="0" w:space="0" w:color="auto"/>
                        <w:bottom w:val="none" w:sz="0" w:space="0" w:color="auto"/>
                        <w:right w:val="none" w:sz="0" w:space="0" w:color="auto"/>
                      </w:divBdr>
                      <w:divsChild>
                        <w:div w:id="519852691">
                          <w:marLeft w:val="0"/>
                          <w:marRight w:val="0"/>
                          <w:marTop w:val="0"/>
                          <w:marBottom w:val="0"/>
                          <w:divBdr>
                            <w:top w:val="none" w:sz="0" w:space="0" w:color="auto"/>
                            <w:left w:val="none" w:sz="0" w:space="0" w:color="auto"/>
                            <w:bottom w:val="none" w:sz="0" w:space="0" w:color="auto"/>
                            <w:right w:val="none" w:sz="0" w:space="0" w:color="auto"/>
                          </w:divBdr>
                          <w:divsChild>
                            <w:div w:id="468980274">
                              <w:marLeft w:val="0"/>
                              <w:marRight w:val="0"/>
                              <w:marTop w:val="0"/>
                              <w:marBottom w:val="0"/>
                              <w:divBdr>
                                <w:top w:val="none" w:sz="0" w:space="0" w:color="auto"/>
                                <w:left w:val="none" w:sz="0" w:space="0" w:color="auto"/>
                                <w:bottom w:val="none" w:sz="0" w:space="0" w:color="auto"/>
                                <w:right w:val="none" w:sz="0" w:space="0" w:color="auto"/>
                              </w:divBdr>
                              <w:divsChild>
                                <w:div w:id="882715325">
                                  <w:marLeft w:val="0"/>
                                  <w:marRight w:val="0"/>
                                  <w:marTop w:val="0"/>
                                  <w:marBottom w:val="0"/>
                                  <w:divBdr>
                                    <w:top w:val="none" w:sz="0" w:space="0" w:color="auto"/>
                                    <w:left w:val="none" w:sz="0" w:space="0" w:color="auto"/>
                                    <w:bottom w:val="none" w:sz="0" w:space="0" w:color="auto"/>
                                    <w:right w:val="none" w:sz="0" w:space="0" w:color="auto"/>
                                  </w:divBdr>
                                  <w:divsChild>
                                    <w:div w:id="16641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664921">
      <w:bodyDiv w:val="1"/>
      <w:marLeft w:val="0"/>
      <w:marRight w:val="0"/>
      <w:marTop w:val="0"/>
      <w:marBottom w:val="0"/>
      <w:divBdr>
        <w:top w:val="none" w:sz="0" w:space="0" w:color="auto"/>
        <w:left w:val="none" w:sz="0" w:space="0" w:color="auto"/>
        <w:bottom w:val="none" w:sz="0" w:space="0" w:color="auto"/>
        <w:right w:val="none" w:sz="0" w:space="0" w:color="auto"/>
      </w:divBdr>
    </w:div>
    <w:div w:id="934634478">
      <w:bodyDiv w:val="1"/>
      <w:marLeft w:val="0"/>
      <w:marRight w:val="0"/>
      <w:marTop w:val="0"/>
      <w:marBottom w:val="0"/>
      <w:divBdr>
        <w:top w:val="none" w:sz="0" w:space="0" w:color="auto"/>
        <w:left w:val="none" w:sz="0" w:space="0" w:color="auto"/>
        <w:bottom w:val="none" w:sz="0" w:space="0" w:color="auto"/>
        <w:right w:val="none" w:sz="0" w:space="0" w:color="auto"/>
      </w:divBdr>
      <w:divsChild>
        <w:div w:id="499083563">
          <w:marLeft w:val="0"/>
          <w:marRight w:val="0"/>
          <w:marTop w:val="0"/>
          <w:marBottom w:val="0"/>
          <w:divBdr>
            <w:top w:val="none" w:sz="0" w:space="0" w:color="auto"/>
            <w:left w:val="none" w:sz="0" w:space="0" w:color="auto"/>
            <w:bottom w:val="none" w:sz="0" w:space="0" w:color="auto"/>
            <w:right w:val="none" w:sz="0" w:space="0" w:color="auto"/>
          </w:divBdr>
          <w:divsChild>
            <w:div w:id="1103843654">
              <w:marLeft w:val="0"/>
              <w:marRight w:val="0"/>
              <w:marTop w:val="0"/>
              <w:marBottom w:val="0"/>
              <w:divBdr>
                <w:top w:val="none" w:sz="0" w:space="0" w:color="auto"/>
                <w:left w:val="none" w:sz="0" w:space="0" w:color="auto"/>
                <w:bottom w:val="none" w:sz="0" w:space="0" w:color="auto"/>
                <w:right w:val="none" w:sz="0" w:space="0" w:color="auto"/>
              </w:divBdr>
              <w:divsChild>
                <w:div w:id="612518412">
                  <w:marLeft w:val="0"/>
                  <w:marRight w:val="0"/>
                  <w:marTop w:val="0"/>
                  <w:marBottom w:val="0"/>
                  <w:divBdr>
                    <w:top w:val="none" w:sz="0" w:space="0" w:color="auto"/>
                    <w:left w:val="none" w:sz="0" w:space="0" w:color="auto"/>
                    <w:bottom w:val="none" w:sz="0" w:space="0" w:color="auto"/>
                    <w:right w:val="none" w:sz="0" w:space="0" w:color="auto"/>
                  </w:divBdr>
                  <w:divsChild>
                    <w:div w:id="287443556">
                      <w:marLeft w:val="0"/>
                      <w:marRight w:val="0"/>
                      <w:marTop w:val="0"/>
                      <w:marBottom w:val="0"/>
                      <w:divBdr>
                        <w:top w:val="none" w:sz="0" w:space="0" w:color="auto"/>
                        <w:left w:val="none" w:sz="0" w:space="0" w:color="auto"/>
                        <w:bottom w:val="none" w:sz="0" w:space="0" w:color="auto"/>
                        <w:right w:val="none" w:sz="0" w:space="0" w:color="auto"/>
                      </w:divBdr>
                      <w:divsChild>
                        <w:div w:id="862479230">
                          <w:marLeft w:val="0"/>
                          <w:marRight w:val="0"/>
                          <w:marTop w:val="0"/>
                          <w:marBottom w:val="0"/>
                          <w:divBdr>
                            <w:top w:val="none" w:sz="0" w:space="0" w:color="auto"/>
                            <w:left w:val="none" w:sz="0" w:space="0" w:color="auto"/>
                            <w:bottom w:val="none" w:sz="0" w:space="0" w:color="auto"/>
                            <w:right w:val="none" w:sz="0" w:space="0" w:color="auto"/>
                          </w:divBdr>
                          <w:divsChild>
                            <w:div w:id="429281764">
                              <w:marLeft w:val="0"/>
                              <w:marRight w:val="0"/>
                              <w:marTop w:val="0"/>
                              <w:marBottom w:val="0"/>
                              <w:divBdr>
                                <w:top w:val="none" w:sz="0" w:space="0" w:color="auto"/>
                                <w:left w:val="none" w:sz="0" w:space="0" w:color="auto"/>
                                <w:bottom w:val="none" w:sz="0" w:space="0" w:color="auto"/>
                                <w:right w:val="none" w:sz="0" w:space="0" w:color="auto"/>
                              </w:divBdr>
                              <w:divsChild>
                                <w:div w:id="1540582672">
                                  <w:marLeft w:val="0"/>
                                  <w:marRight w:val="0"/>
                                  <w:marTop w:val="0"/>
                                  <w:marBottom w:val="0"/>
                                  <w:divBdr>
                                    <w:top w:val="none" w:sz="0" w:space="0" w:color="auto"/>
                                    <w:left w:val="none" w:sz="0" w:space="0" w:color="auto"/>
                                    <w:bottom w:val="none" w:sz="0" w:space="0" w:color="auto"/>
                                    <w:right w:val="none" w:sz="0" w:space="0" w:color="auto"/>
                                  </w:divBdr>
                                  <w:divsChild>
                                    <w:div w:id="1183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265981">
      <w:bodyDiv w:val="1"/>
      <w:marLeft w:val="0"/>
      <w:marRight w:val="0"/>
      <w:marTop w:val="0"/>
      <w:marBottom w:val="0"/>
      <w:divBdr>
        <w:top w:val="none" w:sz="0" w:space="0" w:color="auto"/>
        <w:left w:val="none" w:sz="0" w:space="0" w:color="auto"/>
        <w:bottom w:val="none" w:sz="0" w:space="0" w:color="auto"/>
        <w:right w:val="none" w:sz="0" w:space="0" w:color="auto"/>
      </w:divBdr>
    </w:div>
    <w:div w:id="1166751329">
      <w:bodyDiv w:val="1"/>
      <w:marLeft w:val="0"/>
      <w:marRight w:val="0"/>
      <w:marTop w:val="0"/>
      <w:marBottom w:val="0"/>
      <w:divBdr>
        <w:top w:val="none" w:sz="0" w:space="0" w:color="auto"/>
        <w:left w:val="none" w:sz="0" w:space="0" w:color="auto"/>
        <w:bottom w:val="none" w:sz="0" w:space="0" w:color="auto"/>
        <w:right w:val="none" w:sz="0" w:space="0" w:color="auto"/>
      </w:divBdr>
    </w:div>
    <w:div w:id="1437553474">
      <w:bodyDiv w:val="1"/>
      <w:marLeft w:val="0"/>
      <w:marRight w:val="0"/>
      <w:marTop w:val="0"/>
      <w:marBottom w:val="0"/>
      <w:divBdr>
        <w:top w:val="none" w:sz="0" w:space="0" w:color="auto"/>
        <w:left w:val="none" w:sz="0" w:space="0" w:color="auto"/>
        <w:bottom w:val="none" w:sz="0" w:space="0" w:color="auto"/>
        <w:right w:val="none" w:sz="0" w:space="0" w:color="auto"/>
      </w:divBdr>
    </w:div>
    <w:div w:id="17341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D13B7-8B37-4F85-8986-E2585CCD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8</cp:revision>
  <cp:lastPrinted>2025-03-26T05:41:00Z</cp:lastPrinted>
  <dcterms:created xsi:type="dcterms:W3CDTF">2024-09-25T06:51:00Z</dcterms:created>
  <dcterms:modified xsi:type="dcterms:W3CDTF">2025-03-26T05:50:00Z</dcterms:modified>
</cp:coreProperties>
</file>