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1.png" ContentType="image/png"/>
  <Override PartName="/word/media/rId25.png" ContentType="image/png"/>
  <Override PartName="/word/media/rId34.png" ContentType="image/png"/>
  <Override PartName="/word/media/rId28.png" ContentType="image/png"/>
  <Override PartName="/word/media/rId45.png" ContentType="image/png"/>
  <Override PartName="/word/media/rId31.png" ContentType="image/png"/>
  <Override PartName="/word/media/rId37.png" ContentType="image/png"/>
  <Override PartName="/word/media/rId49.png" ContentType="image/png"/>
  <Override PartName="/word/media/rId5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Задача</w:t>
      </w:r>
      <w:r>
        <w:t xml:space="preserve"> </w:t>
      </w:r>
      <w:r>
        <w:t xml:space="preserve">о</w:t>
      </w:r>
      <w:r>
        <w:t xml:space="preserve"> </w:t>
      </w:r>
      <w:r>
        <w:t xml:space="preserve">погоне.</w:t>
      </w:r>
      <w:r>
        <w:t xml:space="preserve"> </w:t>
      </w:r>
      <w:r>
        <w:t xml:space="preserve">Вариант</w:t>
      </w:r>
      <w:r>
        <w:t xml:space="preserve"> </w:t>
      </w:r>
      <w:r>
        <w:t xml:space="preserve">39</w:t>
      </w:r>
    </w:p>
    <w:p>
      <w:pPr>
        <w:pStyle w:val="Author"/>
      </w:pPr>
      <w:r>
        <w:t xml:space="preserve">Абдуллина</w:t>
      </w:r>
      <w:r>
        <w:t xml:space="preserve"> </w:t>
      </w:r>
      <w:r>
        <w:t xml:space="preserve">Ляйсан</w:t>
      </w:r>
      <w:r>
        <w:t xml:space="preserve"> </w:t>
      </w:r>
      <w:r>
        <w:t xml:space="preserve">Раисовна,</w:t>
      </w:r>
      <w:r>
        <w:t xml:space="preserve"> </w:t>
      </w:r>
      <w:r>
        <w:t xml:space="preserve">НПИбд-01-21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Решить задачу о погоне. Изучить основы языков программирования OpenModelica и Julia.</w:t>
      </w:r>
    </w:p>
    <w:bookmarkEnd w:id="20"/>
    <w:bookmarkStart w:id="21" w:name="задачи"/>
    <w:p>
      <w:pPr>
        <w:pStyle w:val="Heading1"/>
      </w:pPr>
      <w:r>
        <w:t xml:space="preserve">Задачи</w:t>
      </w:r>
    </w:p>
    <w:p>
      <w:pPr>
        <w:numPr>
          <w:ilvl w:val="0"/>
          <w:numId w:val="1001"/>
        </w:numPr>
      </w:pPr>
      <w:r>
        <w:t xml:space="preserve">Запишите уравнение, описывающее движение катера, с начальными условиями для двух случаев (в зависимости от расположения катера относительно лодки в начальный момент времени).</w:t>
      </w:r>
    </w:p>
    <w:p>
      <w:pPr>
        <w:numPr>
          <w:ilvl w:val="0"/>
          <w:numId w:val="1001"/>
        </w:numPr>
      </w:pPr>
      <w:r>
        <w:t xml:space="preserve">Постройте траекторию движения катера и лодки для двух случаев.</w:t>
      </w:r>
    </w:p>
    <w:p>
      <w:pPr>
        <w:numPr>
          <w:ilvl w:val="0"/>
          <w:numId w:val="1001"/>
        </w:numPr>
      </w:pPr>
      <w:r>
        <w:t xml:space="preserve">Найдите точку пересечения траектории катера и лодки</w:t>
      </w:r>
    </w:p>
    <w:bookmarkEnd w:id="21"/>
    <w:bookmarkStart w:id="24" w:name="теоретическое-введение"/>
    <w:p>
      <w:pPr>
        <w:pStyle w:val="Heading1"/>
      </w:pPr>
      <w:r>
        <w:t xml:space="preserve">Теоретическое введение</w:t>
      </w:r>
    </w:p>
    <w:bookmarkStart w:id="22" w:name="julia"/>
    <w:p>
      <w:pPr>
        <w:pStyle w:val="Heading2"/>
      </w:pPr>
      <w:r>
        <w:t xml:space="preserve">Julia</w:t>
      </w:r>
    </w:p>
    <w:p>
      <w:pPr>
        <w:pStyle w:val="FirstParagraph"/>
      </w:pPr>
      <w:r>
        <w:t xml:space="preserve">Julia — высокоуровневый свободный язык программирования с динамической типизацией, созданный для математических вычислений. Эффективен также и для написания программ общего назначения. Синтаксис языка схож с синтаксисом других математических языков (например, MATLAB и Octave), однако имеет некоторые существенные отличия. Julia написан на Си, C++ и Scheme. Имеет встроенную поддержку многопоточности и распределённых вычислений, реализованные в том числе в стандартных конструкциях.</w:t>
      </w:r>
    </w:p>
    <w:bookmarkEnd w:id="22"/>
    <w:bookmarkStart w:id="23" w:name="openmodelica"/>
    <w:p>
      <w:pPr>
        <w:pStyle w:val="Heading2"/>
      </w:pPr>
      <w:r>
        <w:t xml:space="preserve">OpenModelica</w:t>
      </w:r>
    </w:p>
    <w:p>
      <w:pPr>
        <w:pStyle w:val="FirstParagraph"/>
      </w:pPr>
      <w:r>
        <w:t xml:space="preserve">OpenModelica — свободное открытое программное обеспечение для моделирования, симуляции, оптимизации и анализа сложных динамических систем. Основано на языке Modelica. OpenModelica используется в академической среде и на производстве. В промышленности используется в области оптимизации энергоснабжения, автомобилестроении и водоочистке.</w:t>
      </w:r>
    </w:p>
    <w:bookmarkEnd w:id="23"/>
    <w:bookmarkEnd w:id="24"/>
    <w:bookmarkStart w:id="56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Выбор варианта вычислялся из остатка деления студенческого билета на количесвто вариантов, плюс один. Таким образом Получили 39 вариант (Рис.1).</w:t>
      </w:r>
    </w:p>
    <w:p>
      <w:pPr>
        <w:pStyle w:val="CaptionedFigure"/>
      </w:pPr>
      <w:r>
        <w:drawing>
          <wp:inline>
            <wp:extent cx="3733800" cy="2933180"/>
            <wp:effectExtent b="0" l="0" r="0" t="0"/>
            <wp:docPr descr="Вычисление варианта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33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Вычисление варианта</w:t>
      </w:r>
    </w:p>
    <w:bookmarkStart w:id="40" w:name="произведение-расчетов"/>
    <w:p>
      <w:pPr>
        <w:pStyle w:val="Heading2"/>
      </w:pPr>
      <w:r>
        <w:t xml:space="preserve">Произведение расчетов</w:t>
      </w:r>
    </w:p>
    <w:p>
      <w:pPr>
        <w:numPr>
          <w:ilvl w:val="0"/>
          <w:numId w:val="1002"/>
        </w:numPr>
      </w:pPr>
      <w:r>
        <w:t xml:space="preserve">Примем за момент отсчета времени момент первого рассеивания тумана. Введем полярные координаты с центром в точке нахождения браконьеров и осью, проходящей через катер береговой охраны. Тогда начальные координаты катера (21; 0). Обозначим скорость лодки</w:t>
      </w:r>
      <w:r>
        <w:t xml:space="preserve"> </w:t>
      </w:r>
      <m:oMath>
        <m:r>
          <m:t>v</m:t>
        </m:r>
      </m:oMath>
      <w:r>
        <w:t xml:space="preserve">.</w:t>
      </w:r>
    </w:p>
    <w:p>
      <w:pPr>
        <w:numPr>
          <w:ilvl w:val="0"/>
          <w:numId w:val="1002"/>
        </w:numPr>
      </w:pPr>
      <w:r>
        <w:t xml:space="preserve">Траектория катера должна быть такой, чтобы и катер, и лодка все время были на одном расстоянии от полюса. Только в этом случае траектория катера пересечется с траекторией лодки. Поэтому для начала катер береговой охраны должен двигаться некоторое время прямолинейно, пока не окажется на том же расстоянии от полюса, что и лодка браконьеров. После этого катер береговой охраны должен двигаться вокруг полюса удаляясь от него с той же скоростью, что и лодка браконьеров.</w:t>
      </w:r>
    </w:p>
    <w:p>
      <w:pPr>
        <w:numPr>
          <w:ilvl w:val="0"/>
          <w:numId w:val="1002"/>
        </w:numPr>
      </w:pPr>
      <w:r>
        <w:t xml:space="preserve">Чтобы найти расстояние x (расстояние после которого катер начнет двигаться вокруг полюса), необходимо составить следующие уравнение. Пусть через время t катер и лодка окажутся на одном расстоянии x от полюса. За это время лодка пройдет</w:t>
      </w:r>
      <w:r>
        <w:t xml:space="preserve"> </w:t>
      </w:r>
      <m:oMath>
        <m:r>
          <m:t>x</m:t>
        </m:r>
      </m:oMath>
      <w:r>
        <w:t xml:space="preserve">, а катер</w:t>
      </w:r>
      <w:r>
        <w:t xml:space="preserve"> </w:t>
      </w:r>
      <m:oMath>
        <m:r>
          <m:t>21</m:t>
        </m:r>
        <m:r>
          <m:rPr>
            <m:sty m:val="p"/>
          </m:rPr>
          <m:t>+</m:t>
        </m:r>
        <m:r>
          <m:t>x</m:t>
        </m:r>
      </m:oMath>
      <w:r>
        <w:t xml:space="preserve"> </w:t>
      </w:r>
      <w:r>
        <w:t xml:space="preserve">(или</w:t>
      </w:r>
      <w:r>
        <w:t xml:space="preserve"> </w:t>
      </w:r>
      <m:oMath>
        <m:r>
          <m:t>21</m:t>
        </m:r>
        <m:r>
          <m:rPr>
            <m:sty m:val="p"/>
          </m:rPr>
          <m:t>−</m:t>
        </m:r>
        <m:r>
          <m:t>x</m:t>
        </m:r>
      </m:oMath>
      <w:r>
        <w:t xml:space="preserve">, в зависимости от начального положения катера относительно полюса). Время, за которое они пройдут это расстояние, вычисляется как</w:t>
      </w:r>
      <w:r>
        <w:t xml:space="preserve"> </w:t>
      </w:r>
      <m:oMath>
        <m:r>
          <m:t>x</m:t>
        </m:r>
        <m:r>
          <m:rPr>
            <m:sty m:val="p"/>
          </m:rPr>
          <m:t>/</m:t>
        </m:r>
        <m:r>
          <m:t>v</m:t>
        </m:r>
      </m:oMath>
      <w:r>
        <w:t xml:space="preserve"> </w:t>
      </w:r>
      <w:r>
        <w:t xml:space="preserve">или (</w:t>
      </w:r>
      <m:oMath>
        <m:r>
          <m:t>21</m:t>
        </m:r>
        <m:r>
          <m:rPr>
            <m:sty m:val="p"/>
          </m:rPr>
          <m:t>−</m:t>
        </m:r>
        <m:r>
          <m:t>x</m:t>
        </m:r>
        <m:r>
          <m:rPr>
            <m:sty m:val="p"/>
          </m:rPr>
          <m:t>)</m:t>
        </m:r>
        <m:r>
          <m:rPr>
            <m:sty m:val="p"/>
          </m:rPr>
          <m:t>/</m:t>
        </m:r>
        <m:r>
          <m:t>5</m:t>
        </m:r>
        <m:r>
          <m:rPr>
            <m:sty m:val="p"/>
          </m:rPr>
          <m:t>,</m:t>
        </m:r>
        <m:r>
          <m:t>5</m:t>
        </m:r>
        <m:r>
          <m:t>v</m:t>
        </m:r>
      </m:oMath>
      <w:r>
        <w:t xml:space="preserve">, ((</w:t>
      </w:r>
      <m:oMath>
        <m:r>
          <m:t>21</m:t>
        </m:r>
        <m:r>
          <m:rPr>
            <m:sty m:val="p"/>
          </m:rPr>
          <m:t>+</m:t>
        </m:r>
        <m:r>
          <m:t>x</m:t>
        </m:r>
        <m:r>
          <m:rPr>
            <m:sty m:val="p"/>
          </m:rPr>
          <m:t>)</m:t>
        </m:r>
        <m:r>
          <m:rPr>
            <m:sty m:val="p"/>
          </m:rPr>
          <m:t>/</m:t>
        </m:r>
        <m:r>
          <m:t>5</m:t>
        </m:r>
        <m:r>
          <m:rPr>
            <m:sty m:val="p"/>
          </m:rPr>
          <m:t>,</m:t>
        </m:r>
        <m:r>
          <m:t>5</m:t>
        </m:r>
        <m:r>
          <m:t>v</m:t>
        </m:r>
      </m:oMath>
      <w:r>
        <w:t xml:space="preserve">). Так как время должно быть одинаковым, эти величины тоже будут друг другу равны. Из этого получаем объединение из двух уравнений (двух из-за двух разных изначальных позиций катера относительно полюса):</w:t>
      </w:r>
    </w:p>
    <w:p>
      <w:pPr>
        <w:pStyle w:val="FirstParagraph"/>
      </w:pPr>
      <m:oMathPara>
        <m:oMathParaPr>
          <m:jc m:val="center"/>
        </m:oMathParaPr>
        <m:oMath>
          <m:d>
            <m:dPr>
              <m:begChr m:val="["/>
              <m:endChr m:val=""/>
              <m:sepChr m:val=""/>
              <m:grow/>
            </m:dPr>
            <m:e>
              <m:m>
                <m:mPr>
                  <m:baseJc m:val="center"/>
                  <m:plcHide m:val="on"/>
                  <m:mcs>
                    <m:mc>
                      <m:mcPr>
                        <m:mcJc m:val="center"/>
                        <m:count m:val="1"/>
                      </m:mcPr>
                    </m:mc>
                  </m:mcs>
                </m:mPr>
                <m:mr>
                  <m:e>
                    <m:r>
                      <m:t>x</m:t>
                    </m:r>
                    <m:r>
                      <m:rPr>
                        <m:sty m:val="p"/>
                      </m:rPr>
                      <m:t>/</m:t>
                    </m:r>
                    <m:r>
                      <m:t>v</m:t>
                    </m:r>
                    <m:r>
                      <m:rPr>
                        <m:sty m:val="p"/>
                      </m:rPr>
                      <m:t>=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21</m:t>
                        </m:r>
                        <m:r>
                          <m:rPr>
                            <m:sty m:val="p"/>
                          </m:rPr>
                          <m:t>−</m:t>
                        </m:r>
                        <m:r>
                          <m:t>x</m:t>
                        </m:r>
                      </m:e>
                    </m:d>
                    <m:r>
                      <m:rPr>
                        <m:sty m:val="p"/>
                      </m:rPr>
                      <m:t>/</m:t>
                    </m:r>
                    <m:r>
                      <m:t>5</m:t>
                    </m:r>
                    <m:r>
                      <m:rPr>
                        <m:sty m:val="p"/>
                      </m:rPr>
                      <m:t>,</m:t>
                    </m:r>
                    <m:r>
                      <m:t>5</m:t>
                    </m:r>
                    <m:r>
                      <m:t>v</m:t>
                    </m:r>
                  </m:e>
                </m:mr>
                <m:mr>
                  <m:e>
                    <m:r>
                      <m:t>x</m:t>
                    </m:r>
                    <m:r>
                      <m:rPr>
                        <m:sty m:val="p"/>
                      </m:rPr>
                      <m:t>/</m:t>
                    </m:r>
                    <m:r>
                      <m:t>v</m:t>
                    </m:r>
                    <m:r>
                      <m:rPr>
                        <m:sty m:val="p"/>
                      </m:rPr>
                      <m:t>=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21</m:t>
                        </m:r>
                        <m:r>
                          <m:rPr>
                            <m:sty m:val="p"/>
                          </m:rPr>
                          <m:t>+</m:t>
                        </m:r>
                        <m:r>
                          <m:t>x</m:t>
                        </m:r>
                      </m:e>
                    </m:d>
                    <m:r>
                      <m:rPr>
                        <m:sty m:val="p"/>
                      </m:rPr>
                      <m:t>/</m:t>
                    </m:r>
                    <m:r>
                      <m:t>5</m:t>
                    </m:r>
                    <m:r>
                      <m:rPr>
                        <m:sty m:val="p"/>
                      </m:rPr>
                      <m:t>,</m:t>
                    </m:r>
                    <m:r>
                      <m:t>5</m:t>
                    </m:r>
                    <m:r>
                      <m:t>v</m:t>
                    </m:r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Из данных уравнений можно найти расстояние, после которого катер начнёт раскручиваться по спирали. Для данных уравнений решения будут следующими(Рис.2-3):</w:t>
      </w:r>
      <w:r>
        <w:t xml:space="preserve"> </w:t>
      </w:r>
      <m:oMath>
        <m:sSub>
          <m:e>
            <m:r>
              <m:t>x</m:t>
            </m:r>
          </m:e>
          <m:sub>
            <m:r>
              <m:t>1</m:t>
            </m:r>
          </m:sub>
        </m:sSub>
        <m:r>
          <m:rPr>
            <m:sty m:val="p"/>
          </m:rPr>
          <m:t>=</m:t>
        </m:r>
        <m:r>
          <m:t>42</m:t>
        </m:r>
        <m:r>
          <m:rPr>
            <m:sty m:val="p"/>
          </m:rPr>
          <m:t>/</m:t>
        </m:r>
        <m:r>
          <m:t>13</m:t>
        </m:r>
      </m:oMath>
      <w:r>
        <w:t xml:space="preserve">,</w:t>
      </w:r>
      <w:r>
        <w:t xml:space="preserve"> </w:t>
      </w:r>
      <m:oMath>
        <m:sSub>
          <m:e>
            <m:r>
              <m:t>x</m:t>
            </m:r>
          </m:e>
          <m:sub>
            <m:r>
              <m:t>2</m:t>
            </m:r>
          </m:sub>
        </m:sSub>
        <m:r>
          <m:rPr>
            <m:sty m:val="p"/>
          </m:rPr>
          <m:t>=</m:t>
        </m:r>
        <m:r>
          <m:t>14</m:t>
        </m:r>
        <m:r>
          <m:rPr>
            <m:sty m:val="p"/>
          </m:rPr>
          <m:t>/</m:t>
        </m:r>
        <m:r>
          <m:t>3</m:t>
        </m:r>
      </m:oMath>
      <w:r>
        <w:t xml:space="preserve">.</w:t>
      </w:r>
    </w:p>
    <w:p>
      <w:pPr>
        <w:pStyle w:val="CaptionedFigure"/>
      </w:pPr>
      <w:r>
        <w:drawing>
          <wp:inline>
            <wp:extent cx="3733800" cy="3040499"/>
            <wp:effectExtent b="0" l="0" r="0" t="0"/>
            <wp:docPr descr="Вычисления" title="" id="29" name="Picture"/>
            <a:graphic>
              <a:graphicData uri="http://schemas.openxmlformats.org/drawingml/2006/picture">
                <pic:pic>
                  <pic:nvPicPr>
                    <pic:cNvPr descr="image/4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40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Вычисления</w:t>
      </w:r>
    </w:p>
    <w:p>
      <w:pPr>
        <w:pStyle w:val="CaptionedFigure"/>
      </w:pPr>
      <w:r>
        <w:drawing>
          <wp:inline>
            <wp:extent cx="3733800" cy="3188024"/>
            <wp:effectExtent b="0" l="0" r="0" t="0"/>
            <wp:docPr descr="Вычисления" title="" id="32" name="Picture"/>
            <a:graphic>
              <a:graphicData uri="http://schemas.openxmlformats.org/drawingml/2006/picture">
                <pic:pic>
                  <pic:nvPicPr>
                    <pic:cNvPr descr="image/6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880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Вычисления</w:t>
      </w:r>
    </w:p>
    <w:p>
      <w:pPr>
        <w:pStyle w:val="BodyText"/>
      </w:pPr>
      <w:r>
        <w:t xml:space="preserve">Задачу будем решать для двух случаев. После того, как катер береговой охраны окажется на одном расстоянии от полюса, что и лодка, он должен сменить прямолинейную траекторию и начать двигаться вокруг полюса удаляясь от него со скоростью лодки v. (Рис.4)</w:t>
      </w:r>
    </w:p>
    <w:p>
      <w:pPr>
        <w:pStyle w:val="CaptionedFigure"/>
      </w:pPr>
      <w:r>
        <w:drawing>
          <wp:inline>
            <wp:extent cx="2454442" cy="1617044"/>
            <wp:effectExtent b="0" l="0" r="0" t="0"/>
            <wp:docPr descr="Разложение скорости катера на тангенциальную и радиальную составляющие" title="" id="35" name="Picture"/>
            <a:graphic>
              <a:graphicData uri="http://schemas.openxmlformats.org/drawingml/2006/picture">
                <pic:pic>
                  <pic:nvPicPr>
                    <pic:cNvPr descr="image/3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4442" cy="16170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Разложение скорости катера на тангенциальную и радиальную составляющие</w:t>
      </w:r>
    </w:p>
    <w:p>
      <w:pPr>
        <w:pStyle w:val="BodyText"/>
      </w:pPr>
      <w:r>
        <w:t xml:space="preserve">Для этого скорость катера раскладываем на две составляющие:</w:t>
      </w:r>
      <w:r>
        <w:t xml:space="preserve"> </w:t>
      </w:r>
      <m:oMath>
        <m:sSub>
          <m:e>
            <m:r>
              <m:t>v</m:t>
            </m:r>
          </m:e>
          <m:sub>
            <m:r>
              <m:t>r</m:t>
            </m:r>
          </m:sub>
        </m:sSub>
        <m:r>
          <m:rPr>
            <m:sty m:val="p"/>
          </m:rPr>
          <m:t>=</m:t>
        </m:r>
        <m:r>
          <m:t>d</m:t>
        </m:r>
        <m:r>
          <m:t>r</m:t>
        </m:r>
        <m:r>
          <m:rPr>
            <m:sty m:val="p"/>
          </m:rPr>
          <m:t>/</m:t>
        </m:r>
        <m:r>
          <m:t>d</m:t>
        </m:r>
        <m:r>
          <m:t>t</m:t>
        </m:r>
        <m:r>
          <m:rPr>
            <m:sty m:val="p"/>
          </m:rPr>
          <m:t>=</m:t>
        </m:r>
        <m:r>
          <m:t>v</m:t>
        </m:r>
      </m:oMath>
      <w:r>
        <w:t xml:space="preserve"> </w:t>
      </w:r>
      <w:r>
        <w:t xml:space="preserve">- радиальная скорость и</w:t>
      </w:r>
      <w:r>
        <w:t xml:space="preserve"> </w:t>
      </w:r>
      <m:oMath>
        <m:sSub>
          <m:e>
            <m:r>
              <m:t>v</m:t>
            </m:r>
          </m:e>
          <m:sub>
            <m:r>
              <m:t>τ</m:t>
            </m:r>
          </m:sub>
        </m:sSub>
        <m:r>
          <m:rPr>
            <m:sty m:val="p"/>
          </m:rPr>
          <m:t>=</m:t>
        </m:r>
        <m:r>
          <m:t>r</m:t>
        </m:r>
        <m:r>
          <m:t>d</m:t>
        </m:r>
        <m:r>
          <m:t>θ</m:t>
        </m:r>
        <m:r>
          <m:rPr>
            <m:sty m:val="p"/>
          </m:rPr>
          <m:t>/</m:t>
        </m:r>
        <m:r>
          <m:t>d</m:t>
        </m:r>
        <m:r>
          <m:t>t</m:t>
        </m:r>
      </m:oMath>
      <w:r>
        <w:t xml:space="preserve"> </w:t>
      </w:r>
      <w:r>
        <w:t xml:space="preserve">- тангенциальная скорость (Рис.5).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v</m:t>
              </m:r>
            </m:e>
            <m:sub>
              <m:r>
                <m:t>τ</m:t>
              </m:r>
            </m:sub>
          </m:sSub>
          <m:r>
            <m:rPr>
              <m:sty m:val="p"/>
            </m:rPr>
            <m:t>=</m:t>
          </m:r>
          <m:r>
            <m:t>3</m:t>
          </m:r>
          <m:rad>
            <m:radPr>
              <m:degHide m:val="on"/>
            </m:radPr>
            <m:deg/>
            <m:e>
              <m:r>
                <m:t>13</m:t>
              </m:r>
            </m:e>
          </m:rad>
          <m:r>
            <m:t>v</m:t>
          </m:r>
          <m:r>
            <m:rPr>
              <m:sty m:val="p"/>
            </m:rPr>
            <m:t>/</m:t>
          </m:r>
          <m:r>
            <m:t>2</m:t>
          </m:r>
        </m:oMath>
      </m:oMathPara>
    </w:p>
    <w:p>
      <w:pPr>
        <w:pStyle w:val="CaptionedFigure"/>
      </w:pPr>
      <w:r>
        <w:drawing>
          <wp:inline>
            <wp:extent cx="3733800" cy="2486864"/>
            <wp:effectExtent b="0" l="0" r="0" t="0"/>
            <wp:docPr descr="Вычисления" title="" id="38" name="Picture"/>
            <a:graphic>
              <a:graphicData uri="http://schemas.openxmlformats.org/drawingml/2006/picture">
                <pic:pic>
                  <pic:nvPicPr>
                    <pic:cNvPr descr="image/7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68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Вычисления</w:t>
      </w:r>
    </w:p>
    <w:p>
      <w:pPr>
        <w:pStyle w:val="Compact"/>
        <w:numPr>
          <w:ilvl w:val="0"/>
          <w:numId w:val="1003"/>
        </w:numPr>
      </w:pPr>
      <w:r>
        <w:t xml:space="preserve">Решение исходной задачи сводится к решению системы из двух дифференциальных уравнений:</w:t>
      </w:r>
    </w:p>
    <w:p>
      <w:pPr>
        <w:pStyle w:val="FirstParagraph"/>
      </w:pPr>
      <m:oMathPara>
        <m:oMathParaPr>
          <m:jc m:val="center"/>
        </m:oMathParaPr>
        <m:oMath>
          <m:d>
            <m:dPr>
              <m:begChr m:val="{"/>
              <m:endChr m:val=""/>
              <m:sepChr m:val=""/>
              <m:grow/>
            </m:dPr>
            <m:e>
              <m:m>
                <m:mPr>
                  <m:baseJc m:val="center"/>
                  <m:plcHide m:val="on"/>
                  <m:mcs>
                    <m:mc>
                      <m:mcPr>
                        <m:mcJc m:val="center"/>
                        <m:count m:val="1"/>
                      </m:mcPr>
                    </m:mc>
                  </m:mcs>
                </m:mPr>
                <m:mr>
                  <m:e>
                    <m:r>
                      <m:t>d</m:t>
                    </m:r>
                    <m:r>
                      <m:t>r</m:t>
                    </m:r>
                    <m:r>
                      <m:rPr>
                        <m:sty m:val="p"/>
                      </m:rPr>
                      <m:t>/</m:t>
                    </m:r>
                    <m:r>
                      <m:t>d</m:t>
                    </m:r>
                    <m:r>
                      <m:t>t</m:t>
                    </m:r>
                    <m:r>
                      <m:rPr>
                        <m:sty m:val="p"/>
                      </m:rPr>
                      <m:t>=</m:t>
                    </m:r>
                    <m:r>
                      <m:t>v</m:t>
                    </m:r>
                  </m:e>
                </m:mr>
                <m:mr>
                  <m:e>
                    <m:r>
                      <m:t>r</m:t>
                    </m:r>
                    <m:r>
                      <m:t>d</m:t>
                    </m:r>
                    <m:r>
                      <m:t>θ</m:t>
                    </m:r>
                    <m:r>
                      <m:rPr>
                        <m:sty m:val="p"/>
                      </m:rPr>
                      <m:t>/</m:t>
                    </m:r>
                    <m:r>
                      <m:t>d</m:t>
                    </m:r>
                    <m:r>
                      <m:t>t</m:t>
                    </m:r>
                    <m:r>
                      <m:rPr>
                        <m:sty m:val="p"/>
                      </m:rPr>
                      <m:t>=</m:t>
                    </m:r>
                    <m:r>
                      <m:t>3</m:t>
                    </m:r>
                    <m:rad>
                      <m:radPr>
                        <m:degHide m:val="on"/>
                      </m:radPr>
                      <m:deg/>
                      <m:e>
                        <m:r>
                          <m:t>13</m:t>
                        </m:r>
                      </m:e>
                    </m:rad>
                    <m:r>
                      <m:t>v</m:t>
                    </m:r>
                    <m:r>
                      <m:rPr>
                        <m:sty m:val="p"/>
                      </m:rPr>
                      <m:t>/</m:t>
                    </m:r>
                    <m:r>
                      <m:t>2</m:t>
                    </m:r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с начальными условиями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endChr m:val=""/>
              <m:sepChr m:val=""/>
              <m:grow/>
            </m:dPr>
            <m:e>
              <m:m>
                <m:mPr>
                  <m:baseJc m:val="center"/>
                  <m:plcHide m:val="on"/>
                  <m:mcs>
                    <m:mc>
                      <m:mcPr>
                        <m:mcJc m:val="center"/>
                        <m:count m:val="1"/>
                      </m:mcPr>
                    </m:mc>
                  </m:mcs>
                </m:mPr>
                <m:mr>
                  <m:e>
                    <m:sSub>
                      <m:e>
                        <m:r>
                          <m:t>θ</m:t>
                        </m:r>
                      </m:e>
                      <m:sub>
                        <m:r>
                          <m:t>0</m:t>
                        </m:r>
                      </m:sub>
                    </m:sSub>
                    <m:r>
                      <m:rPr>
                        <m:sty m:val="p"/>
                      </m:rPr>
                      <m:t>=</m:t>
                    </m:r>
                    <m:r>
                      <m:t>0</m:t>
                    </m:r>
                  </m:e>
                </m:mr>
                <m:mr>
                  <m:e>
                    <m:sSub>
                      <m:e>
                        <m:r>
                          <m:t>r</m:t>
                        </m:r>
                      </m:e>
                      <m:sub>
                        <m:r>
                          <m:t>0</m:t>
                        </m:r>
                      </m:sub>
                    </m:sSub>
                    <m:r>
                      <m:rPr>
                        <m:sty m:val="p"/>
                      </m:rPr>
                      <m:t>=</m:t>
                    </m:r>
                    <m:sSub>
                      <m:e>
                        <m:r>
                          <m:t>x</m:t>
                        </m:r>
                      </m:e>
                      <m:sub>
                        <m: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m:t>=</m:t>
                    </m:r>
                    <m:r>
                      <m:t>42</m:t>
                    </m:r>
                    <m:r>
                      <m:rPr>
                        <m:sty m:val="p"/>
                      </m:rPr>
                      <m:t>/</m:t>
                    </m:r>
                    <m:r>
                      <m:t>13</m:t>
                    </m:r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или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endChr m:val=""/>
              <m:sepChr m:val=""/>
              <m:grow/>
            </m:dPr>
            <m:e>
              <m:m>
                <m:mPr>
                  <m:baseJc m:val="center"/>
                  <m:plcHide m:val="on"/>
                  <m:mcs>
                    <m:mc>
                      <m:mcPr>
                        <m:mcJc m:val="center"/>
                        <m:count m:val="1"/>
                      </m:mcPr>
                    </m:mc>
                  </m:mcs>
                </m:mPr>
                <m:mr>
                  <m:e>
                    <m:sSub>
                      <m:e>
                        <m:r>
                          <m:t>θ</m:t>
                        </m:r>
                      </m:e>
                      <m:sub>
                        <m:r>
                          <m:t>0</m:t>
                        </m:r>
                      </m:sub>
                    </m:sSub>
                    <m:r>
                      <m:rPr>
                        <m:sty m:val="p"/>
                      </m:rPr>
                      <m:t>=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π</m:t>
                    </m:r>
                  </m:e>
                </m:mr>
                <m:mr>
                  <m:e>
                    <m:sSub>
                      <m:e>
                        <m:r>
                          <m:t>r</m:t>
                        </m:r>
                      </m:e>
                      <m:sub>
                        <m:r>
                          <m:t>0</m:t>
                        </m:r>
                      </m:sub>
                    </m:sSub>
                    <m:r>
                      <m:rPr>
                        <m:sty m:val="p"/>
                      </m:rPr>
                      <m:t>=</m:t>
                    </m:r>
                    <m:sSub>
                      <m:e>
                        <m:r>
                          <m:t>x</m:t>
                        </m:r>
                      </m:e>
                      <m:sub>
                        <m: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m:t>=</m:t>
                    </m:r>
                    <m:r>
                      <m:t>14</m:t>
                    </m:r>
                    <m:r>
                      <m:rPr>
                        <m:sty m:val="p"/>
                      </m:rPr>
                      <m:t>/</m:t>
                    </m:r>
                    <m:r>
                      <m:t>3</m:t>
                    </m:r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Исключая из полученной системы производную по t, можно перейти к следующему уравнению (с неизменными начальными условиями):</w:t>
      </w:r>
    </w:p>
    <w:p>
      <w:pPr>
        <w:pStyle w:val="BodyText"/>
      </w:pPr>
      <m:oMathPara>
        <m:oMathParaPr>
          <m:jc m:val="center"/>
        </m:oMathParaPr>
        <m:oMath>
          <m:r>
            <m:t>d</m:t>
          </m:r>
          <m:r>
            <m:t>r</m:t>
          </m:r>
          <m:r>
            <m:rPr>
              <m:sty m:val="p"/>
            </m:rPr>
            <m:t>/</m:t>
          </m:r>
          <m:r>
            <m:t>d</m:t>
          </m:r>
          <m:r>
            <m:t>θ</m:t>
          </m:r>
          <m:r>
            <m:rPr>
              <m:sty m:val="p"/>
            </m:rPr>
            <m:t>=</m:t>
          </m:r>
          <m:r>
            <m:t>2</m:t>
          </m:r>
          <m:r>
            <m:t>r</m:t>
          </m:r>
          <m:r>
            <m:rPr>
              <m:sty m:val="p"/>
            </m:rPr>
            <m:t>/</m:t>
          </m:r>
          <m:r>
            <m:t>3</m:t>
          </m:r>
          <m:rad>
            <m:radPr>
              <m:degHide m:val="on"/>
            </m:radPr>
            <m:deg/>
            <m:e>
              <m:r>
                <m:t>13</m:t>
              </m:r>
            </m:e>
          </m:rad>
        </m:oMath>
      </m:oMathPara>
    </w:p>
    <w:p>
      <w:pPr>
        <w:pStyle w:val="FirstParagraph"/>
      </w:pPr>
      <w:r>
        <w:t xml:space="preserve">Решением этого уравнения с заданными начальными условиями и будет являться траектория движения катера в полярных координатах.</w:t>
      </w:r>
    </w:p>
    <w:bookmarkEnd w:id="40"/>
    <w:bookmarkStart w:id="44" w:name="моделирование"/>
    <w:p>
      <w:pPr>
        <w:pStyle w:val="Heading2"/>
      </w:pPr>
      <w:r>
        <w:t xml:space="preserve">Моделирование</w:t>
      </w:r>
    </w:p>
    <w:p>
      <w:pPr>
        <w:pStyle w:val="FirstParagraph"/>
      </w:pPr>
      <w:r>
        <w:t xml:space="preserve">OpenModelica не может быть использована для этой задачи, так как здесь используются полярные координаты.</w:t>
      </w:r>
    </w:p>
    <w:p>
      <w:pPr>
        <w:pStyle w:val="BodyText"/>
      </w:pPr>
      <w:r>
        <w:t xml:space="preserve">Установка Julia и необходимх для нее пакетов (Рис.6).</w:t>
      </w:r>
    </w:p>
    <w:p>
      <w:pPr>
        <w:pStyle w:val="CaptionedFigure"/>
      </w:pPr>
      <w:r>
        <w:drawing>
          <wp:inline>
            <wp:extent cx="3733800" cy="1577117"/>
            <wp:effectExtent b="0" l="0" r="0" t="0"/>
            <wp:docPr descr="Установка Julia" title="" id="42" name="Picture"/>
            <a:graphic>
              <a:graphicData uri="http://schemas.openxmlformats.org/drawingml/2006/picture">
                <pic:pic>
                  <pic:nvPicPr>
                    <pic:cNvPr descr="image/1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771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Julia</w:t>
      </w:r>
    </w:p>
    <w:p>
      <w:pPr>
        <w:pStyle w:val="BodyText"/>
      </w:pPr>
      <w:r>
        <w:t xml:space="preserve">Исходный код программы:</w:t>
      </w:r>
    </w:p>
    <w:p>
      <w:pPr>
        <w:pStyle w:val="BodyText"/>
      </w:pPr>
      <w:r>
        <w:t xml:space="preserve">using Plots</w:t>
      </w:r>
      <w:r>
        <w:t xml:space="preserve"> </w:t>
      </w:r>
      <w:r>
        <w:t xml:space="preserve">using DifferentialEquations</w:t>
      </w:r>
    </w:p>
    <w:p>
      <w:pPr>
        <w:pStyle w:val="BodyText"/>
      </w:pPr>
      <w:r>
        <w:t xml:space="preserve">#расстояние от лодки до катера</w:t>
      </w:r>
      <w:r>
        <w:t xml:space="preserve"> </w:t>
      </w:r>
      <w:r>
        <w:t xml:space="preserve">const a = 21</w:t>
      </w:r>
      <w:r>
        <w:t xml:space="preserve"> </w:t>
      </w:r>
      <w:r>
        <w:t xml:space="preserve">const n = 5.5</w:t>
      </w:r>
    </w:p>
    <w:p>
      <w:pPr>
        <w:pStyle w:val="BodyText"/>
      </w:pPr>
      <w:r>
        <w:t xml:space="preserve">#расстояние начала закругления-спирали</w:t>
      </w:r>
      <w:r>
        <w:t xml:space="preserve"> </w:t>
      </w:r>
      <w:r>
        <w:t xml:space="preserve">const r0 = a/(n + 1)</w:t>
      </w:r>
      <w:r>
        <w:t xml:space="preserve"> </w:t>
      </w:r>
      <w:r>
        <w:t xml:space="preserve">const r0_2 = a/(n - 1)</w:t>
      </w:r>
    </w:p>
    <w:p>
      <w:pPr>
        <w:pStyle w:val="BodyText"/>
      </w:pPr>
      <w:r>
        <w:t xml:space="preserve">#интервал</w:t>
      </w:r>
      <w:r>
        <w:t xml:space="preserve"> </w:t>
      </w:r>
      <w:r>
        <w:t xml:space="preserve">const T = (0, 2*pi)</w:t>
      </w:r>
      <w:r>
        <w:t xml:space="preserve"> </w:t>
      </w:r>
      <w:r>
        <w:t xml:space="preserve">const T_2 = (-pi, pi)</w:t>
      </w:r>
    </w:p>
    <w:p>
      <w:pPr>
        <w:pStyle w:val="BodyText"/>
      </w:pPr>
      <w:r>
        <w:t xml:space="preserve">function F(u, p, t)</w:t>
      </w:r>
      <w:r>
        <w:t xml:space="preserve"> </w:t>
      </w:r>
      <w:r>
        <w:t xml:space="preserve">return u / sqrt(n*n - 1)</w:t>
      </w:r>
      <w:r>
        <w:t xml:space="preserve"> </w:t>
      </w:r>
      <w:r>
        <w:t xml:space="preserve">end</w:t>
      </w:r>
    </w:p>
    <w:p>
      <w:pPr>
        <w:pStyle w:val="BodyText"/>
      </w:pPr>
      <w:r>
        <w:t xml:space="preserve">#задача ОДУ</w:t>
      </w:r>
      <w:r>
        <w:t xml:space="preserve"> </w:t>
      </w:r>
      <w:r>
        <w:t xml:space="preserve">problem = ODEProblem(F, r0, T)</w:t>
      </w:r>
    </w:p>
    <w:p>
      <w:pPr>
        <w:pStyle w:val="BodyText"/>
      </w:pPr>
      <w:r>
        <w:t xml:space="preserve">#решение</w:t>
      </w:r>
      <w:r>
        <w:t xml:space="preserve"> </w:t>
      </w:r>
      <w:r>
        <w:t xml:space="preserve">result = solve(problem, abstol=1e-8, reltol=1e-8)</w:t>
      </w:r>
      <w:r>
        <w:t xml:space="preserve"> </w:t>
      </w:r>
      <w:r>
        <w:t xml:space="preserve">@show</w:t>
      </w:r>
      <w:r>
        <w:t xml:space="preserve"> </w:t>
      </w:r>
      <w:r>
        <w:t xml:space="preserve">result.u</w:t>
      </w:r>
      <w:r>
        <w:t xml:space="preserve"> </w:t>
      </w:r>
      <w:r>
        <w:t xml:space="preserve">@show</w:t>
      </w:r>
      <w:r>
        <w:t xml:space="preserve"> </w:t>
      </w:r>
      <w:r>
        <w:t xml:space="preserve">result.t</w:t>
      </w:r>
    </w:p>
    <w:p>
      <w:pPr>
        <w:pStyle w:val="BodyText"/>
      </w:pPr>
      <w:r>
        <w:t xml:space="preserve">dxR = rand(1:size(result.t)[1])</w:t>
      </w:r>
      <w:r>
        <w:t xml:space="preserve"> </w:t>
      </w:r>
      <w:r>
        <w:t xml:space="preserve">rAngles = [result.t[dxR] for i in 1:size(result.t)[1]]</w:t>
      </w:r>
    </w:p>
    <w:p>
      <w:pPr>
        <w:pStyle w:val="BodyText"/>
      </w:pPr>
      <w:r>
        <w:t xml:space="preserve">#холст1</w:t>
      </w:r>
      <w:r>
        <w:t xml:space="preserve"> </w:t>
      </w:r>
      <w:r>
        <w:t xml:space="preserve">plt = plot(proj=:polar, aspect_ratio=:equal, dpi = 1000, legend=true, bg=:white)</w:t>
      </w:r>
    </w:p>
    <w:p>
      <w:pPr>
        <w:pStyle w:val="BodyText"/>
      </w:pPr>
      <w:r>
        <w:t xml:space="preserve">#параметры для холста</w:t>
      </w:r>
      <w:r>
        <w:t xml:space="preserve"> </w:t>
      </w:r>
      <w:r>
        <w:t xml:space="preserve">plot!(plt, xlabel=</w:t>
      </w:r>
      <w:r>
        <w:t xml:space="preserve">“</w:t>
      </w:r>
      <w:r>
        <w:t xml:space="preserve">theta</w:t>
      </w:r>
      <w:r>
        <w:t xml:space="preserve">”</w:t>
      </w:r>
      <w:r>
        <w:t xml:space="preserve">, ylabel=</w:t>
      </w:r>
      <w:r>
        <w:t xml:space="preserve">“</w:t>
      </w:r>
      <w:r>
        <w:t xml:space="preserve">r(t)</w:t>
      </w:r>
      <w:r>
        <w:t xml:space="preserve">”</w:t>
      </w:r>
      <w:r>
        <w:t xml:space="preserve">, title=</w:t>
      </w:r>
      <w:r>
        <w:t xml:space="preserve">“</w:t>
      </w:r>
      <w:r>
        <w:t xml:space="preserve">Абдуллина. Вар 39. Задача о погоне. Случай 1</w:t>
      </w:r>
      <w:r>
        <w:t xml:space="preserve">”</w:t>
      </w:r>
      <w:r>
        <w:t xml:space="preserve">, legend=:outerbottom)</w:t>
      </w:r>
      <w:r>
        <w:t xml:space="preserve"> </w:t>
      </w:r>
      <w:r>
        <w:t xml:space="preserve">plot!(plt, [rAngles[1], rAngles[2]], [0.0, result.u[size(result.u)[1]]], label=</w:t>
      </w:r>
      <w:r>
        <w:t xml:space="preserve">“</w:t>
      </w:r>
      <w:r>
        <w:t xml:space="preserve">Путь лодки</w:t>
      </w:r>
      <w:r>
        <w:t xml:space="preserve">”</w:t>
      </w:r>
      <w:r>
        <w:t xml:space="preserve">, color=:blue, lw=1)</w:t>
      </w:r>
      <w:r>
        <w:t xml:space="preserve"> </w:t>
      </w:r>
      <w:r>
        <w:t xml:space="preserve">scatter!(plt, rAngles, result.u, label=“</w:t>
      </w:r>
      <w:r>
        <w:t xml:space="preserve">“</w:t>
      </w:r>
      <w:r>
        <w:t xml:space="preserve">, mc=:blue, ms=0.0005)</w:t>
      </w:r>
      <w:r>
        <w:t xml:space="preserve"> </w:t>
      </w:r>
      <w:r>
        <w:t xml:space="preserve">plot!(plt, result.t, result.u, xlabel=</w:t>
      </w:r>
      <w:r>
        <w:t xml:space="preserve">”</w:t>
      </w:r>
      <w:r>
        <w:t xml:space="preserve">theta”, ylabel=</w:t>
      </w:r>
      <w:r>
        <w:t xml:space="preserve">“</w:t>
      </w:r>
      <w:r>
        <w:t xml:space="preserve">r(t)</w:t>
      </w:r>
      <w:r>
        <w:t xml:space="preserve">”</w:t>
      </w:r>
      <w:r>
        <w:t xml:space="preserve">, label=</w:t>
      </w:r>
      <w:r>
        <w:t xml:space="preserve">“</w:t>
      </w:r>
      <w:r>
        <w:t xml:space="preserve">Путь катера</w:t>
      </w:r>
      <w:r>
        <w:t xml:space="preserve">”</w:t>
      </w:r>
      <w:r>
        <w:t xml:space="preserve">, color=:green, lw=1)</w:t>
      </w:r>
      <w:r>
        <w:t xml:space="preserve"> </w:t>
      </w:r>
      <w:r>
        <w:t xml:space="preserve">scatter!(plt, result.t, result.u, label=““, mc=:green, ms=0.0005)</w:t>
      </w:r>
    </w:p>
    <w:p>
      <w:pPr>
        <w:pStyle w:val="BodyText"/>
      </w:pPr>
      <w:r>
        <w:t xml:space="preserve">savefig(plt,</w:t>
      </w:r>
      <w:r>
        <w:t xml:space="preserve"> </w:t>
      </w:r>
      <w:r>
        <w:t xml:space="preserve">“</w:t>
      </w:r>
      <w:r>
        <w:t xml:space="preserve">lab2_01.png</w:t>
      </w:r>
      <w:r>
        <w:t xml:space="preserve">”</w:t>
      </w:r>
      <w:r>
        <w:t xml:space="preserve">)</w:t>
      </w:r>
    </w:p>
    <w:p>
      <w:pPr>
        <w:pStyle w:val="BodyText"/>
      </w:pPr>
      <w:r>
        <w:t xml:space="preserve">problem = ODEProblem(F, r0_2 , T_2)</w:t>
      </w:r>
      <w:r>
        <w:t xml:space="preserve"> </w:t>
      </w:r>
      <w:r>
        <w:t xml:space="preserve">result = solve(problem, abstol=1e-8, reltol=1e-8)</w:t>
      </w:r>
      <w:r>
        <w:t xml:space="preserve"> </w:t>
      </w:r>
      <w:r>
        <w:t xml:space="preserve">dxR = rand(1:size(result.t)[1])</w:t>
      </w:r>
      <w:r>
        <w:t xml:space="preserve"> </w:t>
      </w:r>
      <w:r>
        <w:t xml:space="preserve">rAngles = [result.t[dxR] for i in 1:size(result.t)[1]]</w:t>
      </w:r>
    </w:p>
    <w:p>
      <w:pPr>
        <w:pStyle w:val="BodyText"/>
      </w:pPr>
      <w:r>
        <w:t xml:space="preserve">#xoлст2</w:t>
      </w:r>
      <w:r>
        <w:t xml:space="preserve"> </w:t>
      </w:r>
      <w:r>
        <w:t xml:space="preserve">plt1 = plot(proj=:polar, aspect_ratio=:equal, dpi = 1000, legend=true, bg=:white)</w:t>
      </w:r>
    </w:p>
    <w:p>
      <w:pPr>
        <w:pStyle w:val="BodyText"/>
      </w:pPr>
      <w:r>
        <w:t xml:space="preserve">#параметры для холста</w:t>
      </w:r>
      <w:r>
        <w:t xml:space="preserve"> </w:t>
      </w:r>
      <w:r>
        <w:t xml:space="preserve">plot!(plt1, xlabel=</w:t>
      </w:r>
      <w:r>
        <w:t xml:space="preserve">“</w:t>
      </w:r>
      <w:r>
        <w:t xml:space="preserve">theta</w:t>
      </w:r>
      <w:r>
        <w:t xml:space="preserve">”</w:t>
      </w:r>
      <w:r>
        <w:t xml:space="preserve">, ylabel=</w:t>
      </w:r>
      <w:r>
        <w:t xml:space="preserve">“</w:t>
      </w:r>
      <w:r>
        <w:t xml:space="preserve">r(t)</w:t>
      </w:r>
      <w:r>
        <w:t xml:space="preserve">”</w:t>
      </w:r>
      <w:r>
        <w:t xml:space="preserve">, title=</w:t>
      </w:r>
      <w:r>
        <w:t xml:space="preserve">“</w:t>
      </w:r>
      <w:r>
        <w:t xml:space="preserve">Абдуллина. Вар 39. Задача о погоне. Случай 2</w:t>
      </w:r>
      <w:r>
        <w:t xml:space="preserve">”</w:t>
      </w:r>
      <w:r>
        <w:t xml:space="preserve">, legend=:outerbottom)</w:t>
      </w:r>
      <w:r>
        <w:t xml:space="preserve"> </w:t>
      </w:r>
      <w:r>
        <w:t xml:space="preserve">plot!(plt1, [rAngles[1], rAngles[2]], [0.0, result.u[size(result.u)[1]]], label=</w:t>
      </w:r>
      <w:r>
        <w:t xml:space="preserve">“</w:t>
      </w:r>
      <w:r>
        <w:t xml:space="preserve">Путь лодки</w:t>
      </w:r>
      <w:r>
        <w:t xml:space="preserve">”</w:t>
      </w:r>
      <w:r>
        <w:t xml:space="preserve">, color=:blue, lw=1)</w:t>
      </w:r>
      <w:r>
        <w:t xml:space="preserve"> </w:t>
      </w:r>
      <w:r>
        <w:t xml:space="preserve">scatter!(plt1, rAngles, result.u, label=“</w:t>
      </w:r>
      <w:r>
        <w:t xml:space="preserve">“</w:t>
      </w:r>
      <w:r>
        <w:t xml:space="preserve">, mc=:blue, ms=0.0005)</w:t>
      </w:r>
      <w:r>
        <w:t xml:space="preserve"> </w:t>
      </w:r>
      <w:r>
        <w:t xml:space="preserve">plot!(plt1, result.t, result.u, xlabel=</w:t>
      </w:r>
      <w:r>
        <w:t xml:space="preserve">”</w:t>
      </w:r>
      <w:r>
        <w:t xml:space="preserve">theta”, ylabel=</w:t>
      </w:r>
      <w:r>
        <w:t xml:space="preserve">“</w:t>
      </w:r>
      <w:r>
        <w:t xml:space="preserve">r(t)</w:t>
      </w:r>
      <w:r>
        <w:t xml:space="preserve">”</w:t>
      </w:r>
      <w:r>
        <w:t xml:space="preserve">, label=</w:t>
      </w:r>
      <w:r>
        <w:t xml:space="preserve">“</w:t>
      </w:r>
      <w:r>
        <w:t xml:space="preserve">Путь катера</w:t>
      </w:r>
      <w:r>
        <w:t xml:space="preserve">”</w:t>
      </w:r>
      <w:r>
        <w:t xml:space="preserve">, color=:green, lw=1)</w:t>
      </w:r>
      <w:r>
        <w:t xml:space="preserve"> </w:t>
      </w:r>
      <w:r>
        <w:t xml:space="preserve">scatter!(plt1, result.t, result.u, label=““, mc=:green, ms=0.0005)</w:t>
      </w:r>
    </w:p>
    <w:p>
      <w:pPr>
        <w:pStyle w:val="BodyText"/>
      </w:pPr>
      <w:r>
        <w:t xml:space="preserve">savefig(plt1,</w:t>
      </w:r>
      <w:r>
        <w:t xml:space="preserve"> </w:t>
      </w:r>
      <w:r>
        <w:t xml:space="preserve">“</w:t>
      </w:r>
      <w:r>
        <w:t xml:space="preserve">lab2_02.png</w:t>
      </w:r>
      <w:r>
        <w:t xml:space="preserve">”</w:t>
      </w:r>
      <w:r>
        <w:t xml:space="preserve">)</w:t>
      </w:r>
    </w:p>
    <w:bookmarkEnd w:id="44"/>
    <w:bookmarkStart w:id="55" w:name="результаты-работы"/>
    <w:p>
      <w:pPr>
        <w:pStyle w:val="Heading2"/>
      </w:pPr>
      <w:r>
        <w:t xml:space="preserve">Результаты работы</w:t>
      </w:r>
    </w:p>
    <w:p>
      <w:pPr>
        <w:pStyle w:val="FirstParagraph"/>
      </w:pPr>
      <w:r>
        <w:t xml:space="preserve">Запуск программы и получение результатов (Рис.7-9):</w:t>
      </w:r>
      <w:r>
        <w:t xml:space="preserve"> </w:t>
      </w:r>
      <w:bookmarkStart w:id="48" w:name="fig:007"/>
      <w:r>
        <w:drawing>
          <wp:inline>
            <wp:extent cx="3733800" cy="296157"/>
            <wp:effectExtent b="0" l="0" r="0" t="0"/>
            <wp:docPr descr="Компиляция lab02.jl" title="" id="46" name="Picture"/>
            <a:graphic>
              <a:graphicData uri="http://schemas.openxmlformats.org/drawingml/2006/picture">
                <pic:pic>
                  <pic:nvPicPr>
                    <pic:cNvPr descr="image/5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61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CaptionedFigure"/>
      </w:pPr>
      <w:r>
        <w:drawing>
          <wp:inline>
            <wp:extent cx="3733800" cy="2489200"/>
            <wp:effectExtent b="0" l="0" r="0" t="0"/>
            <wp:docPr descr="Результат запуска программы - график №1" title="" id="50" name="Picture"/>
            <a:graphic>
              <a:graphicData uri="http://schemas.openxmlformats.org/drawingml/2006/picture">
                <pic:pic>
                  <pic:nvPicPr>
                    <pic:cNvPr descr="image/lab2_01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 запуска программы - график №1</w:t>
      </w:r>
    </w:p>
    <w:p>
      <w:pPr>
        <w:pStyle w:val="CaptionedFigure"/>
      </w:pPr>
      <w:r>
        <w:drawing>
          <wp:inline>
            <wp:extent cx="3733800" cy="2489200"/>
            <wp:effectExtent b="0" l="0" r="0" t="0"/>
            <wp:docPr descr="Результат запуска программы - график №2" title="" id="53" name="Picture"/>
            <a:graphic>
              <a:graphicData uri="http://schemas.openxmlformats.org/drawingml/2006/picture">
                <pic:pic>
                  <pic:nvPicPr>
                    <pic:cNvPr descr="image/lab2_02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 запуска программы - график №2</w:t>
      </w:r>
    </w:p>
    <w:bookmarkEnd w:id="55"/>
    <w:bookmarkEnd w:id="56"/>
    <w:bookmarkStart w:id="57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Мы смогли решить задачу о погоне, изучить основы языков программирования Julia, а также выполнили все поставленные задачи: были построены графики для обоих случаев, где получилось отрисовать трактерию катера, траекторию лодки и получилось наглядно найти их точки пересечения.</w:t>
      </w:r>
    </w:p>
    <w:bookmarkEnd w:id="5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1" Target="media/rId41.png" /><Relationship Type="http://schemas.openxmlformats.org/officeDocument/2006/relationships/image" Id="rId25" Target="media/rId25.png" /><Relationship Type="http://schemas.openxmlformats.org/officeDocument/2006/relationships/image" Id="rId34" Target="media/rId34.png" /><Relationship Type="http://schemas.openxmlformats.org/officeDocument/2006/relationships/image" Id="rId28" Target="media/rId28.png" /><Relationship Type="http://schemas.openxmlformats.org/officeDocument/2006/relationships/image" Id="rId45" Target="media/rId45.png" /><Relationship Type="http://schemas.openxmlformats.org/officeDocument/2006/relationships/image" Id="rId31" Target="media/rId31.png" /><Relationship Type="http://schemas.openxmlformats.org/officeDocument/2006/relationships/image" Id="rId37" Target="media/rId37.png" /><Relationship Type="http://schemas.openxmlformats.org/officeDocument/2006/relationships/image" Id="rId49" Target="media/rId49.png" /><Relationship Type="http://schemas.openxmlformats.org/officeDocument/2006/relationships/image" Id="rId52" Target="media/rId5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№2</dc:title>
  <dc:creator>Абдуллина Ляйсан Раисовна, НПИбд-01-21</dc:creator>
  <dc:language>ru-RU</dc:language>
  <cp:keywords/>
  <dcterms:created xsi:type="dcterms:W3CDTF">2024-02-13T19:00:17Z</dcterms:created>
  <dcterms:modified xsi:type="dcterms:W3CDTF">2024-02-13T19:00:17Z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Скриншот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Title">
    <vt:lpwstr>Список таблиц</vt:lpwstr>
  </property>
  <property fmtid="{D5CDD505-2E9C-101B-9397-08002B2CF9AE}" pid="20" name="mainfont">
    <vt:lpwstr>PT Serif</vt:lpwstr>
  </property>
  <property fmtid="{D5CDD505-2E9C-101B-9397-08002B2CF9AE}" pid="21" name="mainfontoptions">
    <vt:lpwstr>Ligatures=TeX</vt:lpwstr>
  </property>
  <property fmtid="{D5CDD505-2E9C-101B-9397-08002B2CF9AE}" pid="22" name="monofont">
    <vt:lpwstr>PT Mono</vt:lpwstr>
  </property>
  <property fmtid="{D5CDD505-2E9C-101B-9397-08002B2CF9AE}" pid="23" name="monofontoptions">
    <vt:lpwstr>Scale=MatchLowercase,Scale=0.9</vt:lpwstr>
  </property>
  <property fmtid="{D5CDD505-2E9C-101B-9397-08002B2CF9AE}" pid="24" name="papersize">
    <vt:lpwstr>a4</vt:lpwstr>
  </property>
  <property fmtid="{D5CDD505-2E9C-101B-9397-08002B2CF9AE}" pid="25" name="polyglossia-lang">
    <vt:lpwstr/>
  </property>
  <property fmtid="{D5CDD505-2E9C-101B-9397-08002B2CF9AE}" pid="26" name="polyglossia-otherlangs">
    <vt:lpwstr/>
  </property>
  <property fmtid="{D5CDD505-2E9C-101B-9397-08002B2CF9AE}" pid="27" name="romanfont">
    <vt:lpwstr>PT Serif</vt:lpwstr>
  </property>
  <property fmtid="{D5CDD505-2E9C-101B-9397-08002B2CF9AE}" pid="28" name="romanfontoptions">
    <vt:lpwstr>Ligatures=TeX</vt:lpwstr>
  </property>
  <property fmtid="{D5CDD505-2E9C-101B-9397-08002B2CF9AE}" pid="29" name="sansfont">
    <vt:lpwstr>PT Sans</vt:lpwstr>
  </property>
  <property fmtid="{D5CDD505-2E9C-101B-9397-08002B2CF9AE}" pid="30" name="sansfontoptions">
    <vt:lpwstr>Ligatures=TeX,Scale=MatchLowercase</vt:lpwstr>
  </property>
  <property fmtid="{D5CDD505-2E9C-101B-9397-08002B2CF9AE}" pid="31" name="subtitle">
    <vt:lpwstr>Задача о погоне. Вариант 39</vt:lpwstr>
  </property>
  <property fmtid="{D5CDD505-2E9C-101B-9397-08002B2CF9AE}" pid="32" name="tableTitle">
    <vt:lpwstr>Таблица</vt:lpwstr>
  </property>
  <property fmtid="{D5CDD505-2E9C-101B-9397-08002B2CF9AE}" pid="33" name="toc">
    <vt:lpwstr>True</vt:lpwstr>
  </property>
  <property fmtid="{D5CDD505-2E9C-101B-9397-08002B2CF9AE}" pid="34" name="toc-depth">
    <vt:lpwstr>2</vt:lpwstr>
  </property>
  <property fmtid="{D5CDD505-2E9C-101B-9397-08002B2CF9AE}" pid="35" name="toc-title">
    <vt:lpwstr>Содержание</vt:lpwstr>
  </property>
</Properties>
</file>