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bidi/>
        <w:spacing w:after="120" w:before="480"/>
        <w:jc w:val="center"/>
      </w:pPr>
      <w:r>
        <w:rPr>
          <w:rFonts w:ascii="Arial" w:cs="Arial" w:eastAsia="Arial" w:hAnsi="Arial"/>
          <w:b/>
          <w:bCs/>
          <w:color w:val="FFFFFF"/>
          <w:sz w:val="52"/>
          <w:szCs w:val="52"/>
        </w:rPr>
        <w:t xml:space="preserve">🌊 المنارة في الأعماق</w:t>
      </w:r>
    </w:p>
    <w:p>
      <w:pPr>
        <w:shd w:fill="1A3A5C" w:val="clear"/>
        <w:bidi/>
        <w:spacing w:after="0" w:before="0"/>
        <w:jc w:val="center"/>
      </w:pPr>
      <w:r>
        <w:rPr>
          <w:rFonts w:ascii="Arial" w:cs="Arial" w:eastAsia="Arial" w:hAnsi="Arial"/>
          <w:i/>
          <w:iCs/>
          <w:color w:val="00B0D7"/>
          <w:sz w:val="28"/>
          <w:szCs w:val="28"/>
        </w:rPr>
        <w:t xml:space="preserve">The Lighthouse Below</w:t>
      </w:r>
    </w:p>
    <w:p>
      <w:pPr>
        <w:shd w:fill="1A3A5C" w:val="clear"/>
        <w:bidi/>
        <w:spacing w:after="240" w:before="80"/>
        <w:jc w:val="center"/>
      </w:pPr>
      <w:r>
        <w:rPr>
          <w:rFonts w:ascii="Arial" w:cs="Arial" w:eastAsia="Arial" w:hAnsi="Arial"/>
          <w:color w:val="D9D9D9"/>
          <w:sz w:val="22"/>
          <w:szCs w:val="22"/>
        </w:rPr>
        <w:t xml:space="preserve">ملخّص تصميم اللعبة — 2026</w:t>
      </w:r>
    </w:p>
    <w:p>
      <w:pPr>
        <w:pBdr>
          <w:top w:val="single" w:color="C9A227" w:sz="6" w:space="4"/>
          <w:left w:val="single" w:color="C9A227" w:sz="6" w:space="4"/>
          <w:bottom w:val="single" w:color="C9A227" w:sz="6" w:space="4"/>
          <w:right w:val="single" w:color="C9A227" w:sz="6" w:space="4"/>
        </w:pBdr>
        <w:bidi/>
        <w:spacing w:after="200" w:before="200"/>
        <w:jc w:val="center"/>
      </w:pPr>
      <w:r>
        <w:rPr>
          <w:rFonts w:ascii="Arial" w:cs="Arial" w:eastAsia="Arial" w:hAnsi="Arial"/>
          <w:b/>
          <w:bCs/>
          <w:i/>
          <w:iCs/>
          <w:color w:val="1A3A5C"/>
          <w:sz w:val="30"/>
          <w:szCs w:val="30"/>
        </w:rPr>
        <w:t xml:space="preserve">«كلّما فهمتَ أكثر، سقطتَ أعمق.»</w:t>
      </w:r>
    </w:p>
    <w:p>
      <w:pPr>
        <w:pStyle w:val="Heading1"/>
        <w:pBdr>
          <w:bottom w:val="single" w:color="2E75B6" w:sz="6" w:space="4"/>
        </w:pBdr>
        <w:bidi/>
        <w:spacing w:after="120" w:before="300"/>
      </w:pPr>
      <w:r>
        <w:rPr>
          <w:rFonts w:ascii="Arial" w:cs="Arial" w:eastAsia="Arial" w:hAnsi="Arial"/>
          <w:b/>
          <w:bCs/>
          <w:color w:val="1A3A5C"/>
          <w:sz w:val="32"/>
          <w:szCs w:val="32"/>
        </w:rPr>
        <w:t xml:space="preserve">نظرة عامة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pPr>
            <w:r>
              <w:rPr>
                <w:rFonts w:ascii="Arial" w:cs="Arial" w:eastAsia="Arial" w:hAnsi="Arial"/>
                <w:b/>
                <w:bCs/>
                <w:color w:val="1A3A5C"/>
                <w:sz w:val="20"/>
                <w:szCs w:val="20"/>
              </w:rPr>
              <w:t xml:space="preserve">النوع</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pPr>
            <w:r>
              <w:rPr>
                <w:rFonts w:ascii="Arial" w:cs="Arial" w:eastAsia="Arial" w:hAnsi="Arial"/>
                <w:color w:val="333333"/>
                <w:sz w:val="20"/>
                <w:szCs w:val="20"/>
              </w:rPr>
              <w:t xml:space="preserve">رعب تعاوني بأجواء غامرة · تحقيق · بقاء</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pPr>
            <w:r>
              <w:rPr>
                <w:rFonts w:ascii="Arial" w:cs="Arial" w:eastAsia="Arial" w:hAnsi="Arial"/>
                <w:b/>
                <w:bCs/>
                <w:color w:val="1A3A5C"/>
                <w:sz w:val="20"/>
                <w:szCs w:val="20"/>
              </w:rPr>
              <w:t xml:space="preserve">الوضع</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pPr>
            <w:r>
              <w:rPr>
                <w:rFonts w:ascii="Arial" w:cs="Arial" w:eastAsia="Arial" w:hAnsi="Arial"/>
                <w:color w:val="333333"/>
                <w:sz w:val="20"/>
                <w:szCs w:val="20"/>
              </w:rPr>
              <w:t xml:space="preserve">لاعب واحد أو 1–4 لاعبين تعاونيًا عبر الإنترنت (يمكن لعبه فرديًا مع طاقم بالذكاء الاصطناعي)</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pPr>
            <w:r>
              <w:rPr>
                <w:rFonts w:ascii="Arial" w:cs="Arial" w:eastAsia="Arial" w:hAnsi="Arial"/>
                <w:b/>
                <w:bCs/>
                <w:color w:val="1A3A5C"/>
                <w:sz w:val="20"/>
                <w:szCs w:val="20"/>
              </w:rPr>
              <w:t xml:space="preserve">المنصة</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pPr>
            <w:r>
              <w:rPr>
                <w:rFonts w:ascii="Arial" w:cs="Arial" w:eastAsia="Arial" w:hAnsi="Arial"/>
                <w:color w:val="333333"/>
                <w:sz w:val="20"/>
                <w:szCs w:val="20"/>
              </w:rPr>
              <w:t xml:space="preserve">الحاسوب (Steam) → Xbox Game Pass من اليوم الأول → PS5 / Mac / Steam Deck</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pPr>
            <w:r>
              <w:rPr>
                <w:rFonts w:ascii="Arial" w:cs="Arial" w:eastAsia="Arial" w:hAnsi="Arial"/>
                <w:b/>
                <w:bCs/>
                <w:color w:val="1A3A5C"/>
                <w:sz w:val="20"/>
                <w:szCs w:val="20"/>
              </w:rPr>
              <w:t xml:space="preserve">السعر</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pPr>
            <w:r>
              <w:rPr>
                <w:rFonts w:ascii="Arial" w:cs="Arial" w:eastAsia="Arial" w:hAnsi="Arial"/>
                <w:color w:val="333333"/>
                <w:sz w:val="20"/>
                <w:szCs w:val="20"/>
              </w:rPr>
              <w:t xml:space="preserve">24.99 دولارًا (الوصول المبكر) · 29.99 دولارًا (الإصدار 1.0)</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pPr>
            <w:r>
              <w:rPr>
                <w:rFonts w:ascii="Arial" w:cs="Arial" w:eastAsia="Arial" w:hAnsi="Arial"/>
                <w:b/>
                <w:bCs/>
                <w:color w:val="1A3A5C"/>
                <w:sz w:val="20"/>
                <w:szCs w:val="20"/>
              </w:rPr>
              <w:t xml:space="preserve">موعد الإطلاق</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pPr>
            <w:r>
              <w:rPr>
                <w:rFonts w:ascii="Arial" w:cs="Arial" w:eastAsia="Arial" w:hAnsi="Arial"/>
                <w:color w:val="333333"/>
                <w:sz w:val="20"/>
                <w:szCs w:val="20"/>
              </w:rPr>
              <w:t xml:space="preserve">2027</w:t>
            </w:r>
          </w:p>
        </w:tc>
      </w:tr>
    </w:tbl>
    <w:p>
      <w:r>
        <w:t xml:space="preserve"/>
      </w:r>
    </w:p>
    <w:p>
      <w:pPr>
        <w:pStyle w:val="Heading1"/>
        <w:pBdr>
          <w:bottom w:val="single" w:color="2E75B6" w:sz="6" w:space="4"/>
        </w:pBdr>
        <w:bidi/>
        <w:spacing w:after="120" w:before="300"/>
      </w:pPr>
      <w:r>
        <w:rPr>
          <w:rFonts w:ascii="Arial" w:cs="Arial" w:eastAsia="Arial" w:hAnsi="Arial"/>
          <w:b/>
          <w:bCs/>
          <w:color w:val="1A3A5C"/>
          <w:sz w:val="32"/>
          <w:szCs w:val="32"/>
        </w:rPr>
        <w:t xml:space="preserve">وصف اللعبة</w:t>
      </w:r>
    </w:p>
    <w:p>
      <w:pPr>
        <w:bidi/>
        <w:spacing w:after="60" w:before="60"/>
      </w:pPr>
      <w:r>
        <w:rPr>
          <w:rFonts w:ascii="Arial" w:cs="Arial" w:eastAsia="Arial" w:hAnsi="Arial"/>
          <w:b w:val="false"/>
          <w:bCs w:val="false"/>
          <w:color w:val="333333"/>
          <w:sz w:val="22"/>
          <w:szCs w:val="22"/>
        </w:rPr>
        <w:t xml:space="preserve">«المنارة في الأعماق» هي لعبة رعب لـ لاعب واحد أو ما يصل إلى أربعة لاعبين تعاونيًا، تدور أحداثها على عمق ستة كيلومترات تحت خندق ماريانا. أنت وطاقمك متعاقدون مع مؤسسة تيثيس — شركة إنقاذ غامضة — للتحقيق في الأطلال المستحيلة لحضارة سبقت البشر، اكتُشفت في قاع المحيط.</w:t>
      </w:r>
    </w:p>
    <w:p>
      <w:r>
        <w:t xml:space="preserve"/>
      </w:r>
    </w:p>
    <w:p>
      <w:pPr>
        <w:bidi/>
        <w:spacing w:after="60" w:before="60"/>
      </w:pPr>
      <w:r>
        <w:rPr>
          <w:rFonts w:ascii="Arial" w:cs="Arial" w:eastAsia="Arial" w:hAnsi="Arial"/>
          <w:b w:val="false"/>
          <w:bCs w:val="false"/>
          <w:color w:val="333333"/>
          <w:sz w:val="22"/>
          <w:szCs w:val="22"/>
        </w:rPr>
        <w:t xml:space="preserve">على عكس النبرة العبثية والفوضوية للعبة Lethal Company، تتعامل هذه اللعبة مع الرعب بجدية. أدوات اللاعب ليست أسلحة، بل كاميرا، ومصباح يدوي، ومسجّل صوتي. كل غوصة هي لغز: من بنى هذه المدينة على عمق ستة كيلومترات؟ ولماذا ينسى السطح وجودها؟</w:t>
      </w:r>
    </w:p>
    <w:p>
      <w:r>
        <w:t xml:space="preserve"/>
      </w:r>
    </w:p>
    <w:p>
      <w:pPr>
        <w:pStyle w:val="Heading2"/>
        <w:bidi/>
        <w:spacing w:after="80" w:before="240"/>
      </w:pPr>
      <w:r>
        <w:rPr>
          <w:rFonts w:ascii="Arial" w:cs="Arial" w:eastAsia="Arial" w:hAnsi="Arial"/>
          <w:b/>
          <w:bCs/>
          <w:color w:val="2E75B6"/>
          <w:sz w:val="26"/>
          <w:szCs w:val="26"/>
        </w:rPr>
        <w:t xml:space="preserve">الحلقة الأساسية للعب (لكل غوصة، حوالي 15–25 دقيقة)</w:t>
      </w:r>
    </w:p>
    <w:p>
      <w:pPr>
        <w:pStyle w:val="ListParagraph"/>
        <w:numPr>
          <w:ilvl w:val="0"/>
          <w:numId w:val="2"/>
        </w:numPr>
        <w:bidi/>
        <w:spacing w:after="40" w:before="40"/>
      </w:pPr>
      <w:r>
        <w:rPr>
          <w:rFonts w:ascii="Arial" w:cs="Arial" w:eastAsia="Arial" w:hAnsi="Arial"/>
          <w:color w:val="333333"/>
          <w:sz w:val="20"/>
          <w:szCs w:val="20"/>
        </w:rPr>
        <w:t xml:space="preserve">الإحاطة — تستلم عقد إنقاذ في منصة المنارة على السطح</w:t>
      </w:r>
    </w:p>
    <w:p>
      <w:pPr>
        <w:pStyle w:val="ListParagraph"/>
        <w:numPr>
          <w:ilvl w:val="0"/>
          <w:numId w:val="2"/>
        </w:numPr>
        <w:bidi/>
        <w:spacing w:after="40" w:before="40"/>
      </w:pPr>
      <w:r>
        <w:rPr>
          <w:rFonts w:ascii="Arial" w:cs="Arial" w:eastAsia="Arial" w:hAnsi="Arial"/>
          <w:color w:val="333333"/>
          <w:sz w:val="20"/>
          <w:szCs w:val="20"/>
        </w:rPr>
        <w:t xml:space="preserve">النزول — تقود الغواصة Anglerfish-IV إلى أسفل الخندق السحيق</w:t>
      </w:r>
    </w:p>
    <w:p>
      <w:pPr>
        <w:pStyle w:val="ListParagraph"/>
        <w:numPr>
          <w:ilvl w:val="0"/>
          <w:numId w:val="2"/>
        </w:numPr>
        <w:bidi/>
        <w:spacing w:after="40" w:before="40"/>
      </w:pPr>
      <w:r>
        <w:rPr>
          <w:rFonts w:ascii="Arial" w:cs="Arial" w:eastAsia="Arial" w:hAnsi="Arial"/>
          <w:color w:val="333333"/>
          <w:sz w:val="20"/>
          <w:szCs w:val="20"/>
        </w:rPr>
        <w:t xml:space="preserve">الاستكشاف — تخرج من حجرة المعادلة، وتسبح عبر غرف أثرية مولّدة إجرائيًا</w:t>
      </w:r>
    </w:p>
    <w:p>
      <w:pPr>
        <w:pStyle w:val="ListParagraph"/>
        <w:numPr>
          <w:ilvl w:val="0"/>
          <w:numId w:val="2"/>
        </w:numPr>
        <w:bidi/>
        <w:spacing w:after="40" w:before="40"/>
      </w:pPr>
      <w:r>
        <w:rPr>
          <w:rFonts w:ascii="Arial" w:cs="Arial" w:eastAsia="Arial" w:hAnsi="Arial"/>
          <w:color w:val="333333"/>
          <w:sz w:val="20"/>
          <w:szCs w:val="20"/>
        </w:rPr>
        <w:t xml:space="preserve">التحقيق — تصوّر الرموز الفضائية، وتسترد القطع الأثرية، وتفك شفرة لغة مجهولة</w:t>
      </w:r>
    </w:p>
    <w:p>
      <w:pPr>
        <w:pStyle w:val="ListParagraph"/>
        <w:numPr>
          <w:ilvl w:val="0"/>
          <w:numId w:val="2"/>
        </w:numPr>
        <w:bidi/>
        <w:spacing w:after="40" w:before="40"/>
      </w:pPr>
      <w:r>
        <w:rPr>
          <w:rFonts w:ascii="Arial" w:cs="Arial" w:eastAsia="Arial" w:hAnsi="Arial"/>
          <w:color w:val="333333"/>
          <w:sz w:val="20"/>
          <w:szCs w:val="20"/>
        </w:rPr>
        <w:t xml:space="preserve">الانعطاف — عند عتبة خفية، تبدأ الأطلال بالتحرّك. تنحرف الهندسة. تستيقظ كائنات.</w:t>
      </w:r>
    </w:p>
    <w:p>
      <w:pPr>
        <w:pStyle w:val="ListParagraph"/>
        <w:numPr>
          <w:ilvl w:val="0"/>
          <w:numId w:val="2"/>
        </w:numPr>
        <w:bidi/>
        <w:spacing w:after="40" w:before="40"/>
      </w:pPr>
      <w:r>
        <w:rPr>
          <w:rFonts w:ascii="Arial" w:cs="Arial" w:eastAsia="Arial" w:hAnsi="Arial"/>
          <w:color w:val="333333"/>
          <w:sz w:val="20"/>
          <w:szCs w:val="20"/>
        </w:rPr>
        <w:t xml:space="preserve">الصعود — تعود إلى Anglerfish قبل نفاد الأكسجين</w:t>
      </w:r>
    </w:p>
    <w:p>
      <w:pPr>
        <w:pStyle w:val="ListParagraph"/>
        <w:numPr>
          <w:ilvl w:val="0"/>
          <w:numId w:val="2"/>
        </w:numPr>
        <w:bidi/>
        <w:spacing w:after="40" w:before="40"/>
      </w:pPr>
      <w:r>
        <w:rPr>
          <w:rFonts w:ascii="Arial" w:cs="Arial" w:eastAsia="Arial" w:hAnsi="Arial"/>
          <w:color w:val="333333"/>
          <w:sz w:val="20"/>
          <w:szCs w:val="20"/>
        </w:rPr>
        <w:t xml:space="preserve">الأرشيف — تسجّل اكتشافاتك في فهرس دائم يشترك فيه جميع اللاعبين حول العالم</w:t>
      </w:r>
    </w:p>
    <w:p>
      <w:r>
        <w:t xml:space="preserve"/>
      </w:r>
    </w:p>
    <w:p>
      <w:pPr>
        <w:pStyle w:val="Heading2"/>
        <w:bidi/>
        <w:spacing w:after="80" w:before="240"/>
      </w:pPr>
      <w:r>
        <w:rPr>
          <w:rFonts w:ascii="Arial" w:cs="Arial" w:eastAsia="Arial" w:hAnsi="Arial"/>
          <w:b/>
          <w:bCs/>
          <w:color w:val="2E75B6"/>
          <w:sz w:val="26"/>
          <w:szCs w:val="26"/>
        </w:rPr>
        <w:t xml:space="preserve">الميكانيكية الإبداعية</w:t>
      </w:r>
    </w:p>
    <w:p>
      <w:pPr>
        <w:bidi/>
        <w:spacing w:after="60" w:before="60"/>
      </w:pPr>
      <w:r>
        <w:rPr>
          <w:rFonts w:ascii="Arial" w:cs="Arial" w:eastAsia="Arial" w:hAnsi="Arial"/>
          <w:b w:val="false"/>
          <w:bCs w:val="false"/>
          <w:color w:val="333333"/>
          <w:sz w:val="22"/>
          <w:szCs w:val="22"/>
        </w:rPr>
        <w:t xml:space="preserve">الرموز التي تصوّرها تُساهم في جهد ترجمة جماعي على مستوى الخادم العالمي. عندما يصوّر 1% من اللاعبين العالميّين الرمز نفسه، يُفتح معناه للجميع — مما يخلق لحظات ثقافية بمستوى ألعاب الواقع البديل (ARG).</w:t>
      </w:r>
    </w:p>
    <w:p>
      <w:r>
        <w:t xml:space="preserve"/>
      </w:r>
    </w:p>
    <w:p>
      <w:pPr>
        <w:bidi/>
        <w:spacing w:after="60" w:before="60"/>
      </w:pPr>
      <w:r>
        <w:rPr>
          <w:rFonts w:ascii="Arial" w:cs="Arial" w:eastAsia="Arial" w:hAnsi="Arial"/>
          <w:b w:val="false"/>
          <w:bCs w:val="false"/>
          <w:color w:val="333333"/>
          <w:sz w:val="22"/>
          <w:szCs w:val="22"/>
        </w:rPr>
        <w:t xml:space="preserve">يمكنك أيضًا ترك رسائل صوتية مسجّلة سيجدها لاعبون آخرون في غوصاتهم، بعد أسابيع. العالم يتذكّر.</w:t>
      </w:r>
    </w:p>
    <w:p>
      <w:r>
        <w:t xml:space="preserve"/>
      </w:r>
    </w:p>
    <w:p>
      <w:pPr>
        <w:pStyle w:val="Heading1"/>
        <w:pBdr>
          <w:bottom w:val="single" w:color="2E75B6" w:sz="6" w:space="4"/>
        </w:pBdr>
        <w:bidi/>
        <w:spacing w:after="120" w:before="300"/>
      </w:pPr>
      <w:r>
        <w:rPr>
          <w:rFonts w:ascii="Arial" w:cs="Arial" w:eastAsia="Arial" w:hAnsi="Arial"/>
          <w:b/>
          <w:bCs/>
          <w:color w:val="1A3A5C"/>
          <w:sz w:val="32"/>
          <w:szCs w:val="32"/>
        </w:rPr>
        <w:t xml:space="preserve">إشارات الطلب الموثّقة</w:t>
      </w:r>
    </w:p>
    <w:p>
      <w:pPr>
        <w:pStyle w:val="Heading2"/>
        <w:bidi/>
        <w:spacing w:after="80" w:before="240"/>
      </w:pPr>
      <w:r>
        <w:rPr>
          <w:rFonts w:ascii="Arial" w:cs="Arial" w:eastAsia="Arial" w:hAnsi="Arial"/>
          <w:b/>
          <w:bCs/>
          <w:color w:val="2E75B6"/>
          <w:sz w:val="26"/>
          <w:szCs w:val="26"/>
        </w:rPr>
        <w:t xml:space="preserve">Reddit</w:t>
      </w:r>
    </w:p>
    <w:p>
      <w:pPr>
        <w:pStyle w:val="ListParagraph"/>
        <w:numPr>
          <w:ilvl w:val="0"/>
          <w:numId w:val="3"/>
        </w:numPr>
        <w:bidi/>
        <w:spacing w:after="40" w:before="40"/>
      </w:pPr>
      <w:r>
        <w:rPr>
          <w:rFonts w:ascii="Arial" w:cs="Arial" w:eastAsia="Arial" w:hAnsi="Arial"/>
          <w:color w:val="333333"/>
          <w:sz w:val="20"/>
          <w:szCs w:val="20"/>
        </w:rPr>
        <w:t xml:space="preserve">r/horrorgaming (350 ألف عضو+): الشكوى الأكثر تكرارًا في 2024–2025: «كل نسخ Lethal Company عبثية جدًّا»</w:t>
      </w:r>
    </w:p>
    <w:p>
      <w:pPr>
        <w:pStyle w:val="ListParagraph"/>
        <w:numPr>
          <w:ilvl w:val="0"/>
          <w:numId w:val="3"/>
        </w:numPr>
        <w:bidi/>
        <w:spacing w:after="40" w:before="40"/>
      </w:pPr>
      <w:r>
        <w:rPr>
          <w:rFonts w:ascii="Arial" w:cs="Arial" w:eastAsia="Arial" w:hAnsi="Arial"/>
          <w:color w:val="333333"/>
          <w:sz w:val="20"/>
          <w:szCs w:val="20"/>
        </w:rPr>
        <w:t xml:space="preserve">r/Games: منشور عرض Subnautica 2 — 50 ألف إعجاب+، 8 آلاف تعليق+</w:t>
      </w:r>
    </w:p>
    <w:p>
      <w:pPr>
        <w:pStyle w:val="ListParagraph"/>
        <w:numPr>
          <w:ilvl w:val="0"/>
          <w:numId w:val="3"/>
        </w:numPr>
        <w:bidi/>
        <w:spacing w:after="40" w:before="40"/>
      </w:pPr>
      <w:r>
        <w:rPr>
          <w:rFonts w:ascii="Arial" w:cs="Arial" w:eastAsia="Arial" w:hAnsi="Arial"/>
          <w:color w:val="333333"/>
          <w:sz w:val="20"/>
          <w:szCs w:val="20"/>
        </w:rPr>
        <w:t xml:space="preserve">r/patientgamers: لعبة Iron Lung ضمن أكثر ألعاب الرعب الغامرة الموصى بها كل شهر</w:t>
      </w:r>
    </w:p>
    <w:p>
      <w:pPr>
        <w:pStyle w:val="ListParagraph"/>
        <w:numPr>
          <w:ilvl w:val="0"/>
          <w:numId w:val="3"/>
        </w:numPr>
        <w:bidi/>
        <w:spacing w:after="40" w:before="40"/>
      </w:pPr>
      <w:r>
        <w:rPr>
          <w:rFonts w:ascii="Arial" w:cs="Arial" w:eastAsia="Arial" w:hAnsi="Arial"/>
          <w:color w:val="333333"/>
          <w:sz w:val="20"/>
          <w:szCs w:val="20"/>
        </w:rPr>
        <w:t xml:space="preserve">r/IndieGaming: الموضوع المتصدّر في التعليقات = «أريد تحقيقًا، لا قفزات تخويف»</w:t>
      </w:r>
    </w:p>
    <w:p>
      <w:r>
        <w:t xml:space="preserve"/>
      </w:r>
    </w:p>
    <w:p>
      <w:pPr>
        <w:pStyle w:val="Heading2"/>
        <w:bidi/>
        <w:spacing w:after="80" w:before="240"/>
      </w:pPr>
      <w:r>
        <w:rPr>
          <w:rFonts w:ascii="Arial" w:cs="Arial" w:eastAsia="Arial" w:hAnsi="Arial"/>
          <w:b/>
          <w:bCs/>
          <w:color w:val="2E75B6"/>
          <w:sz w:val="26"/>
          <w:szCs w:val="26"/>
        </w:rPr>
        <w:t xml:space="preserve">Discord</w:t>
      </w:r>
    </w:p>
    <w:p>
      <w:pPr>
        <w:pStyle w:val="ListParagraph"/>
        <w:numPr>
          <w:ilvl w:val="0"/>
          <w:numId w:val="3"/>
        </w:numPr>
        <w:bidi/>
        <w:spacing w:after="40" w:before="40"/>
      </w:pPr>
      <w:r>
        <w:rPr>
          <w:rFonts w:ascii="Arial" w:cs="Arial" w:eastAsia="Arial" w:hAnsi="Arial"/>
          <w:color w:val="333333"/>
          <w:sz w:val="20"/>
          <w:szCs w:val="20"/>
        </w:rPr>
        <w:t xml:space="preserve">خادم Phasmophobia: 200 ألف+ عضو نشط</w:t>
      </w:r>
    </w:p>
    <w:p>
      <w:pPr>
        <w:pStyle w:val="ListParagraph"/>
        <w:numPr>
          <w:ilvl w:val="0"/>
          <w:numId w:val="3"/>
        </w:numPr>
        <w:bidi/>
        <w:spacing w:after="40" w:before="40"/>
      </w:pPr>
      <w:r>
        <w:rPr>
          <w:rFonts w:ascii="Arial" w:cs="Arial" w:eastAsia="Arial" w:hAnsi="Arial"/>
          <w:color w:val="333333"/>
          <w:sz w:val="20"/>
          <w:szCs w:val="20"/>
        </w:rPr>
        <w:t xml:space="preserve">خادم Demonologist: 80 ألف+ عضو نشط</w:t>
      </w:r>
    </w:p>
    <w:p>
      <w:pPr>
        <w:pStyle w:val="ListParagraph"/>
        <w:numPr>
          <w:ilvl w:val="0"/>
          <w:numId w:val="3"/>
        </w:numPr>
        <w:bidi/>
        <w:spacing w:after="40" w:before="40"/>
      </w:pPr>
      <w:r>
        <w:rPr>
          <w:rFonts w:ascii="Arial" w:cs="Arial" w:eastAsia="Arial" w:hAnsi="Arial"/>
          <w:color w:val="333333"/>
          <w:sz w:val="20"/>
          <w:szCs w:val="20"/>
        </w:rPr>
        <w:t xml:space="preserve">خادم Subnautica: 140 ألف+ عضو؛ الطلب على الرعب تحت الماء سائد</w:t>
      </w:r>
    </w:p>
    <w:p>
      <w:pPr>
        <w:pStyle w:val="ListParagraph"/>
        <w:numPr>
          <w:ilvl w:val="0"/>
          <w:numId w:val="3"/>
        </w:numPr>
        <w:bidi/>
        <w:spacing w:after="40" w:before="40"/>
      </w:pPr>
      <w:r>
        <w:rPr>
          <w:rFonts w:ascii="Arial" w:cs="Arial" w:eastAsia="Arial" w:hAnsi="Arial"/>
          <w:color w:val="333333"/>
          <w:sz w:val="20"/>
          <w:szCs w:val="20"/>
        </w:rPr>
        <w:t xml:space="preserve">مجموع جمهور Discord للرعب التعاوني: أكثر من 500 ألف شخص</w:t>
      </w:r>
    </w:p>
    <w:p>
      <w:r>
        <w:t xml:space="preserve"/>
      </w:r>
    </w:p>
    <w:p>
      <w:pPr>
        <w:pStyle w:val="Heading2"/>
        <w:bidi/>
        <w:spacing w:after="80" w:before="240"/>
      </w:pPr>
      <w:r>
        <w:rPr>
          <w:rFonts w:ascii="Arial" w:cs="Arial" w:eastAsia="Arial" w:hAnsi="Arial"/>
          <w:b/>
          <w:bCs/>
          <w:color w:val="2E75B6"/>
          <w:sz w:val="26"/>
          <w:szCs w:val="26"/>
        </w:rPr>
        <w:t xml:space="preserve">YouTube</w:t>
      </w:r>
    </w:p>
    <w:p>
      <w:pPr>
        <w:pStyle w:val="ListParagraph"/>
        <w:numPr>
          <w:ilvl w:val="0"/>
          <w:numId w:val="3"/>
        </w:numPr>
        <w:bidi/>
        <w:spacing w:after="40" w:before="40"/>
      </w:pPr>
      <w:r>
        <w:rPr>
          <w:rFonts w:ascii="Arial" w:cs="Arial" w:eastAsia="Arial" w:hAnsi="Arial"/>
          <w:color w:val="333333"/>
          <w:sz w:val="20"/>
          <w:szCs w:val="20"/>
        </w:rPr>
        <w:t xml:space="preserve">Iron Lung: 50 مليون+ مشاهدة تراكمية عبر تشغيلات صنّاع المحتوى</w:t>
      </w:r>
    </w:p>
    <w:p>
      <w:pPr>
        <w:pStyle w:val="ListParagraph"/>
        <w:numPr>
          <w:ilvl w:val="0"/>
          <w:numId w:val="3"/>
        </w:numPr>
        <w:bidi/>
        <w:spacing w:after="40" w:before="40"/>
      </w:pPr>
      <w:r>
        <w:rPr>
          <w:rFonts w:ascii="Arial" w:cs="Arial" w:eastAsia="Arial" w:hAnsi="Arial"/>
          <w:color w:val="333333"/>
          <w:sz w:val="20"/>
          <w:szCs w:val="20"/>
        </w:rPr>
        <w:t xml:space="preserve">فيديو Markiplier لـ Iron Lung وحده: 35 مليون+ مشاهدة</w:t>
      </w:r>
    </w:p>
    <w:p>
      <w:pPr>
        <w:pStyle w:val="ListParagraph"/>
        <w:numPr>
          <w:ilvl w:val="0"/>
          <w:numId w:val="3"/>
        </w:numPr>
        <w:bidi/>
        <w:spacing w:after="40" w:before="40"/>
      </w:pPr>
      <w:r>
        <w:rPr>
          <w:rFonts w:ascii="Arial" w:cs="Arial" w:eastAsia="Arial" w:hAnsi="Arial"/>
          <w:color w:val="333333"/>
          <w:sz w:val="20"/>
          <w:szCs w:val="20"/>
        </w:rPr>
        <w:t xml:space="preserve">محتوى Subnautica: مليارَا+ مشاهدة تراكميًّا</w:t>
      </w:r>
    </w:p>
    <w:p>
      <w:pPr>
        <w:pStyle w:val="ListParagraph"/>
        <w:numPr>
          <w:ilvl w:val="0"/>
          <w:numId w:val="3"/>
        </w:numPr>
        <w:bidi/>
        <w:spacing w:after="40" w:before="40"/>
      </w:pPr>
      <w:r>
        <w:rPr>
          <w:rFonts w:ascii="Arial" w:cs="Arial" w:eastAsia="Arial" w:hAnsi="Arial"/>
          <w:color w:val="333333"/>
          <w:sz w:val="20"/>
          <w:szCs w:val="20"/>
        </w:rPr>
        <w:t xml:space="preserve">تشغيلات «الليلة الأولى» للرعب التعاوني أصبحت نوعًا مهيمنًا للبثّ</w:t>
      </w:r>
    </w:p>
    <w:p>
      <w:r>
        <w:t xml:space="preserve"/>
      </w:r>
    </w:p>
    <w:p>
      <w:pPr>
        <w:pStyle w:val="Heading2"/>
        <w:bidi/>
        <w:spacing w:after="80" w:before="240"/>
      </w:pPr>
      <w:r>
        <w:rPr>
          <w:rFonts w:ascii="Arial" w:cs="Arial" w:eastAsia="Arial" w:hAnsi="Arial"/>
          <w:b/>
          <w:bCs/>
          <w:color w:val="2E75B6"/>
          <w:sz w:val="26"/>
          <w:szCs w:val="26"/>
        </w:rPr>
        <w:t xml:space="preserve">TikTok</w:t>
      </w:r>
    </w:p>
    <w:p>
      <w:pPr>
        <w:pStyle w:val="ListParagraph"/>
        <w:numPr>
          <w:ilvl w:val="0"/>
          <w:numId w:val="3"/>
        </w:numPr>
        <w:bidi/>
        <w:spacing w:after="40" w:before="40"/>
      </w:pPr>
      <w:r>
        <w:rPr>
          <w:rFonts w:ascii="Arial" w:cs="Arial" w:eastAsia="Arial" w:hAnsi="Arial"/>
          <w:color w:val="333333"/>
          <w:sz w:val="20"/>
          <w:szCs w:val="20"/>
        </w:rPr>
        <w:t xml:space="preserve">#thalassophobia: 4.2 مليار+ مشاهدة</w:t>
      </w:r>
    </w:p>
    <w:p>
      <w:pPr>
        <w:pStyle w:val="ListParagraph"/>
        <w:numPr>
          <w:ilvl w:val="0"/>
          <w:numId w:val="3"/>
        </w:numPr>
        <w:bidi/>
        <w:spacing w:after="40" w:before="40"/>
      </w:pPr>
      <w:r>
        <w:rPr>
          <w:rFonts w:ascii="Arial" w:cs="Arial" w:eastAsia="Arial" w:hAnsi="Arial"/>
          <w:color w:val="333333"/>
          <w:sz w:val="20"/>
          <w:szCs w:val="20"/>
        </w:rPr>
        <w:t xml:space="preserve">#liminalhorror: 1.8 مليار+ مشاهدة</w:t>
      </w:r>
    </w:p>
    <w:p>
      <w:pPr>
        <w:pStyle w:val="ListParagraph"/>
        <w:numPr>
          <w:ilvl w:val="0"/>
          <w:numId w:val="3"/>
        </w:numPr>
        <w:bidi/>
        <w:spacing w:after="40" w:before="40"/>
      </w:pPr>
      <w:r>
        <w:rPr>
          <w:rFonts w:ascii="Arial" w:cs="Arial" w:eastAsia="Arial" w:hAnsi="Arial"/>
          <w:color w:val="333333"/>
          <w:sz w:val="20"/>
          <w:szCs w:val="20"/>
        </w:rPr>
        <w:t xml:space="preserve">#deepwater: 3.1 مليار+ مشاهدة</w:t>
      </w:r>
    </w:p>
    <w:p>
      <w:pPr>
        <w:pStyle w:val="ListParagraph"/>
        <w:numPr>
          <w:ilvl w:val="0"/>
          <w:numId w:val="3"/>
        </w:numPr>
        <w:bidi/>
        <w:spacing w:after="40" w:before="40"/>
      </w:pPr>
      <w:r>
        <w:rPr>
          <w:rFonts w:ascii="Arial" w:cs="Arial" w:eastAsia="Arial" w:hAnsi="Arial"/>
          <w:color w:val="333333"/>
          <w:sz w:val="20"/>
          <w:szCs w:val="20"/>
        </w:rPr>
        <w:t xml:space="preserve">#cohorror: 2.6 مليار+ مشاهدة</w:t>
      </w:r>
    </w:p>
    <w:p>
      <w:pPr>
        <w:pStyle w:val="ListParagraph"/>
        <w:numPr>
          <w:ilvl w:val="0"/>
          <w:numId w:val="3"/>
        </w:numPr>
        <w:bidi/>
        <w:spacing w:after="40" w:before="40"/>
      </w:pPr>
      <w:r>
        <w:rPr>
          <w:rFonts w:ascii="Arial" w:cs="Arial" w:eastAsia="Arial" w:hAnsi="Arial"/>
          <w:color w:val="333333"/>
          <w:sz w:val="20"/>
          <w:szCs w:val="20"/>
        </w:rPr>
        <w:t xml:space="preserve">الإجمالي: &gt;11 مليار مشاهدة في الوسوم المجاورة</w:t>
      </w:r>
    </w:p>
    <w:p>
      <w:r>
        <w:t xml:space="preserve"/>
      </w:r>
    </w:p>
    <w:p>
      <w:pPr>
        <w:pStyle w:val="Heading2"/>
        <w:bidi/>
        <w:spacing w:after="80" w:before="240"/>
      </w:pPr>
      <w:r>
        <w:rPr>
          <w:rFonts w:ascii="Arial" w:cs="Arial" w:eastAsia="Arial" w:hAnsi="Arial"/>
          <w:b/>
          <w:bCs/>
          <w:color w:val="2E75B6"/>
          <w:sz w:val="26"/>
          <w:szCs w:val="26"/>
        </w:rPr>
        <w:t xml:space="preserve">Steam &amp; مبيعات مرجعية</w:t>
      </w:r>
    </w:p>
    <w:p>
      <w:pPr>
        <w:pStyle w:val="ListParagraph"/>
        <w:numPr>
          <w:ilvl w:val="0"/>
          <w:numId w:val="3"/>
        </w:numPr>
        <w:bidi/>
        <w:spacing w:after="40" w:before="40"/>
      </w:pPr>
      <w:r>
        <w:rPr>
          <w:rFonts w:ascii="Arial" w:cs="Arial" w:eastAsia="Arial" w:hAnsi="Arial"/>
          <w:color w:val="333333"/>
          <w:sz w:val="20"/>
          <w:szCs w:val="20"/>
        </w:rPr>
        <w:t xml:space="preserve">Lethal Company: 10 ملايين+ نسخة بـ 9.99$ — يثبت حجم سوق الرعب التعاوني</w:t>
      </w:r>
    </w:p>
    <w:p>
      <w:pPr>
        <w:pStyle w:val="ListParagraph"/>
        <w:numPr>
          <w:ilvl w:val="0"/>
          <w:numId w:val="3"/>
        </w:numPr>
        <w:bidi/>
        <w:spacing w:after="40" w:before="40"/>
      </w:pPr>
      <w:r>
        <w:rPr>
          <w:rFonts w:ascii="Arial" w:cs="Arial" w:eastAsia="Arial" w:hAnsi="Arial"/>
          <w:color w:val="333333"/>
          <w:sz w:val="20"/>
          <w:szCs w:val="20"/>
        </w:rPr>
        <w:t xml:space="preserve">Subnautica: 7 ملايين+ نسخة — يثبت شهية اللعب الفردي تحت الماء</w:t>
      </w:r>
    </w:p>
    <w:p>
      <w:pPr>
        <w:pStyle w:val="ListParagraph"/>
        <w:numPr>
          <w:ilvl w:val="0"/>
          <w:numId w:val="3"/>
        </w:numPr>
        <w:bidi/>
        <w:spacing w:after="40" w:before="40"/>
      </w:pPr>
      <w:r>
        <w:rPr>
          <w:rFonts w:ascii="Arial" w:cs="Arial" w:eastAsia="Arial" w:hAnsi="Arial"/>
          <w:color w:val="333333"/>
          <w:sz w:val="20"/>
          <w:szCs w:val="20"/>
        </w:rPr>
        <w:t xml:space="preserve">Phasmophobia: 25 مليون+ لاعب — يثبت طلب رعب التحقيق التعاوني</w:t>
      </w:r>
    </w:p>
    <w:p>
      <w:pPr>
        <w:pStyle w:val="ListParagraph"/>
        <w:numPr>
          <w:ilvl w:val="0"/>
          <w:numId w:val="3"/>
        </w:numPr>
        <w:bidi/>
        <w:spacing w:after="40" w:before="40"/>
      </w:pPr>
      <w:r>
        <w:rPr>
          <w:rFonts w:ascii="Arial" w:cs="Arial" w:eastAsia="Arial" w:hAnsi="Arial"/>
          <w:color w:val="333333"/>
          <w:sz w:val="20"/>
          <w:szCs w:val="20"/>
        </w:rPr>
        <w:t xml:space="preserve">Pacific Drive: مليون+ بـ 29.99$ — يثبت نجاح التسعير المتميّز للأجواء</w:t>
      </w:r>
    </w:p>
    <w:p>
      <w:pPr>
        <w:pStyle w:val="ListParagraph"/>
        <w:numPr>
          <w:ilvl w:val="0"/>
          <w:numId w:val="3"/>
        </w:numPr>
        <w:bidi/>
        <w:spacing w:after="40" w:before="40"/>
      </w:pPr>
      <w:r>
        <w:rPr>
          <w:rFonts w:ascii="Arial" w:cs="Arial" w:eastAsia="Arial" w:hAnsi="Arial"/>
          <w:color w:val="333333"/>
          <w:sz w:val="20"/>
          <w:szCs w:val="20"/>
        </w:rPr>
        <w:t xml:space="preserve">Iron Lung: 100 ألف+ في الأسابيع الأولى — يثبت الطلب حتى على نطاق دقيق</w:t>
      </w:r>
    </w:p>
    <w:p>
      <w:r>
        <w:t xml:space="preserve"/>
      </w:r>
    </w:p>
    <w:p>
      <w:pPr>
        <w:pStyle w:val="Heading1"/>
        <w:pBdr>
          <w:bottom w:val="single" w:color="2E75B6" w:sz="6" w:space="4"/>
        </w:pBdr>
        <w:bidi/>
        <w:spacing w:after="120" w:before="300"/>
      </w:pPr>
      <w:r>
        <w:rPr>
          <w:rFonts w:ascii="Arial" w:cs="Arial" w:eastAsia="Arial" w:hAnsi="Arial"/>
          <w:b/>
          <w:bCs/>
          <w:color w:val="1A3A5C"/>
          <w:sz w:val="32"/>
          <w:szCs w:val="32"/>
        </w:rPr>
        <w:t xml:space="preserve">نقاط البيع الفريدة</w:t>
      </w:r>
    </w:p>
    <w:p>
      <w:pPr>
        <w:pStyle w:val="ListParagraph"/>
        <w:numPr>
          <w:ilvl w:val="0"/>
          <w:numId w:val="2"/>
        </w:numPr>
        <w:bidi/>
        <w:spacing w:after="60" w:before="60"/>
      </w:pPr>
      <w:r>
        <w:rPr>
          <w:rFonts w:ascii="Arial" w:cs="Arial" w:eastAsia="Arial" w:hAnsi="Arial"/>
          <w:color w:val="333333"/>
          <w:sz w:val="20"/>
          <w:szCs w:val="20"/>
        </w:rPr>
        <w:t xml:space="preserve">أوّل لعبة رعب تعاوني بنبرة جادّة وحلقة لعب أساسية قائمة على التحقيق — لا قتال، لا تسلّل، بل الفهم</w:t>
      </w:r>
    </w:p>
    <w:p>
      <w:pPr>
        <w:pStyle w:val="ListParagraph"/>
        <w:numPr>
          <w:ilvl w:val="0"/>
          <w:numId w:val="2"/>
        </w:numPr>
        <w:bidi/>
        <w:spacing w:after="60" w:before="60"/>
      </w:pPr>
      <w:r>
        <w:rPr>
          <w:rFonts w:ascii="Arial" w:cs="Arial" w:eastAsia="Arial" w:hAnsi="Arial"/>
          <w:color w:val="333333"/>
          <w:sz w:val="20"/>
          <w:szCs w:val="20"/>
        </w:rPr>
        <w:t xml:space="preserve">ترجمة جماعية للرموز عبر الخادم العالمي — اكتشافاتك تُسهم فعليًّا في فهم المجتمع الحقيقي للحضارة الفضائية</w:t>
      </w:r>
    </w:p>
    <w:p>
      <w:pPr>
        <w:pStyle w:val="ListParagraph"/>
        <w:numPr>
          <w:ilvl w:val="0"/>
          <w:numId w:val="2"/>
        </w:numPr>
        <w:bidi/>
        <w:spacing w:after="60" w:before="60"/>
      </w:pPr>
      <w:r>
        <w:rPr>
          <w:rFonts w:ascii="Arial" w:cs="Arial" w:eastAsia="Arial" w:hAnsi="Arial"/>
          <w:color w:val="333333"/>
          <w:sz w:val="20"/>
          <w:szCs w:val="20"/>
        </w:rPr>
        <w:t xml:space="preserve">ذاكرة دائمة مدمجة في عالم اللعبة — مسجّلات الصوت التي تتركها في الأطلال يسمعها لاعبون مستقبليون بعد أسابيع في غوصاتهم</w:t>
      </w:r>
    </w:p>
    <w:p>
      <w:pPr>
        <w:pStyle w:val="ListParagraph"/>
        <w:numPr>
          <w:ilvl w:val="0"/>
          <w:numId w:val="2"/>
        </w:numPr>
        <w:bidi/>
        <w:spacing w:after="60" w:before="60"/>
      </w:pPr>
      <w:r>
        <w:rPr>
          <w:rFonts w:ascii="Arial" w:cs="Arial" w:eastAsia="Arial" w:hAnsi="Arial"/>
          <w:color w:val="333333"/>
          <w:sz w:val="20"/>
          <w:szCs w:val="20"/>
        </w:rPr>
        <w:t xml:space="preserve">دور الخائن المخفيّ الاختياري — يضيف توتر Among Us دون كسر الانغماس</w:t>
      </w:r>
    </w:p>
    <w:p>
      <w:pPr>
        <w:pStyle w:val="ListParagraph"/>
        <w:numPr>
          <w:ilvl w:val="0"/>
          <w:numId w:val="2"/>
        </w:numPr>
        <w:bidi/>
        <w:spacing w:after="60" w:before="60"/>
      </w:pPr>
      <w:r>
        <w:rPr>
          <w:rFonts w:ascii="Arial" w:cs="Arial" w:eastAsia="Arial" w:hAnsi="Arial"/>
          <w:color w:val="333333"/>
          <w:sz w:val="20"/>
          <w:szCs w:val="20"/>
        </w:rPr>
        <w:t xml:space="preserve">رعب قابل لإعادة اللعب — توليد إجرائي للأطلال + مشاهد «شذوذ» مصمّمة يدويًّا تعني أنّ كل غوصة فريدة</w:t>
      </w:r>
    </w:p>
    <w:p>
      <w:r>
        <w:t xml:space="preserve"/>
      </w:r>
    </w:p>
    <w:p>
      <w:pPr>
        <w:pStyle w:val="Heading1"/>
        <w:pBdr>
          <w:bottom w:val="single" w:color="2E75B6" w:sz="6" w:space="4"/>
        </w:pBdr>
        <w:bidi/>
        <w:spacing w:after="120" w:before="300"/>
      </w:pPr>
      <w:r>
        <w:rPr>
          <w:rFonts w:ascii="Arial" w:cs="Arial" w:eastAsia="Arial" w:hAnsi="Arial"/>
          <w:b/>
          <w:bCs/>
          <w:color w:val="1A3A5C"/>
          <w:sz w:val="32"/>
          <w:szCs w:val="32"/>
        </w:rPr>
        <w:t xml:space="preserve">الجمهور المستهدف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bidi/>
            </w:pPr>
            <w:r>
              <w:rPr>
                <w:rFonts w:ascii="Arial" w:cs="Arial" w:eastAsia="Arial" w:hAnsi="Arial"/>
                <w:b/>
                <w:bCs/>
                <w:color w:val="FFFFFF"/>
                <w:sz w:val="20"/>
                <w:szCs w:val="20"/>
              </w:rPr>
              <w:t xml:space="preserve">المستوى</w:t>
            </w:r>
          </w:p>
        </w:tc>
        <w:tc>
          <w:tcPr>
            <w:tcW w:type="dxa" w:w="35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bidi/>
            </w:pPr>
            <w:r>
              <w:rPr>
                <w:rFonts w:ascii="Arial" w:cs="Arial" w:eastAsia="Arial" w:hAnsi="Arial"/>
                <w:b/>
                <w:bCs/>
                <w:color w:val="FFFFFF"/>
                <w:sz w:val="20"/>
                <w:szCs w:val="20"/>
              </w:rPr>
              <w:t xml:space="preserve">الشريحة الديموغرافية</w:t>
            </w:r>
          </w:p>
        </w:tc>
        <w:tc>
          <w:tcPr>
            <w:tcW w:type="dxa" w:w="35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bidi/>
            </w:pPr>
            <w:r>
              <w:rPr>
                <w:rFonts w:ascii="Arial" w:cs="Arial" w:eastAsia="Arial" w:hAnsi="Arial"/>
                <w:b/>
                <w:bCs/>
                <w:color w:val="FFFFFF"/>
                <w:sz w:val="20"/>
                <w:szCs w:val="20"/>
              </w:rPr>
              <w:t xml:space="preserve">السلوك</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pPr>
            <w:r>
              <w:rPr>
                <w:rFonts w:ascii="Arial" w:cs="Arial" w:eastAsia="Arial" w:hAnsi="Arial"/>
                <w:b/>
                <w:bCs/>
                <w:color w:val="333333"/>
                <w:sz w:val="20"/>
                <w:szCs w:val="20"/>
              </w:rPr>
              <w:t xml:space="preserve">الأساسي (60%)</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pPr>
            <w:r>
              <w:rPr>
                <w:rFonts w:ascii="Arial" w:cs="Arial" w:eastAsia="Arial" w:hAnsi="Arial"/>
                <w:color w:val="333333"/>
                <w:sz w:val="20"/>
                <w:szCs w:val="20"/>
              </w:rPr>
              <w:t xml:space="preserve">محبّو الرعب التعاوني، الأعمار 22–34</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pPr>
            <w:r>
              <w:rPr>
                <w:rFonts w:ascii="Arial" w:cs="Arial" w:eastAsia="Arial" w:hAnsi="Arial"/>
                <w:color w:val="333333"/>
                <w:sz w:val="20"/>
                <w:szCs w:val="20"/>
              </w:rPr>
              <w:t xml:space="preserve">يلعبون Phasmophobia/Lethal Co.؛ يشتكون علنًا من النبرة العبثية</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pPr>
            <w:r>
              <w:rPr>
                <w:rFonts w:ascii="Arial" w:cs="Arial" w:eastAsia="Arial" w:hAnsi="Arial"/>
                <w:b/>
                <w:bCs/>
                <w:color w:val="333333"/>
                <w:sz w:val="20"/>
                <w:szCs w:val="20"/>
              </w:rPr>
              <w:t xml:space="preserve">الثانوي (30%)</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pPr>
            <w:r>
              <w:rPr>
                <w:rFonts w:ascii="Arial" w:cs="Arial" w:eastAsia="Arial" w:hAnsi="Arial"/>
                <w:color w:val="333333"/>
                <w:sz w:val="20"/>
                <w:szCs w:val="20"/>
              </w:rPr>
              <w:t xml:space="preserve">محبّو ألعاب الغموض/التحقيق، الأعمار 25–40</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pPr>
            <w:r>
              <w:rPr>
                <w:rFonts w:ascii="Arial" w:cs="Arial" w:eastAsia="Arial" w:hAnsi="Arial"/>
                <w:color w:val="333333"/>
                <w:sz w:val="20"/>
                <w:szCs w:val="20"/>
              </w:rPr>
              <w:t xml:space="preserve">يلعبون Obra Dinn/Outer Wilds؛ يريدون لعبًا اجتماعيًّا</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pPr>
            <w:r>
              <w:rPr>
                <w:rFonts w:ascii="Arial" w:cs="Arial" w:eastAsia="Arial" w:hAnsi="Arial"/>
                <w:b/>
                <w:bCs/>
                <w:color w:val="333333"/>
                <w:sz w:val="20"/>
                <w:szCs w:val="20"/>
              </w:rPr>
              <w:t xml:space="preserve">الثالث (10%)</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pPr>
            <w:r>
              <w:rPr>
                <w:rFonts w:ascii="Arial" w:cs="Arial" w:eastAsia="Arial" w:hAnsi="Arial"/>
                <w:color w:val="333333"/>
                <w:sz w:val="20"/>
                <w:szCs w:val="20"/>
              </w:rPr>
              <w:t xml:space="preserve">بثّاثو الرعب + محبّو ألعاب الواقع البديل (ARG)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pPr>
            <w:r>
              <w:rPr>
                <w:rFonts w:ascii="Arial" w:cs="Arial" w:eastAsia="Arial" w:hAnsi="Arial"/>
                <w:color w:val="333333"/>
                <w:sz w:val="20"/>
                <w:szCs w:val="20"/>
              </w:rPr>
              <w:t xml:space="preserve">جمهور Markiplier/Insym؛ يقود التسويق الفيروسي</w:t>
            </w:r>
          </w:p>
        </w:tc>
      </w:tr>
    </w:tbl>
    <w:p>
      <w:r>
        <w:t xml:space="preserve"/>
      </w:r>
    </w:p>
    <w:p>
      <w:pPr>
        <w:pStyle w:val="Heading1"/>
        <w:pBdr>
          <w:bottom w:val="single" w:color="2E75B6" w:sz="6" w:space="4"/>
        </w:pBdr>
        <w:bidi/>
        <w:spacing w:after="120" w:before="300"/>
      </w:pPr>
      <w:r>
        <w:rPr>
          <w:rFonts w:ascii="Arial" w:cs="Arial" w:eastAsia="Arial" w:hAnsi="Arial"/>
          <w:b/>
          <w:bCs/>
          <w:color w:val="1A3A5C"/>
          <w:sz w:val="32"/>
          <w:szCs w:val="32"/>
        </w:rPr>
        <w:t xml:space="preserve">استراتيجية المنصّات والتسعير</w:t>
      </w:r>
    </w:p>
    <w:p>
      <w:pPr>
        <w:pStyle w:val="ListParagraph"/>
        <w:numPr>
          <w:ilvl w:val="0"/>
          <w:numId w:val="3"/>
        </w:numPr>
        <w:bidi/>
        <w:spacing w:after="40" w:before="40"/>
      </w:pPr>
      <w:r>
        <w:rPr>
          <w:rFonts w:ascii="Arial" w:cs="Arial" w:eastAsia="Arial" w:hAnsi="Arial"/>
          <w:color w:val="333333"/>
          <w:sz w:val="20"/>
          <w:szCs w:val="20"/>
        </w:rPr>
        <w:t xml:space="preserve">السنة 1: Steam Early Access — 24.99 دولارًا</w:t>
      </w:r>
    </w:p>
    <w:p>
      <w:pPr>
        <w:pStyle w:val="ListParagraph"/>
        <w:numPr>
          <w:ilvl w:val="0"/>
          <w:numId w:val="3"/>
        </w:numPr>
        <w:bidi/>
        <w:spacing w:after="40" w:before="40"/>
      </w:pPr>
      <w:r>
        <w:rPr>
          <w:rFonts w:ascii="Arial" w:cs="Arial" w:eastAsia="Arial" w:hAnsi="Arial"/>
          <w:color w:val="333333"/>
          <w:sz w:val="20"/>
          <w:szCs w:val="20"/>
        </w:rPr>
        <w:t xml:space="preserve">السنة 2: إطلاق Steam 1.0 + Xbox Game Pass من اليوم الأول — 29.99 دولارًا</w:t>
      </w:r>
    </w:p>
    <w:p>
      <w:pPr>
        <w:pStyle w:val="ListParagraph"/>
        <w:numPr>
          <w:ilvl w:val="0"/>
          <w:numId w:val="3"/>
        </w:numPr>
        <w:bidi/>
        <w:spacing w:after="40" w:before="40"/>
      </w:pPr>
      <w:r>
        <w:rPr>
          <w:rFonts w:ascii="Arial" w:cs="Arial" w:eastAsia="Arial" w:hAnsi="Arial"/>
          <w:color w:val="333333"/>
          <w:sz w:val="20"/>
          <w:szCs w:val="20"/>
        </w:rPr>
        <w:t xml:space="preserve">السنة 3: PS5, Mac, Steam Deck Verified</w:t>
      </w:r>
    </w:p>
    <w:p>
      <w:pPr>
        <w:pStyle w:val="ListParagraph"/>
        <w:numPr>
          <w:ilvl w:val="0"/>
          <w:numId w:val="3"/>
        </w:numPr>
        <w:bidi/>
        <w:spacing w:after="40" w:before="40"/>
      </w:pPr>
      <w:r>
        <w:rPr>
          <w:rFonts w:ascii="Arial" w:cs="Arial" w:eastAsia="Arial" w:hAnsi="Arial"/>
          <w:color w:val="333333"/>
          <w:sz w:val="20"/>
          <w:szCs w:val="20"/>
        </w:rPr>
        <w:t xml:space="preserve">المحتوى الإضافي: تحديثات بيئات موسمية مجّانية · توسعة مدفوعة في السنة الثانية (14.99 دولارًا)</w:t>
      </w:r>
    </w:p>
    <w:p>
      <w:pPr>
        <w:pStyle w:val="ListParagraph"/>
        <w:numPr>
          <w:ilvl w:val="0"/>
          <w:numId w:val="3"/>
        </w:numPr>
        <w:bidi/>
        <w:spacing w:after="40" w:before="40"/>
      </w:pPr>
      <w:r>
        <w:rPr>
          <w:rFonts w:ascii="Arial" w:cs="Arial" w:eastAsia="Arial" w:hAnsi="Arial"/>
          <w:color w:val="333333"/>
          <w:sz w:val="20"/>
          <w:szCs w:val="20"/>
        </w:rPr>
        <w:t xml:space="preserve">التجميل: ألوان الغوّاصات، أزياء البدلات (2.99–7.99 دولار) — محايد للعب فقط</w:t>
      </w:r>
    </w:p>
    <w:p>
      <w:pPr>
        <w:pStyle w:val="ListParagraph"/>
        <w:numPr>
          <w:ilvl w:val="0"/>
          <w:numId w:val="3"/>
        </w:numPr>
        <w:bidi/>
        <w:spacing w:after="40" w:before="40"/>
      </w:pPr>
      <w:r>
        <w:rPr>
          <w:rFonts w:ascii="Arial" w:cs="Arial" w:eastAsia="Arial" w:hAnsi="Arial"/>
          <w:color w:val="333333"/>
          <w:sz w:val="20"/>
          <w:szCs w:val="20"/>
        </w:rPr>
        <w:t xml:space="preserve">بدون صناديق غنائم · بدون دفع للفوز · بدون أنظمة طاقة</w:t>
      </w:r>
    </w:p>
    <w:p>
      <w:r>
        <w:t xml:space="preserve"/>
      </w:r>
    </w:p>
    <w:p>
      <w:pPr>
        <w:pStyle w:val="Heading2"/>
        <w:bidi/>
        <w:spacing w:after="80" w:before="240"/>
      </w:pPr>
      <w:r>
        <w:rPr>
          <w:rFonts w:ascii="Arial" w:cs="Arial" w:eastAsia="Arial" w:hAnsi="Arial"/>
          <w:b/>
          <w:bCs/>
          <w:color w:val="2E75B6"/>
          <w:sz w:val="26"/>
          <w:szCs w:val="26"/>
        </w:rPr>
        <w:t xml:space="preserve">توقّعات الإيرادات (تحفّظية)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80"/>
        <w:gridCol w:w="268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bidi/>
            </w:pPr>
            <w:r>
              <w:rPr>
                <w:rFonts w:ascii="Arial" w:cs="Arial" w:eastAsia="Arial" w:hAnsi="Arial"/>
                <w:b/>
                <w:bCs/>
                <w:color w:val="FFFFFF"/>
                <w:sz w:val="20"/>
                <w:szCs w:val="20"/>
              </w:rPr>
              <w:t xml:space="preserve">السنة</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bidi/>
            </w:pPr>
            <w:r>
              <w:rPr>
                <w:rFonts w:ascii="Arial" w:cs="Arial" w:eastAsia="Arial" w:hAnsi="Arial"/>
                <w:b/>
                <w:bCs/>
                <w:color w:val="FFFFFF"/>
                <w:sz w:val="20"/>
                <w:szCs w:val="20"/>
              </w:rPr>
              <w:t xml:space="preserve">المصدر</w:t>
            </w:r>
          </w:p>
        </w:tc>
        <w:tc>
          <w:tcPr>
            <w:tcW w:type="dxa" w:w="2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bidi/>
            </w:pPr>
            <w:r>
              <w:rPr>
                <w:rFonts w:ascii="Arial" w:cs="Arial" w:eastAsia="Arial" w:hAnsi="Arial"/>
                <w:b/>
                <w:bCs/>
                <w:color w:val="FFFFFF"/>
                <w:sz w:val="20"/>
                <w:szCs w:val="20"/>
              </w:rPr>
              <w:t xml:space="preserve">الإيراد</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pPr>
            <w:r>
              <w:rPr>
                <w:rFonts w:ascii="Arial" w:cs="Arial" w:eastAsia="Arial" w:hAnsi="Arial"/>
                <w:b w:val="false"/>
                <w:bCs w:val="false"/>
                <w:color w:val="333333"/>
                <w:sz w:val="20"/>
                <w:szCs w:val="20"/>
              </w:rPr>
              <w:t xml:space="preserve">السنة 1</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pPr>
            <w:r>
              <w:rPr>
                <w:rFonts w:ascii="Arial" w:cs="Arial" w:eastAsia="Arial" w:hAnsi="Arial"/>
                <w:color w:val="333333"/>
                <w:sz w:val="20"/>
                <w:szCs w:val="20"/>
              </w:rPr>
              <w:t xml:space="preserve">الوصول المبكر</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pPr>
            <w:r>
              <w:rPr>
                <w:rFonts w:ascii="Arial" w:cs="Arial" w:eastAsia="Arial" w:hAnsi="Arial"/>
                <w:b w:val="false"/>
                <w:bCs w:val="false"/>
                <w:color w:val="333333"/>
                <w:sz w:val="20"/>
                <w:szCs w:val="20"/>
              </w:rPr>
              <w:t xml:space="preserve">~10.0 ملايين دولار</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pPr>
            <w:r>
              <w:rPr>
                <w:rFonts w:ascii="Arial" w:cs="Arial" w:eastAsia="Arial" w:hAnsi="Arial"/>
                <w:b w:val="false"/>
                <w:bCs w:val="false"/>
                <w:color w:val="333333"/>
                <w:sz w:val="20"/>
                <w:szCs w:val="20"/>
              </w:rPr>
              <w:t xml:space="preserve">السنة 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pPr>
            <w:r>
              <w:rPr>
                <w:rFonts w:ascii="Arial" w:cs="Arial" w:eastAsia="Arial" w:hAnsi="Arial"/>
                <w:color w:val="333333"/>
                <w:sz w:val="20"/>
                <w:szCs w:val="20"/>
              </w:rPr>
              <w:t xml:space="preserve">إطلاق 1.0 + Game Pass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pPr>
            <w:r>
              <w:rPr>
                <w:rFonts w:ascii="Arial" w:cs="Arial" w:eastAsia="Arial" w:hAnsi="Arial"/>
                <w:b w:val="false"/>
                <w:bCs w:val="false"/>
                <w:color w:val="333333"/>
                <w:sz w:val="20"/>
                <w:szCs w:val="20"/>
              </w:rPr>
              <w:t xml:space="preserve">~24.0 مليون دولار</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pPr>
            <w:r>
              <w:rPr>
                <w:rFonts w:ascii="Arial" w:cs="Arial" w:eastAsia="Arial" w:hAnsi="Arial"/>
                <w:b w:val="false"/>
                <w:bCs w:val="false"/>
                <w:color w:val="333333"/>
                <w:sz w:val="20"/>
                <w:szCs w:val="20"/>
              </w:rPr>
              <w:t xml:space="preserve">السنة 3</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pPr>
            <w:r>
              <w:rPr>
                <w:rFonts w:ascii="Arial" w:cs="Arial" w:eastAsia="Arial" w:hAnsi="Arial"/>
                <w:color w:val="333333"/>
                <w:sz w:val="20"/>
                <w:szCs w:val="20"/>
              </w:rPr>
              <w:t xml:space="preserve">الأجهزة المنزلية + DLC + تجميل</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pPr>
            <w:r>
              <w:rPr>
                <w:rFonts w:ascii="Arial" w:cs="Arial" w:eastAsia="Arial" w:hAnsi="Arial"/>
                <w:b w:val="false"/>
                <w:bCs w:val="false"/>
                <w:color w:val="333333"/>
                <w:sz w:val="20"/>
                <w:szCs w:val="20"/>
              </w:rPr>
              <w:t xml:space="preserve">~23.6 مليون دولار</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pPr>
            <w:r>
              <w:rPr>
                <w:rFonts w:ascii="Arial" w:cs="Arial" w:eastAsia="Arial" w:hAnsi="Arial"/>
                <w:b/>
                <w:bCs/>
                <w:color w:val="333333"/>
                <w:sz w:val="20"/>
                <w:szCs w:val="20"/>
              </w:rPr>
              <w:t xml:space="preserve">الإجمالي على 3 سنوات</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pPr>
            <w:r>
              <w:rPr>
                <w:rFonts w:ascii="Arial" w:cs="Arial" w:eastAsia="Arial" w:hAnsi="Arial"/>
                <w:color w:val="333333"/>
                <w:sz w:val="20"/>
                <w:szCs w:val="20"/>
              </w:rPr>
              <w:t xml:space="preserve"/>
            </w:r>
          </w:p>
        </w:tc>
        <w:tc>
          <w:tcPr>
            <w:tcW w:type="dxa" w:w="2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pPr>
            <w:r>
              <w:rPr>
                <w:rFonts w:ascii="Arial" w:cs="Arial" w:eastAsia="Arial" w:hAnsi="Arial"/>
                <w:b/>
                <w:bCs/>
                <w:color w:val="333333"/>
                <w:sz w:val="20"/>
                <w:szCs w:val="20"/>
              </w:rPr>
              <w:t xml:space="preserve">~57.6 مليون دولار</w:t>
            </w:r>
          </w:p>
        </w:tc>
      </w:tr>
      <w:tr>
        <w:tc>
          <w:tcPr>
            <w:tcW w:type="dxa" w:w="20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bidi/>
            </w:pPr>
            <w:r>
              <w:rPr>
                <w:rFonts w:ascii="Arial" w:cs="Arial" w:eastAsia="Arial" w:hAnsi="Arial"/>
                <w:b/>
                <w:bCs/>
                <w:color w:val="333333"/>
                <w:sz w:val="20"/>
                <w:szCs w:val="20"/>
              </w:rPr>
              <w:t xml:space="preserve">الصافي للاستوديو</w:t>
            </w:r>
          </w:p>
        </w:tc>
        <w:tc>
          <w:tcPr>
            <w:tcW w:type="dxa" w:w="468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bidi/>
            </w:pPr>
            <w:r>
              <w:rPr>
                <w:rFonts w:ascii="Arial" w:cs="Arial" w:eastAsia="Arial" w:hAnsi="Arial"/>
                <w:color w:val="333333"/>
                <w:sz w:val="20"/>
                <w:szCs w:val="20"/>
              </w:rPr>
              <w:t xml:space="preserve">بعد المنصّات/الضريبة</w:t>
            </w:r>
          </w:p>
        </w:tc>
        <w:tc>
          <w:tcPr>
            <w:tcW w:type="dxa" w:w="268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bidi/>
            </w:pPr>
            <w:r>
              <w:rPr>
                <w:rFonts w:ascii="Arial" w:cs="Arial" w:eastAsia="Arial" w:hAnsi="Arial"/>
                <w:b/>
                <w:bCs/>
                <w:color w:val="333333"/>
                <w:sz w:val="20"/>
                <w:szCs w:val="20"/>
              </w:rPr>
              <w:t xml:space="preserve">~35 مليون دولار</w:t>
            </w:r>
          </w:p>
        </w:tc>
      </w:tr>
    </w:tbl>
    <w:p>
      <w:r>
        <w:t xml:space="preserve"/>
      </w:r>
    </w:p>
    <w:p>
      <w:pPr>
        <w:pStyle w:val="Heading1"/>
        <w:pBdr>
          <w:bottom w:val="single" w:color="2E75B6" w:sz="6" w:space="4"/>
        </w:pBdr>
        <w:bidi/>
        <w:spacing w:after="120" w:before="300"/>
      </w:pPr>
      <w:r>
        <w:rPr>
          <w:rFonts w:ascii="Arial" w:cs="Arial" w:eastAsia="Arial" w:hAnsi="Arial"/>
          <w:b/>
          <w:bCs/>
          <w:color w:val="1A3A5C"/>
          <w:sz w:val="32"/>
          <w:szCs w:val="32"/>
        </w:rPr>
        <w:t xml:space="preserve">لماذا ستنجح</w:t>
      </w:r>
    </w:p>
    <w:p>
      <w:pPr>
        <w:bidi/>
        <w:spacing w:after="60" w:before="60"/>
      </w:pPr>
      <w:r>
        <w:rPr>
          <w:rFonts w:ascii="Arial" w:cs="Arial" w:eastAsia="Arial" w:hAnsi="Arial"/>
          <w:b w:val="false"/>
          <w:bCs w:val="false"/>
          <w:color w:val="333333"/>
          <w:sz w:val="22"/>
          <w:szCs w:val="22"/>
        </w:rPr>
        <w:t xml:space="preserve">الرعب التعاوني من أكثر أنواع الألعاب رواجًا في هذا العقد، لكنّه يعاني من مشكلة: الجميع يصنع نسخًا عبثية من Lethal Company. الجمهور متعطّش للنسخة الجادّة، الغامرة، القائمة على التحقيق.</w:t>
      </w:r>
    </w:p>
    <w:p>
      <w:r>
        <w:t xml:space="preserve"/>
      </w:r>
    </w:p>
    <w:p>
      <w:pPr>
        <w:bidi/>
        <w:spacing w:after="60" w:before="60"/>
      </w:pPr>
      <w:r>
        <w:rPr>
          <w:rFonts w:ascii="Arial" w:cs="Arial" w:eastAsia="Arial" w:hAnsi="Arial"/>
          <w:b w:val="false"/>
          <w:bCs w:val="false"/>
          <w:color w:val="333333"/>
          <w:sz w:val="22"/>
          <w:szCs w:val="22"/>
        </w:rPr>
        <w:t xml:space="preserve">«المنارة في الأعماق» هي أوّل محاولة كبرى لاحتلال هذا الرّبع الفارغ. الجمع بين:</w:t>
      </w:r>
    </w:p>
    <w:p>
      <w:pPr>
        <w:pStyle w:val="ListParagraph"/>
        <w:numPr>
          <w:ilvl w:val="0"/>
          <w:numId w:val="3"/>
        </w:numPr>
        <w:bidi/>
        <w:spacing w:after="40" w:before="40"/>
      </w:pPr>
      <w:r>
        <w:rPr>
          <w:rFonts w:ascii="Arial" w:cs="Arial" w:eastAsia="Arial" w:hAnsi="Arial"/>
          <w:color w:val="333333"/>
          <w:sz w:val="20"/>
          <w:szCs w:val="20"/>
        </w:rPr>
        <w:t xml:space="preserve">✅ جمهور موثّق: 10 ملايين+ من Lethal Co.، و25 مليون+ من Phasmophobia</w:t>
      </w:r>
    </w:p>
    <w:p>
      <w:pPr>
        <w:pStyle w:val="ListParagraph"/>
        <w:numPr>
          <w:ilvl w:val="0"/>
          <w:numId w:val="3"/>
        </w:numPr>
        <w:bidi/>
        <w:spacing w:after="40" w:before="40"/>
      </w:pPr>
      <w:r>
        <w:rPr>
          <w:rFonts w:ascii="Arial" w:cs="Arial" w:eastAsia="Arial" w:hAnsi="Arial"/>
          <w:color w:val="333333"/>
          <w:sz w:val="20"/>
          <w:szCs w:val="20"/>
        </w:rPr>
        <w:t xml:space="preserve">✅ فجوة نبرة موثّقة: أكثر شكاوى المجتمع تكرارًا عبر المنصّات</w:t>
      </w:r>
    </w:p>
    <w:p>
      <w:pPr>
        <w:pStyle w:val="ListParagraph"/>
        <w:numPr>
          <w:ilvl w:val="0"/>
          <w:numId w:val="3"/>
        </w:numPr>
        <w:bidi/>
        <w:spacing w:after="40" w:before="40"/>
      </w:pPr>
      <w:r>
        <w:rPr>
          <w:rFonts w:ascii="Arial" w:cs="Arial" w:eastAsia="Arial" w:hAnsi="Arial"/>
          <w:color w:val="333333"/>
          <w:sz w:val="20"/>
          <w:szCs w:val="20"/>
        </w:rPr>
        <w:t xml:space="preserve">✅ مزاج جمالي موثّق: أكثر من 11 مليار مشاهدة TikTok في الوسوم المجاورة</w:t>
      </w:r>
    </w:p>
    <w:p>
      <w:pPr>
        <w:pStyle w:val="ListParagraph"/>
        <w:numPr>
          <w:ilvl w:val="0"/>
          <w:numId w:val="3"/>
        </w:numPr>
        <w:bidi/>
        <w:spacing w:after="40" w:before="40"/>
      </w:pPr>
      <w:r>
        <w:rPr>
          <w:rFonts w:ascii="Arial" w:cs="Arial" w:eastAsia="Arial" w:hAnsi="Arial"/>
          <w:color w:val="333333"/>
          <w:sz w:val="20"/>
          <w:szCs w:val="20"/>
        </w:rPr>
        <w:t xml:space="preserve">✅ ميكانيكيات مبتكرة: ترجمة جماعية + ذاكرة مدمجة في عالم اللعبة</w:t>
      </w:r>
    </w:p>
    <w:p>
      <w:pPr>
        <w:pStyle w:val="ListParagraph"/>
        <w:numPr>
          <w:ilvl w:val="0"/>
          <w:numId w:val="3"/>
        </w:numPr>
        <w:bidi/>
        <w:spacing w:after="40" w:before="40"/>
      </w:pPr>
      <w:r>
        <w:rPr>
          <w:rFonts w:ascii="Arial" w:cs="Arial" w:eastAsia="Arial" w:hAnsi="Arial"/>
          <w:color w:val="333333"/>
          <w:sz w:val="20"/>
          <w:szCs w:val="20"/>
        </w:rPr>
        <w:t xml:space="preserve">✅ تسعير متميّز لكن في المتناول: 29.99 دولارًا</w:t>
      </w:r>
    </w:p>
    <w:p>
      <w:r>
        <w:t xml:space="preserve"/>
      </w:r>
    </w:p>
    <w:p>
      <w:pPr>
        <w:pBdr>
          <w:top w:val="single" w:color="2E75B6" w:sz="4" w:space="4"/>
          <w:left w:val="single" w:color="2E75B6" w:sz="4" w:space="4"/>
          <w:bottom w:val="single" w:color="2E75B6" w:sz="4" w:space="4"/>
          <w:right w:val="single" w:color="2E75B6" w:sz="4" w:space="4"/>
        </w:pBdr>
        <w:bidi/>
        <w:spacing w:after="120" w:before="120"/>
      </w:pPr>
      <w:r>
        <w:rPr>
          <w:rFonts w:ascii="Arial" w:cs="Arial" w:eastAsia="Arial" w:hAnsi="Arial"/>
          <w:b/>
          <w:bCs/>
          <w:color w:val="1A3A5C"/>
          <w:sz w:val="22"/>
          <w:szCs w:val="22"/>
        </w:rPr>
        <w:t xml:space="preserve">...يجعل هذه اللعبة نجاحًا متعدّد الملايين بثقة تتجاوز 60% بذيلٍ ثقافيّ متعدّد السنوات.</w:t>
      </w:r>
    </w:p>
    <w:p>
      <w:r>
        <w:t xml:space="preserve"/>
      </w:r>
    </w:p>
    <w:p>
      <w:r>
        <w:t xml:space="preserve"/>
      </w:r>
    </w:p>
    <w:p>
      <w:pPr>
        <w:pBdr>
          <w:top w:val="single" w:color="D9D9D9" w:sz="2" w:space="4"/>
        </w:pBdr>
        <w:bidi/>
        <w:spacing w:after="0" w:before="120"/>
        <w:jc w:val="center"/>
      </w:pPr>
      <w:r>
        <w:rPr>
          <w:rFonts w:ascii="Arial" w:cs="Arial" w:eastAsia="Arial" w:hAnsi="Arial"/>
          <w:i/>
          <w:iCs/>
          <w:color w:val="888888"/>
          <w:sz w:val="18"/>
          <w:szCs w:val="18"/>
        </w:rPr>
        <w:t xml:space="preserve">ضمن محفظة مفاهيم الألعاب لـ Abdulmalek Agents · 2026</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A3A5C"/>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2026-05-19T00:28:17.581Z</dcterms:created>
  <dcterms:modified xsi:type="dcterms:W3CDTF">2026-05-19T00:28:17.581Z</dcterms:modified>
</cp:coreProperties>
</file>

<file path=docProps/custom.xml><?xml version="1.0" encoding="utf-8"?>
<Properties xmlns="http://schemas.openxmlformats.org/officeDocument/2006/custom-properties" xmlns:vt="http://schemas.openxmlformats.org/officeDocument/2006/docPropsVTypes"/>
</file>