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Complete Data for BAJFINANCE</w:t>
      </w:r>
    </w:p>
    <w:p>
      <w:r>
        <w:rPr>
          <w:b/>
        </w:rPr>
        <w:t xml:space="preserve">Summary: </w:t>
      </w:r>
      <w:r>
        <w:t>Total links: 11, Text length: 1,773 characters, Date: 2025-08-19 17:34:39</w:t>
      </w:r>
    </w:p>
    <w:p/>
    <w:p>
      <w:pPr>
        <w:pStyle w:val="Heading1"/>
      </w:pPr>
      <w:r>
        <w:t>Extracted Links</w:t>
      </w:r>
    </w:p>
    <w:p>
      <w:r>
        <w:t>Link 1: https://www.business-standard.com/finance/personal-finance/may-2025-key-finance-updates-that-could-affect-your-wallet-every-day-125050100480_1.html#:~:text=Listen%20to%20This%20Article,Q1%20ResultsUpcoming%20IPO%202025</w:t>
      </w:r>
    </w:p>
    <w:p>
      <w:r>
        <w:t>Link 2: https://groww.in/blog/sensex-and-nifty-live-updates-today-12th-may-2025#:~:text=Home%3EBlog%3ENews-,Indian%20Equity%20Markets%20Soar%20on%20Geopolitical%20Relief%2C%20Global%20Confidence,intraday%20increase%20in%20five%20months.</w:t>
      </w:r>
    </w:p>
    <w:p>
      <w:r>
        <w:t>Link 3: https://www.angelone.in/news/weekly-market-recap-as-of-may-09-2025#:~:text=Rising%20Geopolitical%20Tensions-,Weekly%20Market%20Recap%20As%20of%20May%209%2C%202025:%20Sensex%2C,1%25%20Amid%20Rising%20Geopolitical%20Tensions&amp;text=Sensex%20and%20Nifty%20both%20fell,and%20Pakistan%2C%20affecting%20market%20sentiment.&amp;text=The%20week%20ending%20May%209%2C%202025%2C%20saw%20both%20the%20Nifty,unease%2C%20influencing%20broader%20market%20sentiments.</w:t>
      </w:r>
    </w:p>
    <w:p>
      <w:r>
        <w:t>Link 4: https://www.livemint.com/industry/banking/bank-credit-growth-falls-from-19-5-to-9-8-in-may-2025-says-sbi-report-heres-how-other-sectors-performed-11748676970838.html#:~:text=Riya%20R%20Alex,Check%20here</w:t>
      </w:r>
    </w:p>
    <w:p>
      <w:r>
        <w:t>Link 5: https://www.fortuneindia.com/personal-finance/banking/indias-ev-surge-hits-a-finance-wall-experts-playbook-to-fix-funding-and-charge-ahead/125758#:~:text=%2C%22%20Kothari%20explains.-,Banks%20lending%20to%20non%2Dbanking%20financial%20companies%20(NBFCs)%20play,August%202025</w:t>
      </w:r>
    </w:p>
    <w:p>
      <w:r>
        <w:t>Link 6: https://www.tradingview.com/news/moneycontrol:0b2e13b1a094b:0-bajaj-finance-shares-fall-marginally-in-afternoon-trade/#:~:text=Credit%20Rating:%20Moody's%20Ratings%20assigned,Bonus:</w:t>
      </w:r>
    </w:p>
    <w:p>
      <w:r>
        <w:t>Link 7: https://www.stockinsights.ai/in/BAJFINANCE/announcement/dividend-policy-changes-20250606-baa#:~:text=In%20this%20regard%2C%20the%20Company,year%20ended%2031%20March%202025.</w:t>
      </w:r>
    </w:p>
    <w:p>
      <w:r>
        <w:t>Link 8: https://www.linkedin.com/pulse/strategic-partnership-acquisition-between-bajaj-finance-sutar-zcobc#:~:text=Transaction%20Details,Ltd.:%205.04%25.</w:t>
      </w:r>
    </w:p>
    <w:p>
      <w:r>
        <w:t>Link 9: https://affairscloud.com/cci-approvals-on-may-20-2025/</w:t>
      </w:r>
    </w:p>
    <w:p>
      <w:r>
        <w:t>Link 10: https://www.bajajfinserv.in/bajaj-finance-q4-results-dividend-stock-split-2025#:~:text=Bajaj%20Finance's%20stock%20has%20demonstrated,to%20the%20stock's%20upward%20momentum.</w:t>
      </w:r>
    </w:p>
    <w:p>
      <w:r>
        <w:t>Link 11: https://www.google.com/intl/en_us/googlefinance/disclaimer</w:t>
      </w:r>
    </w:p>
    <w:p/>
    <w:p>
      <w:pPr>
        <w:pStyle w:val="Heading1"/>
      </w:pPr>
      <w:r>
        <w:t>Extracted Text Content</w:t>
      </w:r>
    </w:p>
    <w:p>
      <w:r>
        <w:t>Bajaj Finance Ltd.'s stock demonstrated a generally upward trend throughout May 2025, with fluctuations influenced by market events.</w:t>
        <w:br/>
        <w:br/>
        <w:t>The broader Indian stock market showed resilience, with indices like Nifty and Sensex recovering from initial losses due to geopolitical tensions (India-Pakistan) and ending higher by mid-May 2025, driven by a ceasefire accord and positive global cues like progress in US-China trade talks.</w:t>
        <w:br/>
        <w:br/>
        <w:t>Specifically onMay 12, 2025, the market saw a significant rally following a weekend ceasefire between India and Pakistan and positive global market sentiment, with Sensex and Nifty achieving their biggest single-day gains in four years.</w:t>
        <w:br/>
        <w:br/>
        <w:t>However, bank credit growth in India declined to 9.8% in May 2025, which may have implications for financial institutions like Bajaj Finance.</w:t>
        <w:br/>
        <w:br/>
        <w:t>Dividend Announcements: Bajaj Finance announced a final dividend of ₹44 per share on April 30, 2025, effective May 30, 2025, and a special dividend of ₹12 per share on April 29, 2025, effective May 9, 2025.</w:t>
        <w:br/>
        <w:br/>
        <w:t>RBI Data Impact: RBI data indicated that bank lending to NBFCs, crucial for sectors like electric vehicles (EVs), fell by 0.3% year-on-year in May 2025, potentially affecting financing for such segments.</w:t>
        <w:br/>
        <w:br/>
        <w:t>Changes Affecting Consumers: May 2025 also saw changes in ATM fees and a decrease in fixed deposit interest rates, among other financial updates potentially impacting consumers.</w:t>
        <w:br/>
        <w:br/>
        <w:t>CCI Approval: The Competition Commission of India (CCI) approved the Bajaj Group's proposal to acquire Allianz's stakes in their insurance joint ventures on May 20, 2025.</w:t>
        <w:br/>
        <w:br/>
        <w:t>Strategic Acquisition: Bajaj Finserv acquired Allianz's 26% stake in both life and general insurance ventures for ₹24,180 crore in March 2025, concluding a 24-year partnership and taking full ownership.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