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Data for TRENT</w:t>
      </w:r>
    </w:p>
    <w:p>
      <w:r>
        <w:rPr>
          <w:b/>
        </w:rPr>
        <w:t xml:space="preserve">Summary: </w:t>
      </w:r>
      <w:r>
        <w:t>Total links: 14, Text length: 1,603 characters, Date: 2025-08-19 17:19:36</w:t>
      </w:r>
    </w:p>
    <w:p/>
    <w:p>
      <w:pPr>
        <w:pStyle w:val="Heading1"/>
      </w:pPr>
      <w:r>
        <w:t>Extracted Links</w:t>
      </w:r>
    </w:p>
    <w:p>
      <w:r>
        <w:t>Link 1: https://www.angelone.in/live-blog/trent-ltd-22-may-2025-500251#:~:text=Trent%20Ltd%20Live%20Updates:%20Stock,22%2C%202025%209:30%20AM</w:t>
      </w:r>
    </w:p>
    <w:p>
      <w:r>
        <w:t>Link 2: https://www.angelone.in/live-blog/trent-ltd-22-may-2025-500251#:~:text=Real%2DTime%20Updates:%20Trent%20Ltd,22%2C%202025%2011:30%20AM</w:t>
      </w:r>
    </w:p>
    <w:p>
      <w:r>
        <w:t>Link 3: https://economictimes.indiatimes.com/trent-ltd/stocks/companyid-13456.cms#:~:text=Intraday%20fact%20check,last%20traded%20price%20is%205%2C495.00</w:t>
      </w:r>
    </w:p>
    <w:p>
      <w:r>
        <w:t>Link 4: https://www.angelone.in/live-blog/trent-ltd-27-may-2025-500251#:~:text=Trent%20Ltd%20Live%20Updates:%20Stock,to%20equity%20ratio%20of%200.4096.</w:t>
      </w:r>
    </w:p>
    <w:p>
      <w:r>
        <w:t>Link 5: https://www.business-standard.com/companies/news/trent-sets-25-percent-revenue-growth-target-focuses-on-brand-expansion-125061901240_1.html#:~:text=Home%20/%20Companies%20/%20News%20/%20Trent,ratios%20while%20scaling%20up%20operations.</w:t>
      </w:r>
    </w:p>
    <w:p>
      <w:r>
        <w:t>Link 6: https://in.fashionnetwork.com/news/Trent-to-focus-on-new-categories-and-non-metro-expansion-to-fuel-growth,1727573.html#:~:text=By-,Published,disrupting%20India's%20fine%20jewellery%20industry.</w:t>
      </w:r>
    </w:p>
    <w:p>
      <w:r>
        <w:t>Link 7: https://in.apparelresources.com/business-news/retail/trent-reaffirms-25-annual-growth-target-banks-zudio-expansion/#:~:text=Zudio%20remains%20Trent's%20key%20driver,as%20of%2031st%20March%202025.</w:t>
      </w:r>
    </w:p>
    <w:p>
      <w:r>
        <w:t>Link 8: https://blog.smctradeonline.com:7171/trent-q4-results-2025/</w:t>
      </w:r>
    </w:p>
    <w:p>
      <w:r>
        <w:t>Link 9: https://www.moneycontrol.com/news/business/markets/trent-stock-falls-2-5-as-goldman-sachs-downgrades-it-to-neutral-extends-decline-to-3rd-day-13318471.html#:~:text=Shares%20of%20Trent%20Ltd%20fell,the%20past%20three%20trading%20sessions.</w:t>
      </w:r>
    </w:p>
    <w:p>
      <w:r>
        <w:t>Link 10: https://www.republicworld.com/business/trent-q4-results-2025-tata-group-firm-sees-56-drop-in-profit-declares-500-dividend-check-details#:~:text=Trent%20Q4%20Results%202025:%20Trent%2C%20a%20Tata%20Group%20company%2C,quarter%20of%20the%20previous%20year.</w:t>
      </w:r>
    </w:p>
    <w:p>
      <w:r>
        <w:t>Link 11: https://www.tata.com/business/trent#:~:text=Trent%20is%20one%20of%20the%20leading%20players,export%20of%20cosmetics%2C%20toiletries%20and%20perfumery%20products.</w:t>
      </w:r>
    </w:p>
    <w:p>
      <w:r>
        <w:t>Link 12: https://www.perplexity.ai/finance/TRENT.NS#:~:text=Trent%20continues%20to%20deliver%20industry%2Dleading%20revenue%20expansion%2C,next%20three%20years%E2%80%94outpacing%20the%20broader%20retail%20sector.</w:t>
      </w:r>
    </w:p>
    <w:p>
      <w:r>
        <w:t>Link 13: https://okkami.com/hospitality-industry-news/okkami-continues-to-expand-and-scale-up-exciting-new-leadership-announcements-to-enhance-our-service-excellence/#:~:text=As%20a%20result%2C%20we%20are%20now%20looking,direction%2C%20ensuring%20our%20continued%20success%20and%20growth.</w:t>
      </w:r>
    </w:p>
    <w:p>
      <w:r>
        <w:t>Link 14: https://www.marketsmojo.com/news/stocks-in-action/how-has-been-the-historical-performance-of-trent-3352153#:~:text=Cash%20flow%20from%20operating%20activities%20has%20improved,increasing%20revenues%20and%20profits%20over%20the%20years.</w:t>
      </w:r>
    </w:p>
    <w:p/>
    <w:p>
      <w:pPr>
        <w:pStyle w:val="Heading1"/>
      </w:pPr>
      <w:r>
        <w:t>Extracted Text Content</w:t>
      </w:r>
    </w:p>
    <w:p>
      <w:r>
        <w:t>Share price fluctuations:Trent's share price saw some upward and downward movements during the month,according to Angel One.</w:t>
        <w:br/>
        <w:br/>
        <w:t>Brokerage downgrade and stock fall:The stock experienced a drop in late April following a downgrade and price target reduction by Goldman Sachs.</w:t>
        <w:br/>
        <w:br/>
        <w:t>Analyst insights:Trent delivered a Return on Equity (ROE) of 28.31% in the year ending March 31, 2025, outperforming its 5-year average of 20.46%.</w:t>
        <w:br/>
        <w:br/>
        <w:t>Focus on growth categories:Trent announced plans to focus on new categories and expand its reach into non-metro cities to boost revenue growth.</w:t>
        <w:br/>
        <w:br/>
        <w:t>Emphasis on in-house brands:Trent plans to increase store density in certain markets and continue expanding its portfolio of in-house brands,according to Business Standard.</w:t>
        <w:br/>
        <w:br/>
        <w:t>Zudio as a key driver:Trent reaffirms its 25% annual growth target, with its value fashion brand Zudio being a key component of the expansion strategy.</w:t>
        <w:br/>
        <w:br/>
        <w:t>Exploring new categories:Trent is looking to expand into new product segments like beauty, innerwear, and footwear.</w:t>
        <w:br/>
        <w:br/>
        <w:t>Revenue Increase:Consolidated revenue from operations saw a 27.88% rise, reaching ₹4216.94 crore in Q4 FY25, compared to the previous year.</w:t>
        <w:br/>
        <w:br/>
        <w:t>Profit Decline:Consolidated net profit experienced a significant decline of 56.3%, falling to ₹311.60 crore in the same period.</w:t>
        <w:br/>
        <w:br/>
        <w:t>Dividend Declared:The company's board recommended a final dividend of ₹5 per equity share for the financial year ended March 31, 2025.</w:t>
        <w:br/>
        <w:br/>
        <w:t>Store Network Expansion:As of March 31, 2025, Trent's store portfolio included 248 Westside stores, 765 Zudio stores (including 2 in the UAE), and 30 stores under other lifestyle concepts.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