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11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06/07/2026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Built a robust HTML/CSS structure for the new Zombie Survival Arena game, focusing on clean flexbox layout and modern UI overlays.</w:t>
              <w:br/>
              <w:t xml:space="preserve">    - Implemented a custom 2D rendering loop using requestAnimationFrame in Game.js, complete with responsive window resizing and delta time tracking.</w:t>
              <w:br/>
              <w:t xml:space="preserve">    - Added Player.js with dynamic top-down movement logic, sprite rotation based on mouse coordinates, and bounding box collision detection against static obstacles.</w:t>
              <w:br/>
              <w:t xml:space="preserve">    - Integrated multiple weapon types (Pistol, Shotgun, Assault Rifle) with differing fire rates, bullet spread, clip sizes, and reload mechanics.</w:t>
              <w:br/>
              <w:t xml:space="preserve">    - Developed a Projectile system with lifetime management, collision checks against zombies, and off-screen despawning to preserve memory.</w:t>
              <w:br/>
              <w:t xml:space="preserve">    - Programmed a throwable Grenade class utilizing fuse timers, explosion hitboxes, and area-of-effect damage.</w:t>
              <w:br/>
              <w:br/>
              <w:t>Next to-do:</w:t>
              <w:br/>
              <w:t xml:space="preserve">    - Flesh out the enemy mechanics and progress the game through scaling difficulty waves.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235</Words>
  <Characters>1544</Characters>
  <CharactersWithSpaces>1796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2026-08-04T04:16:38Z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