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61D" w:rsidRDefault="0016000B">
      <w:pPr>
        <w:rPr>
          <w:rFonts w:ascii="Times New Roman" w:hAnsi="Times New Roman" w:cs="Times New Roman"/>
          <w:color w:val="4472C4" w:themeColor="accent1"/>
          <w:u w:val="single"/>
        </w:rPr>
      </w:pPr>
      <w:r w:rsidRPr="0016000B">
        <w:rPr>
          <w:rFonts w:ascii="Times New Roman" w:hAnsi="Times New Roman" w:cs="Times New Roman"/>
          <w:color w:val="4472C4" w:themeColor="accent1"/>
          <w:u w:val="single"/>
        </w:rPr>
        <w:t>Introduction</w:t>
      </w:r>
    </w:p>
    <w:p w:rsidR="0016000B" w:rsidRDefault="00160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hope most of you are aware of the process of performing a assignment change action on a employee record from an HR Administrator login but many a times there may be a requirement where-n we may have to perform a Mass Assignment Change. Say for example the requirement is to move all employees who are based out of Dallas location and having Job as ‘Project Specialist’ should be moved to </w:t>
      </w:r>
      <w:r w:rsidR="008A2EF5">
        <w:rPr>
          <w:rFonts w:ascii="Times New Roman" w:hAnsi="Times New Roman" w:cs="Times New Roman"/>
        </w:rPr>
        <w:t>Redwood City</w:t>
      </w:r>
      <w:r>
        <w:rPr>
          <w:rFonts w:ascii="Times New Roman" w:hAnsi="Times New Roman" w:cs="Times New Roman"/>
        </w:rPr>
        <w:t xml:space="preserve"> as a Human Resource</w:t>
      </w:r>
      <w:r w:rsidR="008A2EF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Generalist. This can be accomplished in t</w:t>
      </w:r>
      <w:r w:rsidR="008A2EF5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o ways:</w:t>
      </w:r>
    </w:p>
    <w:p w:rsidR="0016000B" w:rsidRDefault="0016000B" w:rsidP="00160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Bulk Update using HDL / HSDL / Rest API services</w:t>
      </w:r>
    </w:p>
    <w:p w:rsidR="0016000B" w:rsidRDefault="0016000B" w:rsidP="00160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UI using Mass Assignment Change</w:t>
      </w:r>
    </w:p>
    <w:p w:rsidR="0016000B" w:rsidRDefault="0016000B" w:rsidP="00160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HR administrator might get such requests quite frequently and he / she may not be very well verse with HDL / HSDL / Rest API Services which require some level of technical expertise and competency</w:t>
      </w:r>
      <w:r w:rsidR="008D0D74">
        <w:rPr>
          <w:rFonts w:ascii="Times New Roman" w:hAnsi="Times New Roman" w:cs="Times New Roman"/>
        </w:rPr>
        <w:t xml:space="preserve"> and so performing this action using UI is the best approach.</w:t>
      </w:r>
    </w:p>
    <w:p w:rsidR="008D0D74" w:rsidRDefault="008D0D74" w:rsidP="00160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without further ado let’s get started on the UI approach.</w:t>
      </w:r>
    </w:p>
    <w:p w:rsidR="008D0D74" w:rsidRDefault="008D0D74" w:rsidP="0016000B">
      <w:pPr>
        <w:rPr>
          <w:rFonts w:ascii="Times New Roman" w:hAnsi="Times New Roman" w:cs="Times New Roman"/>
          <w:color w:val="4472C4" w:themeColor="accent1"/>
          <w:u w:val="single"/>
        </w:rPr>
      </w:pPr>
      <w:r w:rsidRPr="00587BB1">
        <w:rPr>
          <w:rFonts w:ascii="Times New Roman" w:hAnsi="Times New Roman" w:cs="Times New Roman"/>
          <w:color w:val="4472C4" w:themeColor="accent1"/>
          <w:u w:val="single"/>
        </w:rPr>
        <w:t>Worked Example</w:t>
      </w:r>
    </w:p>
    <w:p w:rsidR="00587BB1" w:rsidRDefault="00587BB1" w:rsidP="0016000B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 xml:space="preserve">We would need to login to application with HR Admin login (individual who has all the right roles and privileges) and then navigate to </w:t>
      </w:r>
      <w:r w:rsidRPr="00587BB1">
        <w:rPr>
          <w:rFonts w:ascii="Times New Roman" w:hAnsi="Times New Roman" w:cs="Times New Roman"/>
          <w:b/>
          <w:bCs/>
          <w:i/>
          <w:iCs/>
        </w:rPr>
        <w:t>My Client Groups -&gt; Mass Updates -&gt; Create Mass Assignment Change</w:t>
      </w:r>
    </w:p>
    <w:p w:rsidR="00587BB1" w:rsidRDefault="00587BB1" w:rsidP="00160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we can populate the following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82E82" w:rsidTr="00F82E82">
        <w:tc>
          <w:tcPr>
            <w:tcW w:w="1885" w:type="dxa"/>
            <w:shd w:val="clear" w:color="auto" w:fill="D9E2F3" w:themeFill="accent1" w:themeFillTint="33"/>
          </w:tcPr>
          <w:p w:rsidR="00F82E82" w:rsidRDefault="00F82E82" w:rsidP="001600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Attribute Name</w:t>
            </w:r>
          </w:p>
        </w:tc>
        <w:tc>
          <w:tcPr>
            <w:tcW w:w="7465" w:type="dxa"/>
            <w:shd w:val="clear" w:color="auto" w:fill="D9E2F3" w:themeFill="accent1" w:themeFillTint="33"/>
          </w:tcPr>
          <w:p w:rsidR="00F82E82" w:rsidRDefault="00F82E82" w:rsidP="001600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Attribute Value</w:t>
            </w:r>
          </w:p>
        </w:tc>
      </w:tr>
      <w:tr w:rsidR="00F82E82" w:rsidTr="00F82E82">
        <w:tc>
          <w:tcPr>
            <w:tcW w:w="1885" w:type="dxa"/>
            <w:shd w:val="clear" w:color="auto" w:fill="FBE4D5" w:themeFill="accent2" w:themeFillTint="33"/>
          </w:tcPr>
          <w:p w:rsidR="00F82E82" w:rsidRDefault="00F82E82" w:rsidP="001600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*Name</w:t>
            </w:r>
          </w:p>
        </w:tc>
        <w:tc>
          <w:tcPr>
            <w:tcW w:w="7465" w:type="dxa"/>
            <w:shd w:val="clear" w:color="auto" w:fill="FBE4D5" w:themeFill="accent2" w:themeFillTint="33"/>
          </w:tcPr>
          <w:p w:rsidR="00F82E82" w:rsidRDefault="00317274" w:rsidP="0016000B">
            <w:pPr>
              <w:rPr>
                <w:rFonts w:ascii="Times New Roman" w:hAnsi="Times New Roman" w:cs="Times New Roman"/>
              </w:rPr>
            </w:pPr>
            <w:r w:rsidRPr="00317274">
              <w:rPr>
                <w:rFonts w:ascii="Times New Roman" w:hAnsi="Times New Roman" w:cs="Times New Roman"/>
              </w:rPr>
              <w:t xml:space="preserve">Dallas (Project Specialist) -&gt; </w:t>
            </w:r>
            <w:r w:rsidR="008A2EF5">
              <w:rPr>
                <w:rFonts w:ascii="Times New Roman" w:hAnsi="Times New Roman" w:cs="Times New Roman"/>
              </w:rPr>
              <w:t>Redwood City</w:t>
            </w:r>
            <w:r w:rsidRPr="00317274">
              <w:rPr>
                <w:rFonts w:ascii="Times New Roman" w:hAnsi="Times New Roman" w:cs="Times New Roman"/>
              </w:rPr>
              <w:t xml:space="preserve"> (Human Resource Generalist)</w:t>
            </w:r>
          </w:p>
        </w:tc>
      </w:tr>
      <w:tr w:rsidR="00F82E82" w:rsidTr="00F82E82">
        <w:tc>
          <w:tcPr>
            <w:tcW w:w="1885" w:type="dxa"/>
            <w:shd w:val="clear" w:color="auto" w:fill="FBE4D5" w:themeFill="accent2" w:themeFillTint="33"/>
          </w:tcPr>
          <w:p w:rsidR="00F82E82" w:rsidRDefault="00F82E82" w:rsidP="001600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  <w:shd w:val="clear" w:color="auto" w:fill="FBE4D5" w:themeFill="accent2" w:themeFillTint="33"/>
          </w:tcPr>
          <w:p w:rsidR="00F82E82" w:rsidRDefault="00317274" w:rsidP="0016000B">
            <w:pPr>
              <w:rPr>
                <w:rFonts w:ascii="Times New Roman" w:hAnsi="Times New Roman" w:cs="Times New Roman"/>
              </w:rPr>
            </w:pPr>
            <w:r w:rsidRPr="00317274">
              <w:rPr>
                <w:rFonts w:ascii="Times New Roman" w:hAnsi="Times New Roman" w:cs="Times New Roman"/>
              </w:rPr>
              <w:t xml:space="preserve">Move All Employees from Dallas who are working as Project Specialist to </w:t>
            </w:r>
            <w:r w:rsidR="008A2EF5">
              <w:rPr>
                <w:rFonts w:ascii="Times New Roman" w:hAnsi="Times New Roman" w:cs="Times New Roman"/>
              </w:rPr>
              <w:t>Redwood City</w:t>
            </w:r>
            <w:r w:rsidRPr="00317274">
              <w:rPr>
                <w:rFonts w:ascii="Times New Roman" w:hAnsi="Times New Roman" w:cs="Times New Roman"/>
              </w:rPr>
              <w:t xml:space="preserve"> as Human Resource Generalist</w:t>
            </w:r>
          </w:p>
        </w:tc>
      </w:tr>
      <w:tr w:rsidR="00F82E82" w:rsidTr="00F82E82">
        <w:tc>
          <w:tcPr>
            <w:tcW w:w="1885" w:type="dxa"/>
            <w:shd w:val="clear" w:color="auto" w:fill="FBE4D5" w:themeFill="accent2" w:themeFillTint="33"/>
          </w:tcPr>
          <w:p w:rsidR="00F82E82" w:rsidRDefault="00F82E82" w:rsidP="001600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*Effective Date</w:t>
            </w:r>
          </w:p>
        </w:tc>
        <w:tc>
          <w:tcPr>
            <w:tcW w:w="7465" w:type="dxa"/>
            <w:shd w:val="clear" w:color="auto" w:fill="FBE4D5" w:themeFill="accent2" w:themeFillTint="33"/>
          </w:tcPr>
          <w:p w:rsidR="00F82E82" w:rsidRDefault="00317274" w:rsidP="001600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4/30/2020</w:t>
            </w:r>
          </w:p>
        </w:tc>
      </w:tr>
      <w:tr w:rsidR="00F82E82" w:rsidTr="00F82E82">
        <w:tc>
          <w:tcPr>
            <w:tcW w:w="1885" w:type="dxa"/>
            <w:shd w:val="clear" w:color="auto" w:fill="FBE4D5" w:themeFill="accent2" w:themeFillTint="33"/>
          </w:tcPr>
          <w:p w:rsidR="00F82E82" w:rsidRDefault="00F82E82" w:rsidP="001600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*Action</w:t>
            </w:r>
          </w:p>
        </w:tc>
        <w:tc>
          <w:tcPr>
            <w:tcW w:w="7465" w:type="dxa"/>
            <w:shd w:val="clear" w:color="auto" w:fill="FBE4D5" w:themeFill="accent2" w:themeFillTint="33"/>
          </w:tcPr>
          <w:p w:rsidR="00F82E82" w:rsidRDefault="00317274" w:rsidP="001600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 Change</w:t>
            </w:r>
          </w:p>
        </w:tc>
      </w:tr>
      <w:tr w:rsidR="00F82E82" w:rsidTr="00F82E82">
        <w:tc>
          <w:tcPr>
            <w:tcW w:w="1885" w:type="dxa"/>
            <w:shd w:val="clear" w:color="auto" w:fill="FBE4D5" w:themeFill="accent2" w:themeFillTint="33"/>
          </w:tcPr>
          <w:p w:rsidR="00F82E82" w:rsidRDefault="00F82E82" w:rsidP="001600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 Reasons</w:t>
            </w:r>
          </w:p>
        </w:tc>
        <w:tc>
          <w:tcPr>
            <w:tcW w:w="7465" w:type="dxa"/>
            <w:shd w:val="clear" w:color="auto" w:fill="FBE4D5" w:themeFill="accent2" w:themeFillTint="33"/>
          </w:tcPr>
          <w:p w:rsidR="00F82E82" w:rsidRDefault="00317274" w:rsidP="001600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Career Progression</w:t>
            </w:r>
          </w:p>
        </w:tc>
      </w:tr>
      <w:tr w:rsidR="00F82E82" w:rsidTr="00F82E82">
        <w:tc>
          <w:tcPr>
            <w:tcW w:w="1885" w:type="dxa"/>
            <w:shd w:val="clear" w:color="auto" w:fill="FBE4D5" w:themeFill="accent2" w:themeFillTint="33"/>
          </w:tcPr>
          <w:p w:rsidR="00F82E82" w:rsidRDefault="00F82E82" w:rsidP="001600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Assignments with     Future Changes</w:t>
            </w:r>
          </w:p>
        </w:tc>
        <w:tc>
          <w:tcPr>
            <w:tcW w:w="7465" w:type="dxa"/>
            <w:shd w:val="clear" w:color="auto" w:fill="FBE4D5" w:themeFill="accent2" w:themeFillTint="33"/>
          </w:tcPr>
          <w:p w:rsidR="00F82E82" w:rsidRDefault="00317274" w:rsidP="001600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Errors and Exclude Assignments</w:t>
            </w:r>
          </w:p>
        </w:tc>
      </w:tr>
    </w:tbl>
    <w:p w:rsidR="00587BB1" w:rsidRPr="00587BB1" w:rsidRDefault="00587BB1" w:rsidP="0016000B">
      <w:pPr>
        <w:rPr>
          <w:rFonts w:ascii="Times New Roman" w:hAnsi="Times New Roman" w:cs="Times New Roman"/>
        </w:rPr>
      </w:pPr>
    </w:p>
    <w:p w:rsidR="008D0D74" w:rsidRDefault="008A2EF5" w:rsidP="00160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541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BB1" w:rsidRDefault="00587BB1" w:rsidP="0016000B">
      <w:pPr>
        <w:rPr>
          <w:rFonts w:ascii="Times New Roman" w:hAnsi="Times New Roman" w:cs="Times New Roman"/>
        </w:rPr>
      </w:pPr>
    </w:p>
    <w:p w:rsidR="0016000B" w:rsidRDefault="00317274" w:rsidP="00160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click on Next and choose the population as per our requirement</w:t>
      </w:r>
    </w:p>
    <w:p w:rsidR="00317274" w:rsidRDefault="00317274" w:rsidP="00160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1410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74" w:rsidRDefault="00317274" w:rsidP="00160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Now we can click on Next and make changes to these employee records</w:t>
      </w:r>
    </w:p>
    <w:p w:rsidR="00317274" w:rsidRDefault="008A2EF5" w:rsidP="00160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153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74" w:rsidRDefault="00317274" w:rsidP="0016000B">
      <w:pPr>
        <w:rPr>
          <w:rFonts w:ascii="Times New Roman" w:hAnsi="Times New Roman" w:cs="Times New Roman"/>
        </w:rPr>
      </w:pPr>
    </w:p>
    <w:p w:rsidR="00317274" w:rsidRDefault="00317274" w:rsidP="00160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would now click on next and move to ‘Verification’ tab</w:t>
      </w:r>
      <w:r w:rsidR="008A2EF5">
        <w:rPr>
          <w:rFonts w:ascii="Times New Roman" w:hAnsi="Times New Roman" w:cs="Times New Roman"/>
        </w:rPr>
        <w:t xml:space="preserve"> . If there are no issues with the changes proposed then the status field will show a tick-mark (as shown below)</w:t>
      </w:r>
    </w:p>
    <w:p w:rsidR="008A2EF5" w:rsidRDefault="008A2EF5" w:rsidP="00160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68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74" w:rsidRDefault="008A2EF5" w:rsidP="00160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we can click on Next button and we will be on “Review” page</w:t>
      </w:r>
    </w:p>
    <w:p w:rsidR="008A2EF5" w:rsidRDefault="008A2EF5" w:rsidP="00160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1691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EF5" w:rsidRDefault="00983292" w:rsidP="00160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should now click on ‘Submit’ button.</w:t>
      </w:r>
    </w:p>
    <w:p w:rsidR="00983292" w:rsidRDefault="00983292" w:rsidP="00160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5989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EF5" w:rsidRDefault="008A2EF5" w:rsidP="0016000B">
      <w:pPr>
        <w:rPr>
          <w:rFonts w:ascii="Times New Roman" w:hAnsi="Times New Roman" w:cs="Times New Roman"/>
        </w:rPr>
      </w:pPr>
    </w:p>
    <w:p w:rsidR="00983292" w:rsidRDefault="00983292" w:rsidP="00160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we click on OK the transaction is complete.</w:t>
      </w:r>
    </w:p>
    <w:p w:rsidR="00983292" w:rsidRDefault="00983292" w:rsidP="00160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next step we will perform a quick verification</w:t>
      </w:r>
    </w:p>
    <w:p w:rsidR="00983292" w:rsidRDefault="00983292" w:rsidP="0016000B">
      <w:pPr>
        <w:rPr>
          <w:rFonts w:ascii="Times New Roman" w:hAnsi="Times New Roman" w:cs="Times New Roman"/>
          <w:color w:val="4472C4" w:themeColor="accent1"/>
          <w:u w:val="single"/>
        </w:rPr>
      </w:pPr>
      <w:r w:rsidRPr="00983292">
        <w:rPr>
          <w:rFonts w:ascii="Times New Roman" w:hAnsi="Times New Roman" w:cs="Times New Roman"/>
          <w:color w:val="4472C4" w:themeColor="accent1"/>
          <w:u w:val="single"/>
        </w:rPr>
        <w:t>Verification</w:t>
      </w:r>
    </w:p>
    <w:p w:rsidR="00983292" w:rsidRDefault="00983292" w:rsidP="00160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would now navigate to Person Management and check employment record details for Employee# 5268</w:t>
      </w:r>
    </w:p>
    <w:p w:rsidR="00983292" w:rsidRDefault="00983292" w:rsidP="00160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688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FF" w:rsidRDefault="003B6DFF" w:rsidP="0016000B">
      <w:pPr>
        <w:rPr>
          <w:rFonts w:ascii="Times New Roman" w:hAnsi="Times New Roman" w:cs="Times New Roman"/>
        </w:rPr>
      </w:pPr>
    </w:p>
    <w:p w:rsidR="003B6DFF" w:rsidRPr="00983292" w:rsidRDefault="003B6DFF" w:rsidP="00160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above screenshot we can clearly see that the assignment change s successful.</w:t>
      </w:r>
    </w:p>
    <w:sectPr w:rsidR="003B6DFF" w:rsidRPr="0098329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F4A" w:rsidRDefault="004F1F4A" w:rsidP="0000361D">
      <w:pPr>
        <w:spacing w:after="0" w:line="240" w:lineRule="auto"/>
      </w:pPr>
      <w:r>
        <w:separator/>
      </w:r>
    </w:p>
  </w:endnote>
  <w:endnote w:type="continuationSeparator" w:id="0">
    <w:p w:rsidR="004F1F4A" w:rsidRDefault="004F1F4A" w:rsidP="0000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F4A" w:rsidRDefault="004F1F4A" w:rsidP="0000361D">
      <w:pPr>
        <w:spacing w:after="0" w:line="240" w:lineRule="auto"/>
      </w:pPr>
      <w:r>
        <w:separator/>
      </w:r>
    </w:p>
  </w:footnote>
  <w:footnote w:type="continuationSeparator" w:id="0">
    <w:p w:rsidR="004F1F4A" w:rsidRDefault="004F1F4A" w:rsidP="00003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61D" w:rsidRDefault="0000361D" w:rsidP="0000361D">
    <w:pPr>
      <w:pStyle w:val="Header"/>
      <w:jc w:val="center"/>
      <w:rPr>
        <w:rFonts w:ascii="Times New Roman" w:hAnsi="Times New Roman" w:cs="Times New Roman"/>
      </w:rPr>
    </w:pPr>
    <w:r w:rsidRPr="0000361D">
      <w:rPr>
        <w:rFonts w:ascii="Times New Roman" w:hAnsi="Times New Roman" w:cs="Times New Roman"/>
      </w:rPr>
      <w:t>Performing Mass Assignment Change In Oracle HCM Cloud Release 13 20A</w:t>
    </w:r>
  </w:p>
  <w:p w:rsidR="0000361D" w:rsidRPr="0000361D" w:rsidRDefault="0000361D" w:rsidP="0000361D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By: Ashish Harbhajanka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A4DB9"/>
    <w:multiLevelType w:val="hybridMultilevel"/>
    <w:tmpl w:val="56323D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1D"/>
    <w:rsid w:val="0000361D"/>
    <w:rsid w:val="00100660"/>
    <w:rsid w:val="0016000B"/>
    <w:rsid w:val="00317274"/>
    <w:rsid w:val="003B6DFF"/>
    <w:rsid w:val="004F1F4A"/>
    <w:rsid w:val="00587BB1"/>
    <w:rsid w:val="008A2EF5"/>
    <w:rsid w:val="008D0D74"/>
    <w:rsid w:val="00983292"/>
    <w:rsid w:val="009D7D02"/>
    <w:rsid w:val="00F8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2D96"/>
  <w15:chartTrackingRefBased/>
  <w15:docId w15:val="{28955772-E913-4535-96C4-6F6838B8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61D"/>
  </w:style>
  <w:style w:type="paragraph" w:styleId="Footer">
    <w:name w:val="footer"/>
    <w:basedOn w:val="Normal"/>
    <w:link w:val="FooterChar"/>
    <w:uiPriority w:val="99"/>
    <w:unhideWhenUsed/>
    <w:rsid w:val="00003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61D"/>
  </w:style>
  <w:style w:type="paragraph" w:styleId="ListParagraph">
    <w:name w:val="List Paragraph"/>
    <w:basedOn w:val="Normal"/>
    <w:uiPriority w:val="34"/>
    <w:qFormat/>
    <w:rsid w:val="0016000B"/>
    <w:pPr>
      <w:ind w:left="720"/>
      <w:contextualSpacing/>
    </w:pPr>
  </w:style>
  <w:style w:type="table" w:styleId="TableGrid">
    <w:name w:val="Table Grid"/>
    <w:basedOn w:val="TableNormal"/>
    <w:uiPriority w:val="39"/>
    <w:rsid w:val="00F82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 Khandelwal</dc:creator>
  <cp:keywords/>
  <dc:description/>
  <cp:lastModifiedBy>Anand Kumar Khandelwal</cp:lastModifiedBy>
  <cp:revision>6</cp:revision>
  <dcterms:created xsi:type="dcterms:W3CDTF">2020-04-30T22:35:00Z</dcterms:created>
  <dcterms:modified xsi:type="dcterms:W3CDTF">2020-04-30T23:29:00Z</dcterms:modified>
</cp:coreProperties>
</file>