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Integrated Avionics Software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PLAN FOR SOFTWARE ASPECTS OF CERTIFICATION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(PSAC)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AEROSYS-PSAC-001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Release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Level B (primary) / Level C/D (displays)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FAA AIR-6 / EASA NAA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Software Certification Team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DER / ACO Representative (TBD)</w:t>
            </w:r>
          </w:p>
        </w:tc>
      </w:tr>
    </w:tbl>
    <w:p>
      <w:pPr>
        <w:spacing w:before="0" w:after="48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This document is submitted to the FAA Aircraft Certification Office and/or EASA National Aviation Authority</w:t>
      </w:r>
    </w:p>
    <w:p>
      <w:pPr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for review and approval prior to commencement of software development activities.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48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2026-03-14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Cert Team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Initial PSAC release for DER/ACO review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Post-DER review updates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 and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Plan for Software Aspects of Certification (PSAC) describes the means by which AeroSys Avionics Systems Ltd. will demonstrate compliance with RTCA DO-178C, Software Considerations in Airborne Systems and Equipment Certification, for the AeroSys 9000 Integrated Avionics Software Platform.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is submitted to the certification authority as required by DO-178C Section 11.1 and serves as the primary agreement document establishing the software life cycle, software levels, standards, and development environment to be used throughout the project.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 System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AeroSys 9000 is an integrated avionics software platform providing the following functions: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Flight envelope monitoring and parameter display (PFD, ND, ECAM/EICAS)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ARINC 429 bus interface — receive and decode data from FADEC, ADC, IRS, FMS, AFCS, ILS/MMR, TCAS, and system buses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REST API data distribution layer for ground station and maintenance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Multi-aircraft type profile management (A318/A319/A320/A321, B737 NG/MAX, A350, A380)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Autopilot mode and target management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Crew alerting system (CAS) — WARNING / CAUTION /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Flight management interface — route display, performance data, FMS targeting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 Applicability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PSAC applies to all software identified in Section 4 of this document. It covers software hosted on the aircraft-side processing unit and the associated Vercel Edge serverless layer used for ground and maintenance access.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1.4 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RTCA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DO-178C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Considerations in Airborne Systems and Equipment Certification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RTCA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DO-278A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Integrity Assurance Considerations for CNS/ATM Systems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RTCA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DO-330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Tool Qualification Considerations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RTCA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DO-332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Object-Oriented Technology and Related Techniques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SAE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ARP-4754A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Development of Civil Aircraft and Systems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SAE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ARP-4761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Guidelines and Methods for the Conduct of the Safety Assessment Process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RTCA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DO-160G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Environmental Conditions and Test Procedures for Airborne Equipment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ARINC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ARINC 429 Part 1 Rev 17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Mark 33 Digital Information Transfer 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FAA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AC 20-115D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Airborne Software Development Assurance Using EUROCAE ED-12 / RTCA DO-178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EASA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AMC 20-115D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Airborne Software Development Assurance Using EUROCAE ED-12C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AeroSys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AEROSYS-SRS-001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AeroSys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AEROSYS-SDP-001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Development Plan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AeroSys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AEROSYS-SVP-001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Software Verification Plan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Software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Software Functions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AeroSys 9000 software is organised into the following functional partitions. Each partition is independently allocated to a software level based on the safety assessment described in Section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Software Component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 Package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FADEC Bus Interface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AeroSys.Bus (FADEC)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Receive and validate FADEC ARINC 429 words; forward N1, EGT, FF, oil 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TCAS RA Interface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AeroSys.Bus (TCAS)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Process TCAS resolution advisory commands from ARINC 429 bus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Autopilot Mode Manager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AeroSys.Server (AP)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Accept and validate autopilot engage/disengage, mode, and target commands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ARINC 429 Decode Layer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AeroSys.ARINC429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Word decode, parity check, BNR/BCD/DIS format parsing for all buses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IRS Data Interface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AeroSys.Bus (IRS)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Receive and process attitude, position, acceleration from IRS buses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ADC Data Interface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AeroSys.Bus (ADC)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Receive and process speed, altitude, temperature from ADC buses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FMS Interface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AeroSys.Bus (FMS)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Receive route, performance, and targeting data from FMS buses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Crew Alerting System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AeroSys.Datastore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Manage WARNING/CAUTION/ADVISORY alert states and acknowledgement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PFD/ND Display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AeroSys.Server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Format and serve telemetry data for cockpit display rendering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Aircraft Profile Mgr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AeroSys.Aircraft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Maintain engine limits, performance envelopes, bus configurations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AeroSys.Server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Serve JSON responses to authorised external REST clients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Bus Monitor Display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api/_arinc429.js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Ground display of ARINC 429 bus words — no flight effect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Vercel Serverless Layer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api/*.js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Stateless serverless functions for ground/maintenance access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 Software Architecture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software is implemented in Ada 2022 (aircraft-side) and JavaScript (ground layer). The architecture provides strict partitioning between safety levels through Ada's Protected Object mechanism, fixed-size buffers, and no dynamic memory allocation in DAL B/C components.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Key architectural properties: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inter-task communication through Ada Protected Objects (AeroSys.Datastore) with priority-ceiling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dynamic memory allocation (no heap use) in DAL A/B/C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unbounded recursion — all call graphs statically bounded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Fixed-size string buffers throughout (String(1..N) constraints)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Constrained numeric subtypes enforce physical ranges at compile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ARINC 429 decoding validates parity before accepting data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 Hardware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target hardware platform is defined in the Hardware Qualification Plan (AEROSYS-HQP-001, TBD). The software is developed and verified on the following representative configuration: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Processor: x86-64 or ARM Cortex-R52 (certification target TBD with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RTOS: VxWorks 653 or INTEGRITY-178 tuMP (DO-178C compliant)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ARINC 429 interface: Astronics AceXtreme or DDC BU-65590 series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Memory: 512 MB RAM minimum; no virtual memory in safety partitions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Certification Basis and Software Levels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Certification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Primary Authority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FAA — Aircraft Certification Office (ACO), Transport Aircraft Directorate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European Validation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EASA — per Bilateral Aviation Safety Agreement (BASA)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Applicable FAA AC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 20-115D (DO-178C compliance)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Applicable EASA AMC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AMC 20-115D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DER Engagement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FAA-designated DER to be assigned prior to Phase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ACO Point of Contact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 — to be established at PSAC submission meeting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Safety Assessment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software level assignments in Section 2.1 are derived from the System Safety Assessment (SSA) conducted per ARP-4754A and ARP-4761. The Functional Hazard Assessment (FHA) identified the following top-level failure conditions driving DAL assignments: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1200"/>
        <w:gridCol w:w="25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Failure Condition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Software Function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Incorrect thrust command transmitted to FADEC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Uncommanded thrust change — possible loss of control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B*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FADEC Bus Interface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TCAS RA command not correctly processed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Failure to avoid collision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B*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TCAS RA Interface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Incorrect autopilot targets accepted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Hazardous exceedance — severe workload increase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Hazardous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Autopilot Mode Manager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ARINC parity error not detected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Invalid data used for display decisions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ARINC 429 Decode Layer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Incorrect IRS data displayed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Pilot orientation error — major workload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IRS Data Interface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FMS route data corrupted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Incorrect navigation guidance displayed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FMS Interface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Alert state incorrectly managed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Alert suppressed — delayed crew response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Crew Alerting System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Aircraft profile limits incorrect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Erroneous display of exceedance margins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Aircraft Profile Mgr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REST API unavailable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Loss of ground access — no flight effect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 Safety Effect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REST API Layer</w:t>
            </w:r>
          </w:p>
        </w:tc>
      </w:tr>
    </w:tbl>
    <w:p>
      <w:pPr>
        <w:spacing w:before="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* Note: FADEC and TCAS functions receive data only from the ARINC 429 bus and do not issue commands directly to flight-critical actuators in this architecture. The DAL B assignment reflects the potential for incorrect display driving incorrect pilot action. If future versions issue direct FADEC commands, these functions will be elevated to DAL 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 Alternatives and Deviations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deviations from DO-178C are planned at this time. Any deviations identified during development will be documented as Issue Papers and submitted to the ACO/DER for approval prior to implementation.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Software Life Cycle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Life Cycle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AeroSys 9000 software life cycle follows a sequential waterfall model with feedback loops, as permitted by DO-178C Section 2. The life cycle consists of the following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5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 (est.)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System Requirements &amp; Safety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6–12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FHA, FMEA, FTA, SSA, system requirements, DAL assignments, PSAC approved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Software High-Level Requirements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4–8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SRS (HLRs), traceability to system requirements, HLR review records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Software Design (LLRs)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4–8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SDD (LLRs), architecture diagrams, interface specifications, data flow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Coding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8–18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Baselined Ada/JS source, coding standard compliance records, code reviews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Unit &amp; Integration Testing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12–24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LLT procedures, LLT results, HIL test results, MC/DC coverage data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System Verification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4–8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HLT procedures, HLT results, integration test results, traceability complete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Ongoing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Baselines, CCB records, problem reports, SCI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SAS &amp; Certification Submission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4–8 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SAS, full artifact package, DER review, ACO approval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Transition Criteria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phase transition requires satisfaction of the following criteria before proceeding: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planned reviews for the phase are complete with no open Category 1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required documents are baselined in the CM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Problem reports from the phase are dispositioned (closed or accepted with rationale)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DER/ACO hold points (if any) have been cleared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Independence requirements have been satisfied (reviewer ≠ original author)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 Feedback Loops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feedback loops are explicitly planned and do not require a formal deviation: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Requirements errors discovered during design: update SRS, re-review affected sections, re-trace to system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Design errors discovered during coding: update SDD, re-review affected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Requirement gaps discovered during testing: raise PR, update SRS and SDD, re-test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Coverage gaps discovered during analysis: add test cases, re-run coverage, update SVTR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Software Development Standards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 Requirements Standards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Software requirements shall be written to satisfy the following quality attributes per DO-178C Section 5.1.1: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Unambiguous — each requirement has exactly one valid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Completeness — all system requirements allocated to software have corresponding HLRs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Verifiable — each requirement can be tested by inspection, analysis, or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Consistent — no conflicting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Traceable — each HLR traces to one or more system requirements; each LLR to one or more HLRs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Achievable — implementation feasibility confirmed by design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 Design Standards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AeroSys architecture standards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Partitioning: DAL levels shall not share memory or task contexts without explicit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global mutable state visible across package boundaries — all access through Protected Object (AeroSys.Datastore)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Stack bounds: maximum stack depth for each task shall be determined by static analysis and verified by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Timing: worst-case execution time (WCET) for all DAL B/C interrupt handlers shall be bounded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 Coding Standards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 A and B components: SPARK 2014 subset with GNATprove formal verification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 C components: Ada 2022 with the following restrictions: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dynamic memory allocation (no new/unchecked_deallocation)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recursive subprograms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uninitialized variables — all objects given explicit initial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exception handlers shall be documented with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use of System.Address arithmetic outside of hardware interface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Maximum cyclomatic complexity per subprogram: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Maximum subprogram length: 200 lines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 D and E components (JavaScript/Vercel layer): ESLint with airborne-js ruleset; no dynamic eval.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5.4  Verification Standards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Reviews shall use the checklists in SVP Appendix A. Each checklist item shall be marked Pass, Fail, or N/A with written justification for N/A.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Testing shall achieve the following structural coverage objectives: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15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Decision/Branch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MC/DC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+ structural coverage of data coupling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GNATprove for SPARK components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Software Development Environment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TQL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 / Qualification Basis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 Pro (AdaCore)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Ada 2022 compiler — qualification data provided by AdaCore Qualification Kit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GNATprove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TQL-1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SPARK 2014 formal verification — produces proof obligations for DAL 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GNATtest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Unit test skeleton generation — output reviewed and supplemented manually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GNATcoverage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TQL-1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Source coverage analysis — MC/DC and statement/branch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gprbuild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Build system — deterministic, reproducible builds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GNATcheck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Coding standard enforcement — DO-178C Ada subset rules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GNATstack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TQL-1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Static stack analysis — worst-case stack depth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 LTS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JavaScript runtime for Vercel layer (DAL E only)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2.43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Configuration management — all baselines tagged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DOORS / Polarion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Requirements management and traceability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Jenkins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TQL-5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CI/CD pipeline — automated build and test execution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 Tool Qualification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Tools that could introduce undetected errors into the deliverable software (TQL-1 through TQL-4) require qualification per DO-330. GNATprove and GNATcoverage are TQL-1 tools. Their qualification is addressed in the Tool Qualification Plan (AEROSYS-TQP-001, TBD).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TQL-5 tools (compilers, build tools, test harnesses) must have their correct installation verified and their outputs reviewed. The GNAT Pro Qualification Kit provided by AdaCore covers TQL-5 qualification for GNAT Pro, gprbuild, GNATtest, GNATcheck, and GNATstack.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 Configuration Management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software life cycle data shall be managed under CM per the Software Configuration Management Plan (AEROSYS-SCMP-001). Key CM 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source files, requirements documents, design documents, test procedures, and test results shall be stored in Git with signed tags for each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Change Control Board (CCB) approval required for any change to a baselined artifact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Problem reports shall be tracked in a dedicated PR system; no PR shall be closed without disposition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Software Configuration Index (SCI) shall be maintained and submitted with the SAS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  Schedule and Hold Points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 Certification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37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 / Criterion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PSAC submitted to ACO/DER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2026-04-01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This document; ACO/DER engagement established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PSAC approved by ACO/DER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2026-06-01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Written DER concurrence; development authorised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SRS baseline (HLRs complete)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2026-10-01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AEROSYS-SRS-001 Rev A baselined; HLR review complete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SDD baseline (LLRs complete)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2027-03-01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AEROSYS-SDD-001 Rev A baselined; design review complete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Code baseline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2027-12-01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All source baselined; code review complete; no Category 1 PRs open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LLT complete (unit tests)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2028-06-01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All LLTs passed; MC/DC coverage achieved for DAL 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HLT complete (system tests)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2028-12-01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All HLTs passed; traceability matrix 100% complete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SAS submitted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2029-03-01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AEROSYS-SAS-001; complete artifact package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M9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Type Certificate / STC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2029-09-01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0"/>
                <w:szCs w:val="20"/>
              </w:rPr>
              <w:t xml:space="preserve">FAA/EASA approval — subject to authority schedule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  Hold Points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hold points require DER/ACO review and written approval before proceeding: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HP-1: PSAC approval — no software development shall commence until ACO/DER approval of this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HP-2: SRS approval — no detailed design shall commence until HLRs are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HP-3: Coverage analysis review — DER review of MC/DC evidence before HLT commences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HP-4: SAS review — DER review of complete artifact package before certification authority submission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  Additional Considerations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8.1  Previously Developed Software (PDS)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previously developed software (PDS) is used in DAL A/B components. The AeroSys 9000 codebase is developed from scratch for this project.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pre-existing components are used in DAL C/D/E roles and require credit analysis: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Ada runtime library (GNAT Pro RTS) — DAL C credit requires runtime qualification (AdaCore RTS qualification data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Vercel serverless runtime (Node.js) — DAL E only; no credit required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8.2  Commercial Off-The-Shelf (COTS) Software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COTS software with safety function is used. The ARINC 429 decoding library is developed in-house (AeroSys.ARINC429 package).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8.3  Multi-Version Dissimilar Software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Not applicable for the current architecture. If redundant dissimilar software channels are added in future, this section will be updated with the dissimilarity analysis per DO-178C Section 12.3.3.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8.4  User-Modifiable Software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aircraft type profile data (AeroSys.Aircraft package) contains modifiable parameters. These parameters are controlled through the CM system and require CCB approval for any change. Field modifications are not permitted.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8.5  Option-Selectable Software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Software options (aircraft type selection) are controlled through protected configuration data managed per the CM plan. All option combinations are tested as part of the verification program.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8.6  Formal Methods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SPARK 2014 formal verification (GNATprove) will be applied to all DAL B components. GNATprove is used to prove: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Absence of runtime errors (ATC — absence of runtime checks)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Correct data flow (information flow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Subprogram contracts (Pre/Post conditions on all public subprograms)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GNATprove qualification is addressed in the Tool Qualification Plan per DO-330.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  Compliance Statement and Approval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undersigned parties agree that this PSAC accurately describes the approach to be used for demonstrating DO-178C compliance for the AeroSys 9000 Integrated Avionics Software Platform and commit to executing the activities described herein.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Prepared by — AeroSys Software Certification Team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DER Review and Concurrence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Name: 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Title: 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Signature: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DER Name: 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DER Certificate No.: 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Signature: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ACO / NAA Point of Contact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0"/>
                <w:szCs w:val="20"/>
              </w:rPr>
              <w:t xml:space="preserve">Quality Assurance Witness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ACO Name: 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Office: 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Signature: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QA Name: 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Organisation: 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Signature: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AND CONFIDENTIAL — AeroSys Avionics Systems Ltd.  |  DO-178C Certification Document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Plan for Software Aspects of Certification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AEROSYS-PSAC-001  Rev: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2026-03-14T13:16:32.035Z</dcterms:created>
  <dcterms:modified xsi:type="dcterms:W3CDTF">2026-03-14T13:16:32.036Z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