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364" w:rsidRDefault="00985364" w:rsidP="00985364">
      <w:pPr>
        <w:pStyle w:val="NormalWeb"/>
      </w:pPr>
      <w:r>
        <w:rPr>
          <w:rFonts w:ascii="Georgia" w:hAnsi="Georgia"/>
          <w:sz w:val="44"/>
          <w:szCs w:val="44"/>
        </w:rPr>
        <w:t xml:space="preserve">Business Case Scenario </w:t>
      </w:r>
    </w:p>
    <w:p w:rsidR="00985364" w:rsidRDefault="00985364" w:rsidP="00985364">
      <w:pPr>
        <w:pStyle w:val="NormalWeb"/>
      </w:pPr>
      <w:r>
        <w:rPr>
          <w:rFonts w:ascii="Georgia" w:hAnsi="Georgia"/>
          <w:sz w:val="28"/>
          <w:szCs w:val="28"/>
        </w:rPr>
        <w:t xml:space="preserve">Clark’s Charters, a local bus and coach company in the South of England, near Brighton Beach, has been operational for fifty years providing transport services to and from school for children aged eleven to eighteen. The company has five buses and seven coaches, some of which are nearly 20 years old. The company is also used by many of the local schools to provide day trips and occasional field trips which require a coach for a week at a time. </w:t>
      </w:r>
    </w:p>
    <w:p w:rsidR="00985364" w:rsidRDefault="00985364" w:rsidP="00985364">
      <w:pPr>
        <w:pStyle w:val="NormalWeb"/>
      </w:pPr>
      <w:r>
        <w:rPr>
          <w:rFonts w:ascii="Georgia" w:hAnsi="Georgia"/>
          <w:sz w:val="28"/>
          <w:szCs w:val="28"/>
        </w:rPr>
        <w:t xml:space="preserve">In an effort to offset the reduction in demand during the school day, the company offers day trips for senior citizens and nearby retirement communities. These trips generally start after delivering the children to their respective schools and finish an hour before the children need to be collected and carried home. Demand for the daytime trips is sporadic, but increases in the summer when the schools are not offering transportation services and just before Christmas. Demand has been negatively affected in the last six months as the older vehicles have become less reliable and have experienced many breakdowns. Customers have commented on the frequency of new drivers and tour guides over the last year, with only a handful staying more than a few weeks. </w:t>
      </w:r>
    </w:p>
    <w:p w:rsidR="00985364" w:rsidRDefault="00985364" w:rsidP="00985364">
      <w:pPr>
        <w:pStyle w:val="NormalWeb"/>
      </w:pPr>
      <w:r>
        <w:rPr>
          <w:rFonts w:ascii="Georgia" w:hAnsi="Georgia"/>
          <w:sz w:val="28"/>
          <w:szCs w:val="28"/>
        </w:rPr>
        <w:t xml:space="preserve">In response to local emission authority requirements and to address reliability issues, the company has begun a replacement program for its fleet of vehicles. Failure to comply with the new legislation targets, which can only be met using vehicles produced in the last five years, could result in a find costing up to £5,000 per vehicle. The average cost of a new vehicle is £75,000. As a result, the company is considering the option of leasing rather than buying. Typical leasing terms in this area are 3 years in length and cost £3,000 per month. New vehicles also meet the new stringent safety and accessibility requirements, including provision of seatbelts and wheelchair access. </w:t>
      </w:r>
    </w:p>
    <w:p w:rsidR="00985364" w:rsidRDefault="00985364" w:rsidP="00985364">
      <w:pPr>
        <w:pStyle w:val="NormalWeb"/>
        <w:rPr>
          <w:rFonts w:ascii="Georgia" w:hAnsi="Georgia"/>
          <w:sz w:val="28"/>
          <w:szCs w:val="28"/>
        </w:rPr>
      </w:pPr>
      <w:r>
        <w:rPr>
          <w:rFonts w:ascii="Georgia" w:hAnsi="Georgia"/>
          <w:sz w:val="28"/>
          <w:szCs w:val="28"/>
        </w:rPr>
        <w:t xml:space="preserve">Identify at least four costs and four benefits (mixed between tangible and non-tangible) together with three risks associated with the company’s situation and their intended replacement program. Can you suggest an alternative option to consider? </w:t>
      </w:r>
    </w:p>
    <w:p w:rsidR="00985364" w:rsidRDefault="00985364" w:rsidP="00985364">
      <w:pPr>
        <w:pStyle w:val="NormalWeb"/>
      </w:pPr>
    </w:p>
    <w:p w:rsidR="00985364" w:rsidRDefault="00985364" w:rsidP="00985364">
      <w:pPr>
        <w:pStyle w:val="NormalWeb"/>
      </w:pPr>
    </w:p>
    <w:p w:rsidR="00986D9A" w:rsidRDefault="00986D9A" w:rsidP="00985364">
      <w:pPr>
        <w:pStyle w:val="NormalWeb"/>
      </w:pPr>
    </w:p>
    <w:p w:rsidR="00985364" w:rsidRDefault="00985364" w:rsidP="00985364">
      <w:pPr>
        <w:pStyle w:val="NormalWeb"/>
        <w:rPr>
          <w:rFonts w:ascii="Georgia" w:hAnsi="Georgia"/>
          <w:sz w:val="28"/>
          <w:szCs w:val="28"/>
        </w:rPr>
      </w:pPr>
      <w:r>
        <w:rPr>
          <w:rFonts w:ascii="Georgia" w:hAnsi="Georgia"/>
          <w:sz w:val="28"/>
          <w:szCs w:val="28"/>
        </w:rPr>
        <w:lastRenderedPageBreak/>
        <w:t>Tangible costs:</w:t>
      </w:r>
    </w:p>
    <w:p w:rsidR="00985364" w:rsidRDefault="00985364" w:rsidP="00986D9A">
      <w:pPr>
        <w:pStyle w:val="ListParagraph"/>
        <w:numPr>
          <w:ilvl w:val="0"/>
          <w:numId w:val="3"/>
        </w:numPr>
      </w:pPr>
      <w:r>
        <w:t xml:space="preserve">The </w:t>
      </w:r>
      <w:r w:rsidRPr="00985364">
        <w:rPr>
          <w:u w:val="single"/>
        </w:rPr>
        <w:t>average</w:t>
      </w:r>
      <w:r>
        <w:t xml:space="preserve"> cost of using </w:t>
      </w:r>
      <w:r w:rsidRPr="00985364">
        <w:rPr>
          <w:u w:val="single"/>
        </w:rPr>
        <w:t>leasing</w:t>
      </w:r>
      <w:r>
        <w:t xml:space="preserve"> is less than the average of buying a new </w:t>
      </w:r>
      <w:r w:rsidRPr="00985364">
        <w:rPr>
          <w:u w:val="single"/>
        </w:rPr>
        <w:t>vehicles</w:t>
      </w:r>
      <w:r>
        <w:t xml:space="preserve"> .</w:t>
      </w:r>
    </w:p>
    <w:p w:rsidR="00985364" w:rsidRDefault="00985364" w:rsidP="00986D9A">
      <w:pPr>
        <w:pStyle w:val="ListParagraph"/>
        <w:numPr>
          <w:ilvl w:val="0"/>
          <w:numId w:val="3"/>
        </w:numPr>
      </w:pPr>
      <w:r>
        <w:t xml:space="preserve">An extra </w:t>
      </w:r>
      <w:r w:rsidRPr="0006764A">
        <w:t>expense</w:t>
      </w:r>
      <w:r>
        <w:t xml:space="preserve"> </w:t>
      </w:r>
      <w:r w:rsidRPr="00985364">
        <w:rPr>
          <w:u w:val="single"/>
        </w:rPr>
        <w:t>require</w:t>
      </w:r>
      <w:r>
        <w:t xml:space="preserve"> For damaging </w:t>
      </w:r>
      <w:r w:rsidRPr="00985364">
        <w:rPr>
          <w:u w:val="single"/>
        </w:rPr>
        <w:t>if exist</w:t>
      </w:r>
      <w:r>
        <w:t>.</w:t>
      </w:r>
    </w:p>
    <w:p w:rsidR="00985364" w:rsidRDefault="00985364" w:rsidP="00986D9A">
      <w:pPr>
        <w:pStyle w:val="ListParagraph"/>
        <w:numPr>
          <w:ilvl w:val="0"/>
          <w:numId w:val="3"/>
        </w:numPr>
      </w:pPr>
      <w:r w:rsidRPr="00985364">
        <w:rPr>
          <w:u w:val="single"/>
        </w:rPr>
        <w:t>Average</w:t>
      </w:r>
      <w:r>
        <w:t xml:space="preserve"> New Car </w:t>
      </w:r>
      <w:r w:rsidRPr="00985364">
        <w:rPr>
          <w:u w:val="single"/>
        </w:rPr>
        <w:t>Takaful</w:t>
      </w:r>
      <w:r>
        <w:t xml:space="preserve"> 75,000 .</w:t>
      </w:r>
    </w:p>
    <w:p w:rsidR="00985364" w:rsidRDefault="00985364" w:rsidP="00985364">
      <w:pPr>
        <w:pStyle w:val="ListParagraph"/>
        <w:numPr>
          <w:ilvl w:val="0"/>
          <w:numId w:val="3"/>
        </w:numPr>
      </w:pPr>
      <w:r>
        <w:t xml:space="preserve"> </w:t>
      </w:r>
      <w:r w:rsidRPr="00985364">
        <w:rPr>
          <w:u w:val="single"/>
        </w:rPr>
        <w:t>repair</w:t>
      </w:r>
      <w:r>
        <w:t xml:space="preserve"> of old cars .</w:t>
      </w:r>
    </w:p>
    <w:p w:rsidR="00985364" w:rsidRPr="00985364" w:rsidRDefault="00985364" w:rsidP="00986D9A"/>
    <w:p w:rsidR="00985364" w:rsidRDefault="00985364" w:rsidP="00985364">
      <w:pPr>
        <w:pStyle w:val="NormalWeb"/>
        <w:rPr>
          <w:rFonts w:ascii="Georgia" w:hAnsi="Georgia"/>
          <w:sz w:val="28"/>
          <w:szCs w:val="28"/>
        </w:rPr>
      </w:pPr>
      <w:r>
        <w:rPr>
          <w:rFonts w:ascii="Georgia" w:hAnsi="Georgia"/>
          <w:sz w:val="28"/>
          <w:szCs w:val="28"/>
        </w:rPr>
        <w:t xml:space="preserve">Intangible costs: </w:t>
      </w:r>
    </w:p>
    <w:p w:rsidR="00985364" w:rsidRPr="00985364" w:rsidRDefault="00985364" w:rsidP="00986D9A">
      <w:pPr>
        <w:pStyle w:val="ListParagraph"/>
        <w:numPr>
          <w:ilvl w:val="0"/>
          <w:numId w:val="1"/>
        </w:numPr>
      </w:pPr>
      <w:r w:rsidRPr="00985364">
        <w:t>1) Rent a car over 3 years old .</w:t>
      </w:r>
    </w:p>
    <w:p w:rsidR="00985364" w:rsidRDefault="00985364" w:rsidP="00986D9A">
      <w:pPr>
        <w:pStyle w:val="ListParagraph"/>
        <w:numPr>
          <w:ilvl w:val="0"/>
          <w:numId w:val="1"/>
        </w:numPr>
      </w:pPr>
      <w:r w:rsidRPr="00985364">
        <w:t>Increase the speed of practical applying (reduce the time of waiting)</w:t>
      </w:r>
      <w:r w:rsidRPr="00985364">
        <w:rPr>
          <w:rFonts w:hint="cs"/>
          <w:rtl/>
        </w:rPr>
        <w:t xml:space="preserve"> </w:t>
      </w:r>
      <w:r w:rsidRPr="00985364">
        <w:t xml:space="preserve"> .</w:t>
      </w:r>
    </w:p>
    <w:p w:rsidR="00985364" w:rsidRPr="00985364" w:rsidRDefault="00985364" w:rsidP="00986D9A">
      <w:r>
        <w:rPr>
          <w:rFonts w:ascii="Georgia" w:hAnsi="Georgia"/>
          <w:sz w:val="28"/>
          <w:szCs w:val="28"/>
        </w:rPr>
        <w:t xml:space="preserve"> </w:t>
      </w:r>
      <w:r w:rsidRPr="00985364">
        <w:rPr>
          <w:rFonts w:ascii="Georgia" w:hAnsi="Georgia"/>
          <w:sz w:val="28"/>
          <w:szCs w:val="28"/>
        </w:rPr>
        <w:t xml:space="preserve"> </w:t>
      </w:r>
      <w:r w:rsidRPr="00985364">
        <w:rPr>
          <w:rFonts w:ascii="Georgia" w:hAnsi="Georgia"/>
          <w:sz w:val="28"/>
          <w:szCs w:val="28"/>
        </w:rPr>
        <w:t>(</w:t>
      </w:r>
      <w:r w:rsidRPr="00985364">
        <w:rPr>
          <w:rFonts w:ascii="Georgia" w:hAnsi="Georgia"/>
        </w:rPr>
        <w:t>3</w:t>
      </w:r>
      <w:r w:rsidRPr="00985364">
        <w:rPr>
          <w:rFonts w:ascii="Georgia" w:hAnsi="Georgia"/>
          <w:sz w:val="28"/>
          <w:szCs w:val="28"/>
        </w:rPr>
        <w:t xml:space="preserve">) </w:t>
      </w:r>
      <w:r w:rsidRPr="00985364">
        <w:t>The time cost of teaching the coaches how to use the new safety assessment</w:t>
      </w:r>
      <w:r w:rsidRPr="00985364">
        <w:rPr>
          <w:rFonts w:hint="cs"/>
          <w:rtl/>
        </w:rPr>
        <w:t xml:space="preserve"> </w:t>
      </w:r>
      <w:r w:rsidR="00986D9A">
        <w:t>.</w:t>
      </w:r>
    </w:p>
    <w:p w:rsidR="00985364" w:rsidRPr="00985364" w:rsidRDefault="00985364" w:rsidP="00985364">
      <w:r>
        <w:rPr>
          <w:rFonts w:ascii="Georgia" w:hAnsi="Georgia"/>
          <w:sz w:val="28"/>
          <w:szCs w:val="28"/>
        </w:rPr>
        <w:t xml:space="preserve">  </w:t>
      </w:r>
      <w:r w:rsidRPr="00985364">
        <w:rPr>
          <w:rFonts w:ascii="Georgia" w:hAnsi="Georgia"/>
          <w:sz w:val="28"/>
          <w:szCs w:val="28"/>
        </w:rPr>
        <w:t>(</w:t>
      </w:r>
      <w:r w:rsidRPr="00985364">
        <w:rPr>
          <w:rFonts w:ascii="Georgia" w:hAnsi="Georgia"/>
        </w:rPr>
        <w:t>4</w:t>
      </w:r>
      <w:r w:rsidRPr="00985364">
        <w:rPr>
          <w:rFonts w:ascii="Georgia" w:hAnsi="Georgia"/>
          <w:sz w:val="28"/>
          <w:szCs w:val="28"/>
        </w:rPr>
        <w:t xml:space="preserve">) </w:t>
      </w:r>
      <w:r w:rsidRPr="00985364">
        <w:t>Get rid of the old cars</w:t>
      </w:r>
      <w:r w:rsidRPr="00985364">
        <w:rPr>
          <w:rFonts w:hint="cs"/>
          <w:rtl/>
        </w:rPr>
        <w:t xml:space="preserve"> </w:t>
      </w:r>
      <w:r w:rsidRPr="00985364">
        <w:t xml:space="preserve"> .</w:t>
      </w:r>
    </w:p>
    <w:p w:rsidR="00985364" w:rsidRDefault="00985364" w:rsidP="00985364"/>
    <w:p w:rsidR="00985364" w:rsidRDefault="00985364" w:rsidP="00985364">
      <w:pPr>
        <w:pStyle w:val="NormalWeb"/>
        <w:rPr>
          <w:rFonts w:ascii="Georgia" w:hAnsi="Georgia"/>
          <w:sz w:val="28"/>
          <w:szCs w:val="28"/>
        </w:rPr>
      </w:pPr>
      <w:r>
        <w:rPr>
          <w:rFonts w:ascii="Georgia" w:hAnsi="Georgia"/>
          <w:sz w:val="28"/>
          <w:szCs w:val="28"/>
        </w:rPr>
        <w:t xml:space="preserve">Tangible benefits: </w:t>
      </w:r>
    </w:p>
    <w:p w:rsidR="00985364" w:rsidRPr="00985364" w:rsidRDefault="00985364" w:rsidP="00985364">
      <w:r>
        <w:rPr>
          <w:rFonts w:ascii="Georgia" w:hAnsi="Georgia"/>
          <w:sz w:val="28"/>
          <w:szCs w:val="28"/>
        </w:rPr>
        <w:t xml:space="preserve">  </w:t>
      </w:r>
      <w:r>
        <w:rPr>
          <w:rFonts w:ascii="Georgia" w:hAnsi="Georgia"/>
          <w:sz w:val="28"/>
          <w:szCs w:val="28"/>
        </w:rPr>
        <w:t xml:space="preserve">(1) </w:t>
      </w:r>
      <w:r w:rsidRPr="004A170F">
        <w:rPr>
          <w:u w:val="single"/>
        </w:rPr>
        <w:t>Reborn</w:t>
      </w:r>
      <w:r>
        <w:t xml:space="preserve"> the company and return it to the </w:t>
      </w:r>
      <w:r w:rsidRPr="004A170F">
        <w:rPr>
          <w:u w:val="single"/>
        </w:rPr>
        <w:t>labor</w:t>
      </w:r>
      <w:r>
        <w:t xml:space="preserve"> market. </w:t>
      </w:r>
    </w:p>
    <w:p w:rsidR="00986D9A" w:rsidRDefault="00985364" w:rsidP="00986D9A">
      <w:pPr>
        <w:pStyle w:val="NormalWeb"/>
      </w:pPr>
      <w:r>
        <w:rPr>
          <w:rFonts w:ascii="Georgia" w:hAnsi="Georgia"/>
          <w:sz w:val="28"/>
          <w:szCs w:val="28"/>
        </w:rPr>
        <w:t xml:space="preserve">  </w:t>
      </w:r>
      <w:r>
        <w:rPr>
          <w:rFonts w:ascii="Georgia" w:hAnsi="Georgia"/>
          <w:sz w:val="28"/>
          <w:szCs w:val="28"/>
        </w:rPr>
        <w:t xml:space="preserve">(2) </w:t>
      </w:r>
      <w:r>
        <w:t>Get new buses.</w:t>
      </w:r>
    </w:p>
    <w:p w:rsidR="00985364" w:rsidRDefault="00986D9A" w:rsidP="00986D9A">
      <w:pPr>
        <w:pStyle w:val="NormalWeb"/>
      </w:pPr>
      <w:r>
        <w:rPr>
          <w:rFonts w:ascii="Georgia" w:hAnsi="Georgia"/>
          <w:sz w:val="28"/>
          <w:szCs w:val="28"/>
        </w:rPr>
        <w:t xml:space="preserve"> </w:t>
      </w:r>
      <w:r w:rsidR="00985364">
        <w:rPr>
          <w:rFonts w:ascii="Georgia" w:hAnsi="Georgia"/>
          <w:sz w:val="28"/>
          <w:szCs w:val="28"/>
        </w:rPr>
        <w:t xml:space="preserve"> </w:t>
      </w:r>
      <w:r w:rsidR="00985364">
        <w:rPr>
          <w:rFonts w:ascii="Georgia" w:hAnsi="Georgia"/>
          <w:sz w:val="28"/>
          <w:szCs w:val="28"/>
        </w:rPr>
        <w:t>(</w:t>
      </w:r>
      <w:r w:rsidR="00985364">
        <w:rPr>
          <w:rFonts w:ascii="Georgia" w:hAnsi="Georgia"/>
          <w:sz w:val="28"/>
          <w:szCs w:val="28"/>
        </w:rPr>
        <w:t>3</w:t>
      </w:r>
      <w:r w:rsidR="00985364">
        <w:rPr>
          <w:rFonts w:ascii="Georgia" w:hAnsi="Georgia"/>
          <w:sz w:val="28"/>
          <w:szCs w:val="28"/>
        </w:rPr>
        <w:t>)</w:t>
      </w:r>
      <w:r w:rsidR="00985364" w:rsidRPr="00985364">
        <w:t xml:space="preserve"> </w:t>
      </w:r>
      <w:r w:rsidR="00985364">
        <w:t xml:space="preserve">Get the new </w:t>
      </w:r>
      <w:r w:rsidR="00985364" w:rsidRPr="004A170F">
        <w:rPr>
          <w:u w:val="single"/>
        </w:rPr>
        <w:t>vehicle</w:t>
      </w:r>
      <w:r w:rsidR="00985364">
        <w:t xml:space="preserve"> on time</w:t>
      </w:r>
    </w:p>
    <w:p w:rsidR="00985364" w:rsidRDefault="00985364" w:rsidP="00985364">
      <w:pPr>
        <w:pStyle w:val="NormalWeb"/>
      </w:pPr>
      <w:r>
        <w:rPr>
          <w:rFonts w:ascii="Georgia" w:hAnsi="Georgia"/>
          <w:sz w:val="28"/>
          <w:szCs w:val="28"/>
        </w:rPr>
        <w:t xml:space="preserve">  </w:t>
      </w:r>
      <w:r>
        <w:rPr>
          <w:rFonts w:ascii="Georgia" w:hAnsi="Georgia"/>
          <w:sz w:val="28"/>
          <w:szCs w:val="28"/>
        </w:rPr>
        <w:t>(</w:t>
      </w:r>
      <w:r>
        <w:rPr>
          <w:rFonts w:ascii="Georgia" w:hAnsi="Georgia"/>
          <w:sz w:val="28"/>
          <w:szCs w:val="28"/>
        </w:rPr>
        <w:t>4</w:t>
      </w:r>
      <w:r>
        <w:rPr>
          <w:rFonts w:ascii="Georgia" w:hAnsi="Georgia"/>
          <w:sz w:val="28"/>
          <w:szCs w:val="28"/>
        </w:rPr>
        <w:t>)</w:t>
      </w:r>
      <w:r w:rsidRPr="00985364">
        <w:t xml:space="preserve"> </w:t>
      </w:r>
      <w:r w:rsidRPr="004A170F">
        <w:rPr>
          <w:u w:val="single"/>
        </w:rPr>
        <w:t>Reduce</w:t>
      </w:r>
      <w:r>
        <w:t xml:space="preserve"> the cost for the company.</w:t>
      </w:r>
    </w:p>
    <w:p w:rsidR="00986D9A" w:rsidRDefault="00986D9A" w:rsidP="00985364">
      <w:pPr>
        <w:pStyle w:val="NormalWeb"/>
        <w:rPr>
          <w:rFonts w:ascii="Georgia" w:hAnsi="Georgia"/>
          <w:sz w:val="28"/>
          <w:szCs w:val="28"/>
        </w:rPr>
      </w:pPr>
      <w:bookmarkStart w:id="0" w:name="_GoBack"/>
      <w:bookmarkEnd w:id="0"/>
    </w:p>
    <w:p w:rsidR="00985364" w:rsidRDefault="00985364" w:rsidP="00985364">
      <w:pPr>
        <w:pStyle w:val="NormalWeb"/>
        <w:rPr>
          <w:rFonts w:ascii="Georgia" w:hAnsi="Georgia"/>
          <w:sz w:val="28"/>
          <w:szCs w:val="28"/>
        </w:rPr>
      </w:pPr>
      <w:r>
        <w:rPr>
          <w:rFonts w:ascii="Georgia" w:hAnsi="Georgia"/>
          <w:sz w:val="28"/>
          <w:szCs w:val="28"/>
        </w:rPr>
        <w:t xml:space="preserve">Intangible benefits: </w:t>
      </w:r>
    </w:p>
    <w:p w:rsidR="00985364" w:rsidRPr="00985364" w:rsidRDefault="00985364" w:rsidP="00985364">
      <w:pPr>
        <w:pStyle w:val="ListParagraph"/>
        <w:numPr>
          <w:ilvl w:val="0"/>
          <w:numId w:val="2"/>
        </w:numPr>
      </w:pPr>
      <w:r w:rsidRPr="00985364">
        <w:rPr>
          <w:u w:val="single"/>
        </w:rPr>
        <w:t>Convenience</w:t>
      </w:r>
      <w:r>
        <w:t xml:space="preserve"> of Old Bus </w:t>
      </w:r>
      <w:r w:rsidRPr="00985364">
        <w:rPr>
          <w:u w:val="single"/>
        </w:rPr>
        <w:t>Maintenanc</w:t>
      </w:r>
      <w:r>
        <w:rPr>
          <w:u w:val="single"/>
        </w:rPr>
        <w:t>e</w:t>
      </w:r>
    </w:p>
    <w:p w:rsidR="00985364" w:rsidRDefault="00985364" w:rsidP="00985364">
      <w:pPr>
        <w:pStyle w:val="ListParagraph"/>
        <w:ind w:left="760"/>
      </w:pPr>
    </w:p>
    <w:p w:rsidR="00985364" w:rsidRDefault="00985364" w:rsidP="00985364">
      <w:pPr>
        <w:pStyle w:val="ListParagraph"/>
        <w:numPr>
          <w:ilvl w:val="0"/>
          <w:numId w:val="2"/>
        </w:numPr>
      </w:pPr>
      <w:r>
        <w:t xml:space="preserve"> Improving the </w:t>
      </w:r>
      <w:r w:rsidRPr="00985364">
        <w:rPr>
          <w:u w:val="single"/>
        </w:rPr>
        <w:t>reliability</w:t>
      </w:r>
      <w:r>
        <w:t xml:space="preserve"> of the company</w:t>
      </w:r>
    </w:p>
    <w:p w:rsidR="00985364" w:rsidRDefault="00985364" w:rsidP="00985364">
      <w:pPr>
        <w:pStyle w:val="ListParagraph"/>
        <w:ind w:left="760"/>
      </w:pPr>
    </w:p>
    <w:p w:rsidR="00985364" w:rsidRDefault="00985364" w:rsidP="00985364">
      <w:pPr>
        <w:pStyle w:val="ListParagraph"/>
        <w:numPr>
          <w:ilvl w:val="0"/>
          <w:numId w:val="2"/>
        </w:numPr>
      </w:pPr>
      <w:r>
        <w:t xml:space="preserve">Raise work </w:t>
      </w:r>
      <w:r w:rsidRPr="00985364">
        <w:rPr>
          <w:u w:val="single"/>
        </w:rPr>
        <w:t>efficiency</w:t>
      </w:r>
      <w:r>
        <w:t>.</w:t>
      </w:r>
    </w:p>
    <w:p w:rsidR="00986D9A" w:rsidRDefault="00986D9A" w:rsidP="00986D9A">
      <w:pPr>
        <w:pStyle w:val="ListParagraph"/>
      </w:pPr>
    </w:p>
    <w:p w:rsidR="00986D9A" w:rsidRPr="00985364" w:rsidRDefault="00986D9A" w:rsidP="00986D9A">
      <w:pPr>
        <w:pStyle w:val="ListParagraph"/>
        <w:ind w:left="760"/>
      </w:pPr>
    </w:p>
    <w:p w:rsidR="00985364" w:rsidRDefault="00985364" w:rsidP="00985364">
      <w:pPr>
        <w:pStyle w:val="NormalWeb"/>
        <w:rPr>
          <w:rFonts w:ascii="Georgia" w:hAnsi="Georgia"/>
          <w:sz w:val="28"/>
          <w:szCs w:val="28"/>
        </w:rPr>
      </w:pPr>
      <w:r>
        <w:rPr>
          <w:rFonts w:ascii="Georgia" w:hAnsi="Georgia"/>
          <w:sz w:val="28"/>
          <w:szCs w:val="28"/>
        </w:rPr>
        <w:t>Risks:</w:t>
      </w:r>
    </w:p>
    <w:p w:rsidR="00985364" w:rsidRDefault="00986D9A" w:rsidP="00985364">
      <w:r>
        <w:rPr>
          <w:rFonts w:ascii="Georgia" w:eastAsia="Times New Roman" w:hAnsi="Georgia" w:cs="Times New Roman"/>
          <w:sz w:val="28"/>
          <w:szCs w:val="28"/>
        </w:rPr>
        <w:t xml:space="preserve"> </w:t>
      </w:r>
      <w:r w:rsidR="00985364">
        <w:rPr>
          <w:rFonts w:ascii="Georgia" w:hAnsi="Georgia"/>
          <w:sz w:val="28"/>
          <w:szCs w:val="28"/>
        </w:rPr>
        <w:t>(1)</w:t>
      </w:r>
      <w:r w:rsidR="00985364" w:rsidRPr="00985364">
        <w:t xml:space="preserve"> </w:t>
      </w:r>
      <w:r w:rsidR="00985364">
        <w:t xml:space="preserve">1) Large </w:t>
      </w:r>
      <w:r w:rsidR="00985364" w:rsidRPr="00985364">
        <w:t>amounts</w:t>
      </w:r>
      <w:r w:rsidR="00985364">
        <w:t xml:space="preserve"> to provide buses with safety </w:t>
      </w:r>
      <w:r w:rsidR="00985364" w:rsidRPr="00985364">
        <w:t>means</w:t>
      </w:r>
      <w:r w:rsidR="00985364">
        <w:t>.</w:t>
      </w:r>
    </w:p>
    <w:p w:rsidR="00986D9A" w:rsidRDefault="00985364" w:rsidP="00986D9A">
      <w:pPr>
        <w:pStyle w:val="NormalWeb"/>
        <w:rPr>
          <w:rFonts w:ascii="Georgia" w:hAnsi="Georgia"/>
          <w:sz w:val="28"/>
          <w:szCs w:val="28"/>
        </w:rPr>
      </w:pPr>
      <w:r>
        <w:rPr>
          <w:rFonts w:ascii="Georgia" w:hAnsi="Georgia"/>
          <w:sz w:val="28"/>
          <w:szCs w:val="28"/>
        </w:rPr>
        <w:t xml:space="preserve"> (2)</w:t>
      </w:r>
      <w:r w:rsidRPr="00985364">
        <w:t xml:space="preserve"> </w:t>
      </w:r>
      <w:r>
        <w:t xml:space="preserve">Provide </w:t>
      </w:r>
      <w:r w:rsidRPr="00985364">
        <w:t>footers</w:t>
      </w:r>
      <w:r>
        <w:t xml:space="preserve"> for older persons.</w:t>
      </w:r>
    </w:p>
    <w:p w:rsidR="00985364" w:rsidRDefault="00986D9A" w:rsidP="00986D9A">
      <w:pPr>
        <w:pStyle w:val="NormalWeb"/>
        <w:rPr>
          <w:rFonts w:ascii="Georgia" w:hAnsi="Georgia"/>
          <w:sz w:val="28"/>
          <w:szCs w:val="28"/>
        </w:rPr>
      </w:pPr>
      <w:r>
        <w:rPr>
          <w:rFonts w:ascii="Georgia" w:hAnsi="Georgia"/>
          <w:sz w:val="28"/>
          <w:szCs w:val="28"/>
        </w:rPr>
        <w:t xml:space="preserve"> </w:t>
      </w:r>
      <w:r w:rsidR="00985364">
        <w:rPr>
          <w:rFonts w:ascii="Georgia" w:hAnsi="Georgia"/>
          <w:sz w:val="28"/>
          <w:szCs w:val="28"/>
        </w:rPr>
        <w:t xml:space="preserve">(3) </w:t>
      </w:r>
      <w:r w:rsidR="00985364">
        <w:t xml:space="preserve">Old buses do not continue because of </w:t>
      </w:r>
      <w:r w:rsidR="00985364" w:rsidRPr="00985364">
        <w:t>failure</w:t>
      </w:r>
      <w:r w:rsidR="00985364">
        <w:t>.</w:t>
      </w:r>
    </w:p>
    <w:p w:rsidR="00985364" w:rsidRDefault="00985364" w:rsidP="00985364">
      <w:pPr>
        <w:pStyle w:val="NormalWeb"/>
      </w:pPr>
    </w:p>
    <w:p w:rsidR="0001516A" w:rsidRDefault="00986D9A"/>
    <w:sectPr w:rsidR="0001516A" w:rsidSect="004349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C7429"/>
    <w:multiLevelType w:val="hybridMultilevel"/>
    <w:tmpl w:val="6B5291D0"/>
    <w:lvl w:ilvl="0" w:tplc="D90A11E8">
      <w:start w:val="1"/>
      <w:numFmt w:val="decimal"/>
      <w:lvlText w:val="(%1)"/>
      <w:lvlJc w:val="left"/>
      <w:pPr>
        <w:ind w:left="760" w:hanging="400"/>
      </w:pPr>
      <w:rPr>
        <w:rFonts w:ascii="Georgia" w:hAnsi="Georg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B28B0"/>
    <w:multiLevelType w:val="hybridMultilevel"/>
    <w:tmpl w:val="2A9E6A60"/>
    <w:lvl w:ilvl="0" w:tplc="3566D1E0">
      <w:start w:val="1"/>
      <w:numFmt w:val="decimal"/>
      <w:lvlText w:val="(%1)"/>
      <w:lvlJc w:val="left"/>
      <w:pPr>
        <w:ind w:left="460" w:hanging="400"/>
      </w:pPr>
      <w:rPr>
        <w:rFonts w:ascii="Georgia" w:hAnsi="Georgia"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F161468"/>
    <w:multiLevelType w:val="hybridMultilevel"/>
    <w:tmpl w:val="648E2762"/>
    <w:lvl w:ilvl="0" w:tplc="C0CA7888">
      <w:start w:val="1"/>
      <w:numFmt w:val="decimal"/>
      <w:lvlText w:val="(%1)"/>
      <w:lvlJc w:val="left"/>
      <w:pPr>
        <w:ind w:left="600" w:hanging="460"/>
      </w:pPr>
      <w:rPr>
        <w:rFonts w:ascii="Georgia" w:hAnsi="Georgia" w:hint="default"/>
        <w:sz w:val="28"/>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64"/>
    <w:rsid w:val="004349B0"/>
    <w:rsid w:val="00985364"/>
    <w:rsid w:val="00986D9A"/>
    <w:rsid w:val="009A7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167B26"/>
  <w15:chartTrackingRefBased/>
  <w15:docId w15:val="{972734CA-D1B7-B14F-9BBD-5A9DF9A8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364"/>
    <w:pPr>
      <w:spacing w:before="400" w:after="60"/>
      <w:ind w:left="2160"/>
      <w:contextualSpacing/>
      <w:outlineLvl w:val="0"/>
    </w:pPr>
    <w:rPr>
      <w:rFonts w:asciiTheme="majorHAnsi" w:eastAsiaTheme="majorEastAsia" w:hAnsiTheme="majorHAnsi" w:cstheme="majorBidi"/>
      <w:smallCaps/>
      <w:color w:val="212934" w:themeColor="text2" w:themeShade="7F"/>
      <w:spacing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36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85364"/>
    <w:rPr>
      <w:rFonts w:asciiTheme="majorHAnsi" w:eastAsiaTheme="majorEastAsia" w:hAnsiTheme="majorHAnsi" w:cstheme="majorBidi"/>
      <w:smallCaps/>
      <w:color w:val="212934" w:themeColor="text2" w:themeShade="7F"/>
      <w:spacing w:val="20"/>
      <w:sz w:val="32"/>
      <w:szCs w:val="32"/>
    </w:rPr>
  </w:style>
  <w:style w:type="paragraph" w:styleId="ListParagraph">
    <w:name w:val="List Paragraph"/>
    <w:basedOn w:val="Normal"/>
    <w:uiPriority w:val="34"/>
    <w:qFormat/>
    <w:rsid w:val="0098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244816">
      <w:bodyDiv w:val="1"/>
      <w:marLeft w:val="0"/>
      <w:marRight w:val="0"/>
      <w:marTop w:val="0"/>
      <w:marBottom w:val="0"/>
      <w:divBdr>
        <w:top w:val="none" w:sz="0" w:space="0" w:color="auto"/>
        <w:left w:val="none" w:sz="0" w:space="0" w:color="auto"/>
        <w:bottom w:val="none" w:sz="0" w:space="0" w:color="auto"/>
        <w:right w:val="none" w:sz="0" w:space="0" w:color="auto"/>
      </w:divBdr>
      <w:divsChild>
        <w:div w:id="31617057">
          <w:marLeft w:val="0"/>
          <w:marRight w:val="0"/>
          <w:marTop w:val="0"/>
          <w:marBottom w:val="0"/>
          <w:divBdr>
            <w:top w:val="none" w:sz="0" w:space="0" w:color="auto"/>
            <w:left w:val="none" w:sz="0" w:space="0" w:color="auto"/>
            <w:bottom w:val="none" w:sz="0" w:space="0" w:color="auto"/>
            <w:right w:val="none" w:sz="0" w:space="0" w:color="auto"/>
          </w:divBdr>
          <w:divsChild>
            <w:div w:id="1919057025">
              <w:marLeft w:val="0"/>
              <w:marRight w:val="0"/>
              <w:marTop w:val="0"/>
              <w:marBottom w:val="0"/>
              <w:divBdr>
                <w:top w:val="none" w:sz="0" w:space="0" w:color="auto"/>
                <w:left w:val="none" w:sz="0" w:space="0" w:color="auto"/>
                <w:bottom w:val="none" w:sz="0" w:space="0" w:color="auto"/>
                <w:right w:val="none" w:sz="0" w:space="0" w:color="auto"/>
              </w:divBdr>
              <w:divsChild>
                <w:div w:id="934442759">
                  <w:marLeft w:val="0"/>
                  <w:marRight w:val="0"/>
                  <w:marTop w:val="0"/>
                  <w:marBottom w:val="0"/>
                  <w:divBdr>
                    <w:top w:val="none" w:sz="0" w:space="0" w:color="auto"/>
                    <w:left w:val="none" w:sz="0" w:space="0" w:color="auto"/>
                    <w:bottom w:val="none" w:sz="0" w:space="0" w:color="auto"/>
                    <w:right w:val="none" w:sz="0" w:space="0" w:color="auto"/>
                  </w:divBdr>
                </w:div>
              </w:divsChild>
            </w:div>
            <w:div w:id="844516778">
              <w:marLeft w:val="0"/>
              <w:marRight w:val="0"/>
              <w:marTop w:val="0"/>
              <w:marBottom w:val="0"/>
              <w:divBdr>
                <w:top w:val="none" w:sz="0" w:space="0" w:color="auto"/>
                <w:left w:val="none" w:sz="0" w:space="0" w:color="auto"/>
                <w:bottom w:val="none" w:sz="0" w:space="0" w:color="auto"/>
                <w:right w:val="none" w:sz="0" w:space="0" w:color="auto"/>
              </w:divBdr>
              <w:divsChild>
                <w:div w:id="20999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8364">
          <w:marLeft w:val="0"/>
          <w:marRight w:val="0"/>
          <w:marTop w:val="0"/>
          <w:marBottom w:val="0"/>
          <w:divBdr>
            <w:top w:val="none" w:sz="0" w:space="0" w:color="auto"/>
            <w:left w:val="none" w:sz="0" w:space="0" w:color="auto"/>
            <w:bottom w:val="none" w:sz="0" w:space="0" w:color="auto"/>
            <w:right w:val="none" w:sz="0" w:space="0" w:color="auto"/>
          </w:divBdr>
          <w:divsChild>
            <w:div w:id="1476484077">
              <w:marLeft w:val="0"/>
              <w:marRight w:val="0"/>
              <w:marTop w:val="0"/>
              <w:marBottom w:val="0"/>
              <w:divBdr>
                <w:top w:val="none" w:sz="0" w:space="0" w:color="auto"/>
                <w:left w:val="none" w:sz="0" w:space="0" w:color="auto"/>
                <w:bottom w:val="none" w:sz="0" w:space="0" w:color="auto"/>
                <w:right w:val="none" w:sz="0" w:space="0" w:color="auto"/>
              </w:divBdr>
              <w:divsChild>
                <w:div w:id="11255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TOOME AlQHTANI</dc:creator>
  <cp:keywords/>
  <dc:description/>
  <cp:lastModifiedBy>TOOME AlQHTANI</cp:lastModifiedBy>
  <cp:revision>1</cp:revision>
  <dcterms:created xsi:type="dcterms:W3CDTF">2018-10-22T16:10:00Z</dcterms:created>
  <dcterms:modified xsi:type="dcterms:W3CDTF">2018-10-22T16:26:00Z</dcterms:modified>
</cp:coreProperties>
</file>