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u88jg6594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13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o6iaxh5yp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Atlas FM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Corporate Services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8owjbjbk2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7qiep1eha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sopf4eq2u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Building A Professional Digital Presence For Facility Management.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FM provides essential services that require professionalism, reliability, and trust.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was designed to present those qualities through a clean, structured digital experience.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vw9d61w2y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Experience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Foundation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yn6t9or59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Service-focused navigation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Industry-specific content structure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layouts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CMS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 foundation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kzswxq34w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euvuo99re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scalable corporate website that supports business development while improving customer accessibility.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