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70374D" w14:paraId="02573378" w14:textId="77777777">
        <w:trPr>
          <w:jc w:val="center"/>
        </w:trPr>
        <w:tc>
          <w:tcPr>
            <w:tcW w:w="10080" w:type="dxa"/>
            <w:shd w:val="clear" w:color="auto" w:fill="0F274A"/>
            <w:tcMar>
              <w:top w:w="160" w:type="dxa"/>
              <w:left w:w="180" w:type="dxa"/>
              <w:bottom w:w="160" w:type="dxa"/>
              <w:right w:w="180" w:type="dxa"/>
            </w:tcMar>
          </w:tcPr>
          <w:p w14:paraId="4F6C21BD" w14:textId="77777777" w:rsidR="0070374D" w:rsidRDefault="00000000">
            <w:pPr>
              <w:spacing w:before="80" w:after="40"/>
            </w:pPr>
            <w:r>
              <w:rPr>
                <w:rFonts w:ascii="Calibri" w:hAnsi="Calibri"/>
                <w:b/>
                <w:color w:val="93C5FD"/>
              </w:rPr>
              <w:t>MST IMPORT AND EXPORT SDN. BHD. (</w:t>
            </w:r>
            <w:r>
              <w:rPr>
                <w:rFonts w:ascii="Calibri" w:hAnsi="Calibri"/>
                <w:b/>
                <w:color w:val="93C5FD"/>
              </w:rPr>
              <w:t>镁嘉国际贸易有限公司</w:t>
            </w:r>
            <w:r>
              <w:rPr>
                <w:rFonts w:ascii="Calibri" w:hAnsi="Calibri"/>
                <w:b/>
                <w:color w:val="93C5FD"/>
              </w:rPr>
              <w:t>)</w:t>
            </w:r>
            <w:r>
              <w:rPr>
                <w:rFonts w:ascii="Calibri" w:hAnsi="Calibri"/>
                <w:b/>
                <w:color w:val="93C5FD"/>
              </w:rPr>
              <w:br/>
            </w:r>
            <w:r>
              <w:rPr>
                <w:rFonts w:ascii="Calibri" w:hAnsi="Calibri"/>
                <w:b/>
                <w:color w:val="FFFFFF"/>
                <w:sz w:val="28"/>
              </w:rPr>
              <w:t>CLIENT REQUIREMENTS CONSOLIDATION, ZONE A SPECIFICATION</w:t>
            </w:r>
            <w:r>
              <w:rPr>
                <w:rFonts w:ascii="Calibri" w:hAnsi="Calibri"/>
                <w:b/>
                <w:color w:val="FFFFFF"/>
                <w:sz w:val="28"/>
              </w:rPr>
              <w:br/>
              <w:t>&amp; COMPLETE BACKEND ADMINISTRATION MANUAL</w:t>
            </w:r>
            <w:r>
              <w:rPr>
                <w:rFonts w:ascii="Calibri" w:hAnsi="Calibri"/>
                <w:b/>
                <w:color w:val="FFFFFF"/>
                <w:sz w:val="28"/>
              </w:rPr>
              <w:br/>
            </w:r>
            <w:r>
              <w:rPr>
                <w:rFonts w:ascii="Calibri" w:hAnsi="Calibri"/>
                <w:i/>
                <w:color w:val="E0F2FE"/>
                <w:sz w:val="19"/>
              </w:rPr>
              <w:t>Formal Technical Response, Postcode.my Reference Directory, Illustrated Admin Manual, Promotion Analysis &amp; Handover Roadmap</w:t>
            </w:r>
          </w:p>
        </w:tc>
      </w:tr>
    </w:tbl>
    <w:p w14:paraId="665E33F8" w14:textId="77777777" w:rsidR="0070374D" w:rsidRDefault="0070374D">
      <w:pPr>
        <w:spacing w:after="12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40"/>
        <w:gridCol w:w="5040"/>
      </w:tblGrid>
      <w:tr w:rsidR="0070374D" w14:paraId="00320C93" w14:textId="77777777">
        <w:trPr>
          <w:jc w:val="center"/>
        </w:trPr>
        <w:tc>
          <w:tcPr>
            <w:tcW w:w="5040" w:type="dxa"/>
            <w:shd w:val="clear" w:color="auto" w:fill="F8FAFC"/>
            <w:tcMar>
              <w:top w:w="65" w:type="dxa"/>
              <w:left w:w="100" w:type="dxa"/>
              <w:bottom w:w="65" w:type="dxa"/>
              <w:right w:w="100" w:type="dxa"/>
            </w:tcMar>
          </w:tcPr>
          <w:p w14:paraId="46FCA5D6" w14:textId="77777777" w:rsidR="0070374D" w:rsidRDefault="00000000">
            <w:pPr>
              <w:spacing w:after="0"/>
            </w:pPr>
            <w:r>
              <w:rPr>
                <w:rFonts w:ascii="Calibri" w:hAnsi="Calibri"/>
                <w:b/>
                <w:color w:val="475569"/>
                <w:sz w:val="17"/>
              </w:rPr>
              <w:t xml:space="preserve">Addressed To: </w:t>
            </w:r>
            <w:r>
              <w:rPr>
                <w:rFonts w:ascii="Calibri" w:hAnsi="Calibri"/>
                <w:color w:val="0F172A"/>
                <w:sz w:val="17"/>
              </w:rPr>
              <w:t>Wendy (Client Project Lead) &amp; MST Management</w:t>
            </w:r>
          </w:p>
        </w:tc>
        <w:tc>
          <w:tcPr>
            <w:tcW w:w="5040" w:type="dxa"/>
            <w:shd w:val="clear" w:color="auto" w:fill="F8FAFC"/>
            <w:tcMar>
              <w:top w:w="65" w:type="dxa"/>
              <w:left w:w="100" w:type="dxa"/>
              <w:bottom w:w="65" w:type="dxa"/>
              <w:right w:w="100" w:type="dxa"/>
            </w:tcMar>
          </w:tcPr>
          <w:p w14:paraId="6572CD12" w14:textId="77777777" w:rsidR="0070374D" w:rsidRDefault="00000000">
            <w:pPr>
              <w:spacing w:after="0"/>
            </w:pPr>
            <w:r>
              <w:rPr>
                <w:rFonts w:ascii="Calibri" w:hAnsi="Calibri"/>
                <w:b/>
                <w:color w:val="475569"/>
                <w:sz w:val="17"/>
              </w:rPr>
              <w:t xml:space="preserve">Prepared By: </w:t>
            </w:r>
            <w:r>
              <w:rPr>
                <w:rFonts w:ascii="Calibri" w:hAnsi="Calibri"/>
                <w:color w:val="0F172A"/>
                <w:sz w:val="17"/>
              </w:rPr>
              <w:t>Abdul Rehman (Lead Full-Stack &amp; Technical Architect)</w:t>
            </w:r>
          </w:p>
        </w:tc>
      </w:tr>
      <w:tr w:rsidR="0070374D" w14:paraId="22EC4059" w14:textId="77777777">
        <w:trPr>
          <w:jc w:val="center"/>
        </w:trPr>
        <w:tc>
          <w:tcPr>
            <w:tcW w:w="5040" w:type="dxa"/>
            <w:shd w:val="clear" w:color="auto" w:fill="FFFFFF"/>
            <w:tcMar>
              <w:top w:w="65" w:type="dxa"/>
              <w:left w:w="100" w:type="dxa"/>
              <w:bottom w:w="65" w:type="dxa"/>
              <w:right w:w="100" w:type="dxa"/>
            </w:tcMar>
          </w:tcPr>
          <w:p w14:paraId="1B191F7F" w14:textId="77777777" w:rsidR="0070374D" w:rsidRDefault="00000000">
            <w:pPr>
              <w:spacing w:after="0"/>
            </w:pPr>
            <w:r>
              <w:rPr>
                <w:rFonts w:ascii="Calibri" w:hAnsi="Calibri"/>
                <w:b/>
                <w:color w:val="475569"/>
                <w:sz w:val="17"/>
              </w:rPr>
              <w:t xml:space="preserve">Document Reference: </w:t>
            </w:r>
            <w:r>
              <w:rPr>
                <w:rFonts w:ascii="Calibri" w:hAnsi="Calibri"/>
                <w:color w:val="0F172A"/>
                <w:sz w:val="17"/>
              </w:rPr>
              <w:t>MST-UAT-CONSOLIDATION-2026-FINAL</w:t>
            </w:r>
          </w:p>
        </w:tc>
        <w:tc>
          <w:tcPr>
            <w:tcW w:w="5040" w:type="dxa"/>
            <w:shd w:val="clear" w:color="auto" w:fill="FFFFFF"/>
            <w:tcMar>
              <w:top w:w="65" w:type="dxa"/>
              <w:left w:w="100" w:type="dxa"/>
              <w:bottom w:w="65" w:type="dxa"/>
              <w:right w:w="100" w:type="dxa"/>
            </w:tcMar>
          </w:tcPr>
          <w:p w14:paraId="2DDA188A" w14:textId="77777777" w:rsidR="0070374D" w:rsidRDefault="00000000">
            <w:pPr>
              <w:spacing w:after="0"/>
            </w:pPr>
            <w:r>
              <w:rPr>
                <w:rFonts w:ascii="Calibri" w:hAnsi="Calibri"/>
                <w:b/>
                <w:color w:val="475569"/>
                <w:sz w:val="17"/>
              </w:rPr>
              <w:t xml:space="preserve">Date of Issuance: </w:t>
            </w:r>
            <w:r>
              <w:rPr>
                <w:rFonts w:ascii="Calibri" w:hAnsi="Calibri"/>
                <w:color w:val="0F172A"/>
                <w:sz w:val="17"/>
              </w:rPr>
              <w:t>October 9, 2026</w:t>
            </w:r>
          </w:p>
        </w:tc>
      </w:tr>
      <w:tr w:rsidR="0070374D" w14:paraId="0D7D947B" w14:textId="77777777">
        <w:trPr>
          <w:jc w:val="center"/>
        </w:trPr>
        <w:tc>
          <w:tcPr>
            <w:tcW w:w="5040" w:type="dxa"/>
            <w:shd w:val="clear" w:color="auto" w:fill="F8FAFC"/>
            <w:tcMar>
              <w:top w:w="65" w:type="dxa"/>
              <w:left w:w="100" w:type="dxa"/>
              <w:bottom w:w="65" w:type="dxa"/>
              <w:right w:w="100" w:type="dxa"/>
            </w:tcMar>
          </w:tcPr>
          <w:p w14:paraId="5C6D647B" w14:textId="77777777" w:rsidR="0070374D" w:rsidRDefault="00000000">
            <w:pPr>
              <w:spacing w:after="0"/>
            </w:pPr>
            <w:r>
              <w:rPr>
                <w:rFonts w:ascii="Calibri" w:hAnsi="Calibri"/>
                <w:b/>
                <w:color w:val="475569"/>
                <w:sz w:val="17"/>
              </w:rPr>
              <w:t xml:space="preserve">Platform Version: </w:t>
            </w:r>
            <w:r>
              <w:rPr>
                <w:rFonts w:ascii="Calibri" w:hAnsi="Calibri"/>
                <w:color w:val="0F172A"/>
                <w:sz w:val="17"/>
              </w:rPr>
              <w:t>Laravel Unified B2B &amp; B2C Cold-Chain Engine</w:t>
            </w:r>
          </w:p>
        </w:tc>
        <w:tc>
          <w:tcPr>
            <w:tcW w:w="5040" w:type="dxa"/>
            <w:shd w:val="clear" w:color="auto" w:fill="F8FAFC"/>
            <w:tcMar>
              <w:top w:w="65" w:type="dxa"/>
              <w:left w:w="100" w:type="dxa"/>
              <w:bottom w:w="65" w:type="dxa"/>
              <w:right w:w="100" w:type="dxa"/>
            </w:tcMar>
          </w:tcPr>
          <w:p w14:paraId="6BB4ADD4" w14:textId="77777777" w:rsidR="0070374D" w:rsidRDefault="00000000">
            <w:pPr>
              <w:spacing w:after="0"/>
            </w:pPr>
            <w:r>
              <w:rPr>
                <w:rFonts w:ascii="Calibri" w:hAnsi="Calibri"/>
                <w:b/>
                <w:color w:val="475569"/>
                <w:sz w:val="17"/>
              </w:rPr>
              <w:t xml:space="preserve">Status: </w:t>
            </w:r>
            <w:r>
              <w:rPr>
                <w:rFonts w:ascii="Calibri" w:hAnsi="Calibri"/>
                <w:color w:val="0F172A"/>
                <w:sz w:val="17"/>
              </w:rPr>
              <w:t>Official Response &amp; Action Plan Ready for Final UAT</w:t>
            </w:r>
          </w:p>
        </w:tc>
      </w:tr>
    </w:tbl>
    <w:p w14:paraId="25B5ECE8" w14:textId="77777777" w:rsidR="0070374D" w:rsidRDefault="0070374D">
      <w:pPr>
        <w:spacing w:after="160"/>
      </w:pPr>
    </w:p>
    <w:tbl>
      <w:tblPr>
        <w:tblW w:w="0" w:type="auto"/>
        <w:jc w:val="center"/>
        <w:tblLayout w:type="fixed"/>
        <w:tblLook w:val="04A0" w:firstRow="1" w:lastRow="0" w:firstColumn="1" w:lastColumn="0" w:noHBand="0" w:noVBand="1"/>
      </w:tblPr>
      <w:tblGrid>
        <w:gridCol w:w="10080"/>
      </w:tblGrid>
      <w:tr w:rsidR="0070374D" w14:paraId="06EAC23B" w14:textId="77777777">
        <w:trPr>
          <w:jc w:val="center"/>
        </w:trPr>
        <w:tc>
          <w:tcPr>
            <w:tcW w:w="10080" w:type="dxa"/>
            <w:tcBorders>
              <w:left w:val="single" w:sz="24" w:space="0" w:color="16A34A"/>
            </w:tcBorders>
            <w:shd w:val="clear" w:color="auto" w:fill="F0FDF4"/>
            <w:tcMar>
              <w:top w:w="100" w:type="dxa"/>
              <w:left w:w="150" w:type="dxa"/>
              <w:bottom w:w="100" w:type="dxa"/>
              <w:right w:w="150" w:type="dxa"/>
            </w:tcMar>
          </w:tcPr>
          <w:p w14:paraId="4F4E38ED" w14:textId="77777777" w:rsidR="0070374D" w:rsidRDefault="00000000">
            <w:pPr>
              <w:spacing w:before="40" w:after="40"/>
            </w:pPr>
            <w:r>
              <w:rPr>
                <w:rFonts w:ascii="Calibri" w:hAnsi="Calibri"/>
                <w:b/>
                <w:color w:val="0F274A"/>
                <w:sz w:val="20"/>
              </w:rPr>
              <w:t>Executive Opening &amp; Acknowledgment</w:t>
            </w:r>
            <w:r>
              <w:rPr>
                <w:rFonts w:ascii="Calibri" w:hAnsi="Calibri"/>
                <w:b/>
                <w:color w:val="0F274A"/>
                <w:sz w:val="20"/>
              </w:rPr>
              <w:br/>
            </w:r>
            <w:r>
              <w:rPr>
                <w:rFonts w:ascii="Calibri" w:hAnsi="Calibri"/>
                <w:color w:val="1E293B"/>
                <w:sz w:val="19"/>
              </w:rPr>
              <w:t>Dear Wendy,</w:t>
            </w:r>
            <w:r>
              <w:rPr>
                <w:rFonts w:ascii="Calibri" w:hAnsi="Calibri"/>
                <w:color w:val="1E293B"/>
                <w:sz w:val="19"/>
              </w:rPr>
              <w:br/>
            </w:r>
            <w:r>
              <w:rPr>
                <w:rFonts w:ascii="Calibri" w:hAnsi="Calibri"/>
                <w:color w:val="1E293B"/>
                <w:sz w:val="19"/>
              </w:rPr>
              <w:br/>
              <w:t>Thank you for your comprehensive consolidation message. We have carefully reviewed and systematically addressed every requirement regarding MST Zone A delivery coverage, delivery fee rules, backend administration, promotions/discounts, and final handover.</w:t>
            </w:r>
            <w:r>
              <w:rPr>
                <w:rFonts w:ascii="Calibri" w:hAnsi="Calibri"/>
                <w:color w:val="1E293B"/>
                <w:sz w:val="19"/>
              </w:rPr>
              <w:br/>
            </w:r>
            <w:r>
              <w:rPr>
                <w:rFonts w:ascii="Calibri" w:hAnsi="Calibri"/>
                <w:color w:val="1E293B"/>
                <w:sz w:val="19"/>
              </w:rPr>
              <w:br/>
              <w:t>All code updates regarding Skudai (81300) and Kulai (Indahpura only) have been implemented, tested, and pushed to the live deployment pipeline. This document provides the complete compiled Postcode.my directory for your review, a step-by-step illustrated Admin Operation Manual, a transparent technical review of the requested coupon/marketing attribution architecture, and our final handover roadmap.</w:t>
            </w:r>
          </w:p>
        </w:tc>
      </w:tr>
    </w:tbl>
    <w:p w14:paraId="7729F4A6" w14:textId="77777777" w:rsidR="0070374D" w:rsidRDefault="0070374D">
      <w:pPr>
        <w:spacing w:after="80"/>
      </w:pPr>
    </w:p>
    <w:p w14:paraId="1F9B6C62" w14:textId="77777777" w:rsidR="0070374D" w:rsidRDefault="00000000">
      <w:pPr>
        <w:keepNext/>
        <w:spacing w:before="280" w:after="80"/>
      </w:pPr>
      <w:r>
        <w:rPr>
          <w:rFonts w:ascii="Calibri" w:hAnsi="Calibri"/>
          <w:b/>
          <w:color w:val="0F274A"/>
          <w:sz w:val="26"/>
        </w:rPr>
        <w:t>1. MST Zone A Delivery Coverage &amp; Compiled Postcode Directory</w:t>
      </w:r>
    </w:p>
    <w:p w14:paraId="2899AA9E" w14:textId="77777777" w:rsidR="0070374D" w:rsidRDefault="00000000">
      <w:pPr>
        <w:spacing w:before="40" w:after="80"/>
      </w:pPr>
      <w:r>
        <w:rPr>
          <w:rFonts w:ascii="Calibri" w:hAnsi="Calibri"/>
          <w:color w:val="1E293B"/>
          <w:sz w:val="19"/>
        </w:rPr>
        <w:t>In accordance with your instructions, we have cross-referenced the official Johor postal directory on Postcode.my (https://postcode.my/location/johor/) for the 10 requested coverage areas. We have updated the platform's logistics rules to ensure strict compliance with your four business constraints:</w:t>
      </w:r>
    </w:p>
    <w:p w14:paraId="2A334006" w14:textId="77777777" w:rsidR="0070374D" w:rsidRDefault="00000000">
      <w:pPr>
        <w:pStyle w:val="ListBullet"/>
        <w:spacing w:before="30" w:after="50"/>
      </w:pPr>
      <w:r>
        <w:rPr>
          <w:rFonts w:ascii="Calibri" w:hAnsi="Calibri"/>
          <w:b/>
          <w:color w:val="0F274A"/>
          <w:sz w:val="19"/>
        </w:rPr>
        <w:t xml:space="preserve">1. Kulai Restricted to Indahpura Only: </w:t>
      </w:r>
      <w:r>
        <w:rPr>
          <w:rFonts w:ascii="Calibri" w:hAnsi="Calibri"/>
          <w:color w:val="1E293B"/>
          <w:sz w:val="19"/>
        </w:rPr>
        <w:t>Postcode 81000 is included in Zone A ONLY when the delivery address or area specifies 'Indahpura' or 'Bandar Indahpura'. All general and outstation Kulai postcodes remain classified as Outstation / Zone B.</w:t>
      </w:r>
    </w:p>
    <w:p w14:paraId="0B2BEABE" w14:textId="77777777" w:rsidR="0070374D" w:rsidRDefault="00000000">
      <w:pPr>
        <w:pStyle w:val="ListBullet"/>
        <w:spacing w:before="30" w:after="50"/>
      </w:pPr>
      <w:r>
        <w:rPr>
          <w:rFonts w:ascii="Calibri" w:hAnsi="Calibri"/>
          <w:b/>
          <w:color w:val="0F274A"/>
          <w:sz w:val="19"/>
        </w:rPr>
        <w:t xml:space="preserve">2. Exact Postcode Matching: </w:t>
      </w:r>
      <w:r>
        <w:rPr>
          <w:rFonts w:ascii="Calibri" w:hAnsi="Calibri"/>
          <w:color w:val="1E293B"/>
          <w:sz w:val="19"/>
        </w:rPr>
        <w:t>The matching engine enforces authoritative 5-digit postcode validation rather than relying solely on high-level prefixes.</w:t>
      </w:r>
    </w:p>
    <w:p w14:paraId="2ED93638" w14:textId="77777777" w:rsidR="0070374D" w:rsidRDefault="00000000">
      <w:pPr>
        <w:pStyle w:val="ListBullet"/>
        <w:spacing w:before="30" w:after="50"/>
      </w:pPr>
      <w:r>
        <w:rPr>
          <w:rFonts w:ascii="Calibri" w:hAnsi="Calibri"/>
          <w:b/>
          <w:color w:val="0F274A"/>
          <w:sz w:val="19"/>
        </w:rPr>
        <w:t xml:space="preserve">3. Skudai (81300) Recognized in Zone A: </w:t>
      </w:r>
      <w:r>
        <w:rPr>
          <w:rFonts w:ascii="Calibri" w:hAnsi="Calibri"/>
          <w:color w:val="1E293B"/>
          <w:sz w:val="19"/>
        </w:rPr>
        <w:t>The previous hardcoded exclusion of 81300 has been completely removed in DeliveryService.php and DeliveryZone.php. Postcode 81300 is now officially recognized as Zone A local delivery.</w:t>
      </w:r>
    </w:p>
    <w:p w14:paraId="5E01C8DA" w14:textId="77777777" w:rsidR="0070374D" w:rsidRDefault="00000000">
      <w:pPr>
        <w:pStyle w:val="ListBullet"/>
        <w:spacing w:before="30" w:after="50"/>
      </w:pPr>
      <w:r>
        <w:rPr>
          <w:rFonts w:ascii="Calibri" w:hAnsi="Calibri"/>
          <w:b/>
          <w:color w:val="0F274A"/>
          <w:sz w:val="19"/>
        </w:rPr>
        <w:t xml:space="preserve">4. 100% Cart &amp; Checkout Consistency: </w:t>
      </w:r>
      <w:r>
        <w:rPr>
          <w:rFonts w:ascii="Calibri" w:hAnsi="Calibri"/>
          <w:color w:val="1E293B"/>
          <w:sz w:val="19"/>
        </w:rPr>
        <w:t>The identical postcode and area evaluation rules execute across the shopping cart delivery calculation (/api/calculate-delivery-fee) and the live checkout order placement pipeline.</w:t>
      </w:r>
    </w:p>
    <w:p w14:paraId="05832A1E" w14:textId="77777777" w:rsidR="0070374D" w:rsidRDefault="00000000">
      <w:pPr>
        <w:keepNext/>
        <w:spacing w:before="280" w:after="80"/>
      </w:pPr>
      <w:r>
        <w:rPr>
          <w:rFonts w:ascii="Calibri" w:hAnsi="Calibri"/>
          <w:b/>
          <w:color w:val="1D4ED8"/>
        </w:rPr>
        <w:t>Compiled Zone A Postcode Directory for Review &amp; Confirmation</w:t>
      </w:r>
    </w:p>
    <w:p w14:paraId="13F368FD" w14:textId="77777777" w:rsidR="0070374D" w:rsidRDefault="00000000">
      <w:pPr>
        <w:spacing w:before="40" w:after="80"/>
      </w:pPr>
      <w:r>
        <w:rPr>
          <w:rFonts w:ascii="Calibri" w:hAnsi="Calibri"/>
          <w:color w:val="1E293B"/>
          <w:sz w:val="19"/>
        </w:rPr>
        <w:t>Below is the compiled directory of postcodes and sub-localities for the 10 designated areas for your formal review:</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64"/>
        <w:gridCol w:w="2160"/>
        <w:gridCol w:w="2016"/>
        <w:gridCol w:w="3312"/>
        <w:gridCol w:w="1728"/>
      </w:tblGrid>
      <w:tr w:rsidR="0070374D" w14:paraId="4048083D" w14:textId="77777777">
        <w:trPr>
          <w:jc w:val="center"/>
        </w:trPr>
        <w:tc>
          <w:tcPr>
            <w:tcW w:w="864" w:type="dxa"/>
            <w:shd w:val="clear" w:color="auto" w:fill="0F274A"/>
            <w:tcMar>
              <w:top w:w="80" w:type="dxa"/>
              <w:left w:w="80" w:type="dxa"/>
              <w:bottom w:w="80" w:type="dxa"/>
              <w:right w:w="80" w:type="dxa"/>
            </w:tcMar>
            <w:vAlign w:val="center"/>
          </w:tcPr>
          <w:p w14:paraId="7C0F6C33" w14:textId="77777777" w:rsidR="0070374D" w:rsidRDefault="00000000">
            <w:pPr>
              <w:spacing w:after="0" w:line="264" w:lineRule="auto"/>
            </w:pPr>
            <w:r>
              <w:rPr>
                <w:rFonts w:ascii="Calibri" w:hAnsi="Calibri"/>
                <w:b/>
                <w:color w:val="FFFFFF"/>
                <w:sz w:val="17"/>
              </w:rPr>
              <w:t>Area #</w:t>
            </w:r>
          </w:p>
        </w:tc>
        <w:tc>
          <w:tcPr>
            <w:tcW w:w="2160" w:type="dxa"/>
            <w:shd w:val="clear" w:color="auto" w:fill="0F274A"/>
            <w:tcMar>
              <w:top w:w="80" w:type="dxa"/>
              <w:left w:w="80" w:type="dxa"/>
              <w:bottom w:w="80" w:type="dxa"/>
              <w:right w:w="80" w:type="dxa"/>
            </w:tcMar>
            <w:vAlign w:val="center"/>
          </w:tcPr>
          <w:p w14:paraId="76B6ECDD" w14:textId="77777777" w:rsidR="0070374D" w:rsidRDefault="00000000">
            <w:pPr>
              <w:spacing w:after="0" w:line="264" w:lineRule="auto"/>
            </w:pPr>
            <w:r>
              <w:rPr>
                <w:rFonts w:ascii="Calibri" w:hAnsi="Calibri"/>
                <w:b/>
                <w:color w:val="FFFFFF"/>
                <w:sz w:val="17"/>
              </w:rPr>
              <w:t>Target Area Name</w:t>
            </w:r>
          </w:p>
        </w:tc>
        <w:tc>
          <w:tcPr>
            <w:tcW w:w="2016" w:type="dxa"/>
            <w:shd w:val="clear" w:color="auto" w:fill="0F274A"/>
            <w:tcMar>
              <w:top w:w="80" w:type="dxa"/>
              <w:left w:w="80" w:type="dxa"/>
              <w:bottom w:w="80" w:type="dxa"/>
              <w:right w:w="80" w:type="dxa"/>
            </w:tcMar>
            <w:vAlign w:val="center"/>
          </w:tcPr>
          <w:p w14:paraId="62A9E2BA" w14:textId="77777777" w:rsidR="0070374D" w:rsidRDefault="00000000">
            <w:pPr>
              <w:spacing w:after="0" w:line="264" w:lineRule="auto"/>
            </w:pPr>
            <w:r>
              <w:rPr>
                <w:rFonts w:ascii="Calibri" w:hAnsi="Calibri"/>
                <w:b/>
                <w:color w:val="FFFFFF"/>
                <w:sz w:val="17"/>
              </w:rPr>
              <w:t>Official Postcode(s)</w:t>
            </w:r>
          </w:p>
        </w:tc>
        <w:tc>
          <w:tcPr>
            <w:tcW w:w="3312" w:type="dxa"/>
            <w:shd w:val="clear" w:color="auto" w:fill="0F274A"/>
            <w:tcMar>
              <w:top w:w="80" w:type="dxa"/>
              <w:left w:w="80" w:type="dxa"/>
              <w:bottom w:w="80" w:type="dxa"/>
              <w:right w:w="80" w:type="dxa"/>
            </w:tcMar>
            <w:vAlign w:val="center"/>
          </w:tcPr>
          <w:p w14:paraId="2A6BF0EF" w14:textId="77777777" w:rsidR="0070374D" w:rsidRDefault="00000000">
            <w:pPr>
              <w:spacing w:after="0" w:line="264" w:lineRule="auto"/>
            </w:pPr>
            <w:r>
              <w:rPr>
                <w:rFonts w:ascii="Calibri" w:hAnsi="Calibri"/>
                <w:b/>
                <w:color w:val="FFFFFF"/>
                <w:sz w:val="17"/>
              </w:rPr>
              <w:t>Key Included Localities &amp; Sub-Districts</w:t>
            </w:r>
          </w:p>
        </w:tc>
        <w:tc>
          <w:tcPr>
            <w:tcW w:w="1728" w:type="dxa"/>
            <w:shd w:val="clear" w:color="auto" w:fill="0F274A"/>
            <w:tcMar>
              <w:top w:w="80" w:type="dxa"/>
              <w:left w:w="80" w:type="dxa"/>
              <w:bottom w:w="80" w:type="dxa"/>
              <w:right w:w="80" w:type="dxa"/>
            </w:tcMar>
            <w:vAlign w:val="center"/>
          </w:tcPr>
          <w:p w14:paraId="0A06C1DE" w14:textId="77777777" w:rsidR="0070374D" w:rsidRDefault="00000000">
            <w:pPr>
              <w:spacing w:after="0" w:line="264" w:lineRule="auto"/>
            </w:pPr>
            <w:r>
              <w:rPr>
                <w:rFonts w:ascii="Calibri" w:hAnsi="Calibri"/>
                <w:b/>
                <w:color w:val="FFFFFF"/>
                <w:sz w:val="17"/>
              </w:rPr>
              <w:t>Coverage Status</w:t>
            </w:r>
          </w:p>
        </w:tc>
      </w:tr>
      <w:tr w:rsidR="0070374D" w14:paraId="4BB5FDCE" w14:textId="77777777">
        <w:trPr>
          <w:jc w:val="center"/>
        </w:trPr>
        <w:tc>
          <w:tcPr>
            <w:tcW w:w="864" w:type="dxa"/>
            <w:shd w:val="clear" w:color="auto" w:fill="F8FAFC"/>
            <w:tcMar>
              <w:top w:w="50" w:type="dxa"/>
              <w:left w:w="70" w:type="dxa"/>
              <w:bottom w:w="50" w:type="dxa"/>
              <w:right w:w="70" w:type="dxa"/>
            </w:tcMar>
            <w:vAlign w:val="center"/>
          </w:tcPr>
          <w:p w14:paraId="2670D48B" w14:textId="77777777" w:rsidR="0070374D" w:rsidRDefault="00000000">
            <w:pPr>
              <w:spacing w:after="0" w:line="264" w:lineRule="auto"/>
              <w:jc w:val="center"/>
            </w:pPr>
            <w:r>
              <w:rPr>
                <w:rFonts w:ascii="Calibri" w:hAnsi="Calibri"/>
                <w:sz w:val="16"/>
              </w:rPr>
              <w:t>1</w:t>
            </w:r>
          </w:p>
        </w:tc>
        <w:tc>
          <w:tcPr>
            <w:tcW w:w="2160" w:type="dxa"/>
            <w:shd w:val="clear" w:color="auto" w:fill="F8FAFC"/>
            <w:tcMar>
              <w:top w:w="50" w:type="dxa"/>
              <w:left w:w="70" w:type="dxa"/>
              <w:bottom w:w="50" w:type="dxa"/>
              <w:right w:w="70" w:type="dxa"/>
            </w:tcMar>
            <w:vAlign w:val="center"/>
          </w:tcPr>
          <w:p w14:paraId="51969DCE" w14:textId="77777777" w:rsidR="0070374D" w:rsidRDefault="00000000">
            <w:pPr>
              <w:spacing w:after="0" w:line="264" w:lineRule="auto"/>
            </w:pPr>
            <w:r>
              <w:rPr>
                <w:rFonts w:ascii="Calibri" w:hAnsi="Calibri"/>
                <w:b/>
                <w:color w:val="0F274A"/>
                <w:sz w:val="16"/>
              </w:rPr>
              <w:t>Gelang Patah</w:t>
            </w:r>
          </w:p>
        </w:tc>
        <w:tc>
          <w:tcPr>
            <w:tcW w:w="2016" w:type="dxa"/>
            <w:shd w:val="clear" w:color="auto" w:fill="F8FAFC"/>
            <w:tcMar>
              <w:top w:w="50" w:type="dxa"/>
              <w:left w:w="70" w:type="dxa"/>
              <w:bottom w:w="50" w:type="dxa"/>
              <w:right w:w="70" w:type="dxa"/>
            </w:tcMar>
            <w:vAlign w:val="center"/>
          </w:tcPr>
          <w:p w14:paraId="1A30C25A" w14:textId="77777777" w:rsidR="0070374D" w:rsidRDefault="00000000">
            <w:pPr>
              <w:spacing w:after="0" w:line="264" w:lineRule="auto"/>
            </w:pPr>
            <w:r>
              <w:rPr>
                <w:rFonts w:ascii="Calibri" w:hAnsi="Calibri"/>
                <w:color w:val="1E293B"/>
                <w:sz w:val="16"/>
              </w:rPr>
              <w:t>81550, 79200</w:t>
            </w:r>
          </w:p>
        </w:tc>
        <w:tc>
          <w:tcPr>
            <w:tcW w:w="3312" w:type="dxa"/>
            <w:shd w:val="clear" w:color="auto" w:fill="F8FAFC"/>
            <w:tcMar>
              <w:top w:w="50" w:type="dxa"/>
              <w:left w:w="70" w:type="dxa"/>
              <w:bottom w:w="50" w:type="dxa"/>
              <w:right w:w="70" w:type="dxa"/>
            </w:tcMar>
            <w:vAlign w:val="center"/>
          </w:tcPr>
          <w:p w14:paraId="5B9CBA5B" w14:textId="77777777" w:rsidR="0070374D" w:rsidRDefault="00000000">
            <w:pPr>
              <w:spacing w:after="0" w:line="264" w:lineRule="auto"/>
            </w:pPr>
            <w:r>
              <w:rPr>
                <w:rFonts w:ascii="Calibri" w:hAnsi="Calibri"/>
                <w:color w:val="1E293B"/>
                <w:sz w:val="16"/>
              </w:rPr>
              <w:t>Gelang Patah Town, Nusajaya Industrial Park, Kampung Baru Gelang Patah, SILC Vicinity</w:t>
            </w:r>
          </w:p>
        </w:tc>
        <w:tc>
          <w:tcPr>
            <w:tcW w:w="1728" w:type="dxa"/>
            <w:shd w:val="clear" w:color="auto" w:fill="F8FAFC"/>
            <w:tcMar>
              <w:top w:w="50" w:type="dxa"/>
              <w:left w:w="70" w:type="dxa"/>
              <w:bottom w:w="50" w:type="dxa"/>
              <w:right w:w="70" w:type="dxa"/>
            </w:tcMar>
            <w:vAlign w:val="center"/>
          </w:tcPr>
          <w:p w14:paraId="26A60FB9" w14:textId="77777777" w:rsidR="0070374D" w:rsidRDefault="00000000">
            <w:pPr>
              <w:spacing w:after="0" w:line="264" w:lineRule="auto"/>
              <w:jc w:val="center"/>
            </w:pPr>
            <w:r>
              <w:rPr>
                <w:rFonts w:ascii="Calibri" w:hAnsi="Calibri"/>
                <w:b/>
                <w:color w:val="166534"/>
                <w:sz w:val="16"/>
              </w:rPr>
              <w:t>Zone A (Local)</w:t>
            </w:r>
          </w:p>
        </w:tc>
      </w:tr>
      <w:tr w:rsidR="0070374D" w14:paraId="46D4CE6D" w14:textId="77777777">
        <w:trPr>
          <w:jc w:val="center"/>
        </w:trPr>
        <w:tc>
          <w:tcPr>
            <w:tcW w:w="864" w:type="dxa"/>
            <w:shd w:val="clear" w:color="auto" w:fill="FFFFFF"/>
            <w:tcMar>
              <w:top w:w="50" w:type="dxa"/>
              <w:left w:w="70" w:type="dxa"/>
              <w:bottom w:w="50" w:type="dxa"/>
              <w:right w:w="70" w:type="dxa"/>
            </w:tcMar>
            <w:vAlign w:val="center"/>
          </w:tcPr>
          <w:p w14:paraId="1FD69A42" w14:textId="77777777" w:rsidR="0070374D" w:rsidRDefault="00000000">
            <w:pPr>
              <w:spacing w:after="0" w:line="264" w:lineRule="auto"/>
              <w:jc w:val="center"/>
            </w:pPr>
            <w:r>
              <w:rPr>
                <w:rFonts w:ascii="Calibri" w:hAnsi="Calibri"/>
                <w:sz w:val="16"/>
              </w:rPr>
              <w:lastRenderedPageBreak/>
              <w:t>2</w:t>
            </w:r>
          </w:p>
        </w:tc>
        <w:tc>
          <w:tcPr>
            <w:tcW w:w="2160" w:type="dxa"/>
            <w:shd w:val="clear" w:color="auto" w:fill="FFFFFF"/>
            <w:tcMar>
              <w:top w:w="50" w:type="dxa"/>
              <w:left w:w="70" w:type="dxa"/>
              <w:bottom w:w="50" w:type="dxa"/>
              <w:right w:w="70" w:type="dxa"/>
            </w:tcMar>
            <w:vAlign w:val="center"/>
          </w:tcPr>
          <w:p w14:paraId="06E8A854" w14:textId="77777777" w:rsidR="0070374D" w:rsidRDefault="00000000">
            <w:pPr>
              <w:spacing w:after="0" w:line="264" w:lineRule="auto"/>
            </w:pPr>
            <w:r>
              <w:rPr>
                <w:rFonts w:ascii="Calibri" w:hAnsi="Calibri"/>
                <w:b/>
                <w:color w:val="0F274A"/>
                <w:sz w:val="16"/>
              </w:rPr>
              <w:t>Iskandar Puteri / Nusajaya</w:t>
            </w:r>
          </w:p>
        </w:tc>
        <w:tc>
          <w:tcPr>
            <w:tcW w:w="2016" w:type="dxa"/>
            <w:shd w:val="clear" w:color="auto" w:fill="FFFFFF"/>
            <w:tcMar>
              <w:top w:w="50" w:type="dxa"/>
              <w:left w:w="70" w:type="dxa"/>
              <w:bottom w:w="50" w:type="dxa"/>
              <w:right w:w="70" w:type="dxa"/>
            </w:tcMar>
            <w:vAlign w:val="center"/>
          </w:tcPr>
          <w:p w14:paraId="268E4388" w14:textId="77777777" w:rsidR="0070374D" w:rsidRDefault="00000000">
            <w:pPr>
              <w:spacing w:after="0" w:line="264" w:lineRule="auto"/>
            </w:pPr>
            <w:r>
              <w:rPr>
                <w:rFonts w:ascii="Calibri" w:hAnsi="Calibri"/>
                <w:color w:val="1E293B"/>
                <w:sz w:val="16"/>
              </w:rPr>
              <w:t>79000, 79100, 79200, 79250, 79500</w:t>
            </w:r>
          </w:p>
        </w:tc>
        <w:tc>
          <w:tcPr>
            <w:tcW w:w="3312" w:type="dxa"/>
            <w:shd w:val="clear" w:color="auto" w:fill="FFFFFF"/>
            <w:tcMar>
              <w:top w:w="50" w:type="dxa"/>
              <w:left w:w="70" w:type="dxa"/>
              <w:bottom w:w="50" w:type="dxa"/>
              <w:right w:w="70" w:type="dxa"/>
            </w:tcMar>
            <w:vAlign w:val="center"/>
          </w:tcPr>
          <w:p w14:paraId="3AC187E8" w14:textId="77777777" w:rsidR="0070374D" w:rsidRDefault="00000000">
            <w:pPr>
              <w:spacing w:after="0" w:line="264" w:lineRule="auto"/>
            </w:pPr>
            <w:r>
              <w:rPr>
                <w:rFonts w:ascii="Calibri" w:hAnsi="Calibri"/>
                <w:color w:val="1E293B"/>
                <w:sz w:val="16"/>
              </w:rPr>
              <w:t>Kota Iskandar, Medini, Puteri Harbour, East Ledang, Horizon Hills, Ledang Heights, Eco Botanic</w:t>
            </w:r>
          </w:p>
        </w:tc>
        <w:tc>
          <w:tcPr>
            <w:tcW w:w="1728" w:type="dxa"/>
            <w:shd w:val="clear" w:color="auto" w:fill="FFFFFF"/>
            <w:tcMar>
              <w:top w:w="50" w:type="dxa"/>
              <w:left w:w="70" w:type="dxa"/>
              <w:bottom w:w="50" w:type="dxa"/>
              <w:right w:w="70" w:type="dxa"/>
            </w:tcMar>
            <w:vAlign w:val="center"/>
          </w:tcPr>
          <w:p w14:paraId="2D879E68" w14:textId="77777777" w:rsidR="0070374D" w:rsidRDefault="00000000">
            <w:pPr>
              <w:spacing w:after="0" w:line="264" w:lineRule="auto"/>
              <w:jc w:val="center"/>
            </w:pPr>
            <w:r>
              <w:rPr>
                <w:rFonts w:ascii="Calibri" w:hAnsi="Calibri"/>
                <w:b/>
                <w:color w:val="166534"/>
                <w:sz w:val="16"/>
              </w:rPr>
              <w:t>Zone A (Local)</w:t>
            </w:r>
          </w:p>
        </w:tc>
      </w:tr>
      <w:tr w:rsidR="0070374D" w14:paraId="0F4C5627" w14:textId="77777777">
        <w:trPr>
          <w:jc w:val="center"/>
        </w:trPr>
        <w:tc>
          <w:tcPr>
            <w:tcW w:w="864" w:type="dxa"/>
            <w:shd w:val="clear" w:color="auto" w:fill="F8FAFC"/>
            <w:tcMar>
              <w:top w:w="50" w:type="dxa"/>
              <w:left w:w="70" w:type="dxa"/>
              <w:bottom w:w="50" w:type="dxa"/>
              <w:right w:w="70" w:type="dxa"/>
            </w:tcMar>
            <w:vAlign w:val="center"/>
          </w:tcPr>
          <w:p w14:paraId="6D0012D9" w14:textId="77777777" w:rsidR="0070374D" w:rsidRDefault="00000000">
            <w:pPr>
              <w:spacing w:after="0" w:line="264" w:lineRule="auto"/>
              <w:jc w:val="center"/>
            </w:pPr>
            <w:r>
              <w:rPr>
                <w:rFonts w:ascii="Calibri" w:hAnsi="Calibri"/>
                <w:sz w:val="16"/>
              </w:rPr>
              <w:t>3</w:t>
            </w:r>
          </w:p>
        </w:tc>
        <w:tc>
          <w:tcPr>
            <w:tcW w:w="2160" w:type="dxa"/>
            <w:shd w:val="clear" w:color="auto" w:fill="F8FAFC"/>
            <w:tcMar>
              <w:top w:w="50" w:type="dxa"/>
              <w:left w:w="70" w:type="dxa"/>
              <w:bottom w:w="50" w:type="dxa"/>
              <w:right w:w="70" w:type="dxa"/>
            </w:tcMar>
            <w:vAlign w:val="center"/>
          </w:tcPr>
          <w:p w14:paraId="36DFF436" w14:textId="77777777" w:rsidR="0070374D" w:rsidRDefault="00000000">
            <w:pPr>
              <w:spacing w:after="0" w:line="264" w:lineRule="auto"/>
            </w:pPr>
            <w:r>
              <w:rPr>
                <w:rFonts w:ascii="Calibri" w:hAnsi="Calibri"/>
                <w:b/>
                <w:color w:val="0F274A"/>
                <w:sz w:val="16"/>
              </w:rPr>
              <w:t>Johor Bahru Core</w:t>
            </w:r>
          </w:p>
        </w:tc>
        <w:tc>
          <w:tcPr>
            <w:tcW w:w="2016" w:type="dxa"/>
            <w:shd w:val="clear" w:color="auto" w:fill="F8FAFC"/>
            <w:tcMar>
              <w:top w:w="50" w:type="dxa"/>
              <w:left w:w="70" w:type="dxa"/>
              <w:bottom w:w="50" w:type="dxa"/>
              <w:right w:w="70" w:type="dxa"/>
            </w:tcMar>
            <w:vAlign w:val="center"/>
          </w:tcPr>
          <w:p w14:paraId="48A88C51" w14:textId="77777777" w:rsidR="0070374D" w:rsidRDefault="00000000">
            <w:pPr>
              <w:spacing w:after="0" w:line="264" w:lineRule="auto"/>
            </w:pPr>
            <w:r>
              <w:rPr>
                <w:rFonts w:ascii="Calibri" w:hAnsi="Calibri"/>
                <w:color w:val="1E293B"/>
                <w:sz w:val="16"/>
              </w:rPr>
              <w:t>80000, 80050, 80100, 80150, 80200, 80250, 80300, 80350, 80400, 80500, 80550, 80600, 80650, 80700, 80710, 80720, 80730, 80800, 80990, 81200</w:t>
            </w:r>
          </w:p>
        </w:tc>
        <w:tc>
          <w:tcPr>
            <w:tcW w:w="3312" w:type="dxa"/>
            <w:shd w:val="clear" w:color="auto" w:fill="F8FAFC"/>
            <w:tcMar>
              <w:top w:w="50" w:type="dxa"/>
              <w:left w:w="70" w:type="dxa"/>
              <w:bottom w:w="50" w:type="dxa"/>
              <w:right w:w="70" w:type="dxa"/>
            </w:tcMar>
            <w:vAlign w:val="center"/>
          </w:tcPr>
          <w:p w14:paraId="051BCAF5" w14:textId="77777777" w:rsidR="0070374D" w:rsidRDefault="00000000">
            <w:pPr>
              <w:spacing w:after="0" w:line="264" w:lineRule="auto"/>
            </w:pPr>
            <w:r>
              <w:rPr>
                <w:rFonts w:ascii="Calibri" w:hAnsi="Calibri"/>
                <w:color w:val="1E293B"/>
                <w:sz w:val="16"/>
              </w:rPr>
              <w:t>JB City Centre, Larkin, Tampoi, Bandar Baru Uda, Danga Bay, Stulang, Century, Majidee, Pelangi, Taman Sentosa, Perling, Bukit Indah</w:t>
            </w:r>
          </w:p>
        </w:tc>
        <w:tc>
          <w:tcPr>
            <w:tcW w:w="1728" w:type="dxa"/>
            <w:shd w:val="clear" w:color="auto" w:fill="F8FAFC"/>
            <w:tcMar>
              <w:top w:w="50" w:type="dxa"/>
              <w:left w:w="70" w:type="dxa"/>
              <w:bottom w:w="50" w:type="dxa"/>
              <w:right w:w="70" w:type="dxa"/>
            </w:tcMar>
            <w:vAlign w:val="center"/>
          </w:tcPr>
          <w:p w14:paraId="1645D014" w14:textId="77777777" w:rsidR="0070374D" w:rsidRDefault="00000000">
            <w:pPr>
              <w:spacing w:after="0" w:line="264" w:lineRule="auto"/>
              <w:jc w:val="center"/>
            </w:pPr>
            <w:r>
              <w:rPr>
                <w:rFonts w:ascii="Calibri" w:hAnsi="Calibri"/>
                <w:b/>
                <w:color w:val="166534"/>
                <w:sz w:val="16"/>
              </w:rPr>
              <w:t>Zone A (Local)</w:t>
            </w:r>
          </w:p>
        </w:tc>
      </w:tr>
      <w:tr w:rsidR="0070374D" w14:paraId="3B3A148C" w14:textId="77777777">
        <w:trPr>
          <w:jc w:val="center"/>
        </w:trPr>
        <w:tc>
          <w:tcPr>
            <w:tcW w:w="864" w:type="dxa"/>
            <w:shd w:val="clear" w:color="auto" w:fill="FFFFFF"/>
            <w:tcMar>
              <w:top w:w="50" w:type="dxa"/>
              <w:left w:w="70" w:type="dxa"/>
              <w:bottom w:w="50" w:type="dxa"/>
              <w:right w:w="70" w:type="dxa"/>
            </w:tcMar>
            <w:vAlign w:val="center"/>
          </w:tcPr>
          <w:p w14:paraId="7E91C332" w14:textId="77777777" w:rsidR="0070374D" w:rsidRDefault="00000000">
            <w:pPr>
              <w:spacing w:after="0" w:line="264" w:lineRule="auto"/>
              <w:jc w:val="center"/>
            </w:pPr>
            <w:r>
              <w:rPr>
                <w:rFonts w:ascii="Calibri" w:hAnsi="Calibri"/>
                <w:sz w:val="16"/>
              </w:rPr>
              <w:t>4</w:t>
            </w:r>
          </w:p>
        </w:tc>
        <w:tc>
          <w:tcPr>
            <w:tcW w:w="2160" w:type="dxa"/>
            <w:shd w:val="clear" w:color="auto" w:fill="FFFFFF"/>
            <w:tcMar>
              <w:top w:w="50" w:type="dxa"/>
              <w:left w:w="70" w:type="dxa"/>
              <w:bottom w:w="50" w:type="dxa"/>
              <w:right w:w="70" w:type="dxa"/>
            </w:tcMar>
            <w:vAlign w:val="center"/>
          </w:tcPr>
          <w:p w14:paraId="38FA5BBC" w14:textId="77777777" w:rsidR="0070374D" w:rsidRDefault="00000000">
            <w:pPr>
              <w:spacing w:after="0" w:line="264" w:lineRule="auto"/>
            </w:pPr>
            <w:r>
              <w:rPr>
                <w:rFonts w:ascii="Calibri" w:hAnsi="Calibri"/>
                <w:b/>
                <w:color w:val="0F274A"/>
                <w:sz w:val="16"/>
              </w:rPr>
              <w:t>Kulai (Indahpura Only)</w:t>
            </w:r>
          </w:p>
        </w:tc>
        <w:tc>
          <w:tcPr>
            <w:tcW w:w="2016" w:type="dxa"/>
            <w:shd w:val="clear" w:color="auto" w:fill="FFFFFF"/>
            <w:tcMar>
              <w:top w:w="50" w:type="dxa"/>
              <w:left w:w="70" w:type="dxa"/>
              <w:bottom w:w="50" w:type="dxa"/>
              <w:right w:w="70" w:type="dxa"/>
            </w:tcMar>
            <w:vAlign w:val="center"/>
          </w:tcPr>
          <w:p w14:paraId="779E1DD3" w14:textId="77777777" w:rsidR="0070374D" w:rsidRDefault="00000000">
            <w:pPr>
              <w:spacing w:after="0" w:line="264" w:lineRule="auto"/>
            </w:pPr>
            <w:r>
              <w:rPr>
                <w:rFonts w:ascii="Calibri" w:hAnsi="Calibri"/>
                <w:color w:val="1E293B"/>
                <w:sz w:val="16"/>
              </w:rPr>
              <w:t>81000</w:t>
            </w:r>
          </w:p>
        </w:tc>
        <w:tc>
          <w:tcPr>
            <w:tcW w:w="3312" w:type="dxa"/>
            <w:shd w:val="clear" w:color="auto" w:fill="FFFFFF"/>
            <w:tcMar>
              <w:top w:w="50" w:type="dxa"/>
              <w:left w:w="70" w:type="dxa"/>
              <w:bottom w:w="50" w:type="dxa"/>
              <w:right w:w="70" w:type="dxa"/>
            </w:tcMar>
            <w:vAlign w:val="center"/>
          </w:tcPr>
          <w:p w14:paraId="07EB2263" w14:textId="77777777" w:rsidR="0070374D" w:rsidRDefault="00000000">
            <w:pPr>
              <w:spacing w:after="0" w:line="264" w:lineRule="auto"/>
            </w:pPr>
            <w:r>
              <w:rPr>
                <w:rFonts w:ascii="Calibri" w:hAnsi="Calibri"/>
                <w:color w:val="1E293B"/>
                <w:sz w:val="16"/>
              </w:rPr>
              <w:t>Bandar Indahpura, AEON Mall Kulai vicinity, Diamond 1-3, Indahpura Industrial Park. (Strict rule: Rural/outstation Kulai excluded)</w:t>
            </w:r>
          </w:p>
        </w:tc>
        <w:tc>
          <w:tcPr>
            <w:tcW w:w="1728" w:type="dxa"/>
            <w:shd w:val="clear" w:color="auto" w:fill="FFFFFF"/>
            <w:tcMar>
              <w:top w:w="50" w:type="dxa"/>
              <w:left w:w="70" w:type="dxa"/>
              <w:bottom w:w="50" w:type="dxa"/>
              <w:right w:w="70" w:type="dxa"/>
            </w:tcMar>
            <w:vAlign w:val="center"/>
          </w:tcPr>
          <w:p w14:paraId="6292F7D2" w14:textId="77777777" w:rsidR="0070374D" w:rsidRDefault="00000000">
            <w:pPr>
              <w:spacing w:after="0" w:line="264" w:lineRule="auto"/>
              <w:jc w:val="center"/>
            </w:pPr>
            <w:r>
              <w:rPr>
                <w:rFonts w:ascii="Calibri" w:hAnsi="Calibri"/>
                <w:b/>
                <w:color w:val="166534"/>
                <w:sz w:val="16"/>
              </w:rPr>
              <w:t>Zone A (Indahpura Only)</w:t>
            </w:r>
          </w:p>
        </w:tc>
      </w:tr>
      <w:tr w:rsidR="0070374D" w14:paraId="565A2F80" w14:textId="77777777">
        <w:trPr>
          <w:jc w:val="center"/>
        </w:trPr>
        <w:tc>
          <w:tcPr>
            <w:tcW w:w="864" w:type="dxa"/>
            <w:shd w:val="clear" w:color="auto" w:fill="F8FAFC"/>
            <w:tcMar>
              <w:top w:w="50" w:type="dxa"/>
              <w:left w:w="70" w:type="dxa"/>
              <w:bottom w:w="50" w:type="dxa"/>
              <w:right w:w="70" w:type="dxa"/>
            </w:tcMar>
            <w:vAlign w:val="center"/>
          </w:tcPr>
          <w:p w14:paraId="3E330FDB" w14:textId="77777777" w:rsidR="0070374D" w:rsidRDefault="00000000">
            <w:pPr>
              <w:spacing w:after="0" w:line="264" w:lineRule="auto"/>
              <w:jc w:val="center"/>
            </w:pPr>
            <w:r>
              <w:rPr>
                <w:rFonts w:ascii="Calibri" w:hAnsi="Calibri"/>
                <w:sz w:val="16"/>
              </w:rPr>
              <w:t>5</w:t>
            </w:r>
          </w:p>
        </w:tc>
        <w:tc>
          <w:tcPr>
            <w:tcW w:w="2160" w:type="dxa"/>
            <w:shd w:val="clear" w:color="auto" w:fill="F8FAFC"/>
            <w:tcMar>
              <w:top w:w="50" w:type="dxa"/>
              <w:left w:w="70" w:type="dxa"/>
              <w:bottom w:w="50" w:type="dxa"/>
              <w:right w:w="70" w:type="dxa"/>
            </w:tcMar>
            <w:vAlign w:val="center"/>
          </w:tcPr>
          <w:p w14:paraId="47F42BF6" w14:textId="77777777" w:rsidR="0070374D" w:rsidRDefault="00000000">
            <w:pPr>
              <w:spacing w:after="0" w:line="264" w:lineRule="auto"/>
            </w:pPr>
            <w:r>
              <w:rPr>
                <w:rFonts w:ascii="Calibri" w:hAnsi="Calibri"/>
                <w:b/>
                <w:color w:val="0F274A"/>
                <w:sz w:val="16"/>
              </w:rPr>
              <w:t>Masai</w:t>
            </w:r>
          </w:p>
        </w:tc>
        <w:tc>
          <w:tcPr>
            <w:tcW w:w="2016" w:type="dxa"/>
            <w:shd w:val="clear" w:color="auto" w:fill="F8FAFC"/>
            <w:tcMar>
              <w:top w:w="50" w:type="dxa"/>
              <w:left w:w="70" w:type="dxa"/>
              <w:bottom w:w="50" w:type="dxa"/>
              <w:right w:w="70" w:type="dxa"/>
            </w:tcMar>
            <w:vAlign w:val="center"/>
          </w:tcPr>
          <w:p w14:paraId="7D474951" w14:textId="77777777" w:rsidR="0070374D" w:rsidRDefault="00000000">
            <w:pPr>
              <w:spacing w:after="0" w:line="264" w:lineRule="auto"/>
            </w:pPr>
            <w:r>
              <w:rPr>
                <w:rFonts w:ascii="Calibri" w:hAnsi="Calibri"/>
                <w:color w:val="1E293B"/>
                <w:sz w:val="16"/>
              </w:rPr>
              <w:t>81750</w:t>
            </w:r>
          </w:p>
        </w:tc>
        <w:tc>
          <w:tcPr>
            <w:tcW w:w="3312" w:type="dxa"/>
            <w:shd w:val="clear" w:color="auto" w:fill="F8FAFC"/>
            <w:tcMar>
              <w:top w:w="50" w:type="dxa"/>
              <w:left w:w="70" w:type="dxa"/>
              <w:bottom w:w="50" w:type="dxa"/>
              <w:right w:w="70" w:type="dxa"/>
            </w:tcMar>
            <w:vAlign w:val="center"/>
          </w:tcPr>
          <w:p w14:paraId="32D4972C" w14:textId="77777777" w:rsidR="0070374D" w:rsidRDefault="00000000">
            <w:pPr>
              <w:spacing w:after="0" w:line="264" w:lineRule="auto"/>
            </w:pPr>
            <w:r>
              <w:rPr>
                <w:rFonts w:ascii="Calibri" w:hAnsi="Calibri"/>
                <w:color w:val="1E293B"/>
                <w:sz w:val="16"/>
              </w:rPr>
              <w:t>Masai Town, Bandar Seri Alam, Plentong, Kota Puteri, Taman Megah Ria</w:t>
            </w:r>
          </w:p>
        </w:tc>
        <w:tc>
          <w:tcPr>
            <w:tcW w:w="1728" w:type="dxa"/>
            <w:shd w:val="clear" w:color="auto" w:fill="F8FAFC"/>
            <w:tcMar>
              <w:top w:w="50" w:type="dxa"/>
              <w:left w:w="70" w:type="dxa"/>
              <w:bottom w:w="50" w:type="dxa"/>
              <w:right w:w="70" w:type="dxa"/>
            </w:tcMar>
            <w:vAlign w:val="center"/>
          </w:tcPr>
          <w:p w14:paraId="20B83872" w14:textId="77777777" w:rsidR="0070374D" w:rsidRDefault="00000000">
            <w:pPr>
              <w:spacing w:after="0" w:line="264" w:lineRule="auto"/>
              <w:jc w:val="center"/>
            </w:pPr>
            <w:r>
              <w:rPr>
                <w:rFonts w:ascii="Calibri" w:hAnsi="Calibri"/>
                <w:b/>
                <w:color w:val="166534"/>
                <w:sz w:val="16"/>
              </w:rPr>
              <w:t>Zone A (Local)</w:t>
            </w:r>
          </w:p>
        </w:tc>
      </w:tr>
      <w:tr w:rsidR="0070374D" w14:paraId="5C9BDCA1" w14:textId="77777777">
        <w:trPr>
          <w:jc w:val="center"/>
        </w:trPr>
        <w:tc>
          <w:tcPr>
            <w:tcW w:w="864" w:type="dxa"/>
            <w:shd w:val="clear" w:color="auto" w:fill="FFFFFF"/>
            <w:tcMar>
              <w:top w:w="50" w:type="dxa"/>
              <w:left w:w="70" w:type="dxa"/>
              <w:bottom w:w="50" w:type="dxa"/>
              <w:right w:w="70" w:type="dxa"/>
            </w:tcMar>
            <w:vAlign w:val="center"/>
          </w:tcPr>
          <w:p w14:paraId="5CDD2348" w14:textId="77777777" w:rsidR="0070374D" w:rsidRDefault="00000000">
            <w:pPr>
              <w:spacing w:after="0" w:line="264" w:lineRule="auto"/>
              <w:jc w:val="center"/>
            </w:pPr>
            <w:r>
              <w:rPr>
                <w:rFonts w:ascii="Calibri" w:hAnsi="Calibri"/>
                <w:sz w:val="16"/>
              </w:rPr>
              <w:t>6</w:t>
            </w:r>
          </w:p>
        </w:tc>
        <w:tc>
          <w:tcPr>
            <w:tcW w:w="2160" w:type="dxa"/>
            <w:shd w:val="clear" w:color="auto" w:fill="FFFFFF"/>
            <w:tcMar>
              <w:top w:w="50" w:type="dxa"/>
              <w:left w:w="70" w:type="dxa"/>
              <w:bottom w:w="50" w:type="dxa"/>
              <w:right w:w="70" w:type="dxa"/>
            </w:tcMar>
            <w:vAlign w:val="center"/>
          </w:tcPr>
          <w:p w14:paraId="2A9F5C92" w14:textId="77777777" w:rsidR="0070374D" w:rsidRDefault="00000000">
            <w:pPr>
              <w:spacing w:after="0" w:line="264" w:lineRule="auto"/>
            </w:pPr>
            <w:r>
              <w:rPr>
                <w:rFonts w:ascii="Calibri" w:hAnsi="Calibri"/>
                <w:b/>
                <w:color w:val="0F274A"/>
                <w:sz w:val="16"/>
              </w:rPr>
              <w:t>Senai</w:t>
            </w:r>
          </w:p>
        </w:tc>
        <w:tc>
          <w:tcPr>
            <w:tcW w:w="2016" w:type="dxa"/>
            <w:shd w:val="clear" w:color="auto" w:fill="FFFFFF"/>
            <w:tcMar>
              <w:top w:w="50" w:type="dxa"/>
              <w:left w:w="70" w:type="dxa"/>
              <w:bottom w:w="50" w:type="dxa"/>
              <w:right w:w="70" w:type="dxa"/>
            </w:tcMar>
            <w:vAlign w:val="center"/>
          </w:tcPr>
          <w:p w14:paraId="3EAF1798" w14:textId="77777777" w:rsidR="0070374D" w:rsidRDefault="00000000">
            <w:pPr>
              <w:spacing w:after="0" w:line="264" w:lineRule="auto"/>
            </w:pPr>
            <w:r>
              <w:rPr>
                <w:rFonts w:ascii="Calibri" w:hAnsi="Calibri"/>
                <w:color w:val="1E293B"/>
                <w:sz w:val="16"/>
              </w:rPr>
              <w:t>81400</w:t>
            </w:r>
          </w:p>
        </w:tc>
        <w:tc>
          <w:tcPr>
            <w:tcW w:w="3312" w:type="dxa"/>
            <w:shd w:val="clear" w:color="auto" w:fill="FFFFFF"/>
            <w:tcMar>
              <w:top w:w="50" w:type="dxa"/>
              <w:left w:w="70" w:type="dxa"/>
              <w:bottom w:w="50" w:type="dxa"/>
              <w:right w:w="70" w:type="dxa"/>
            </w:tcMar>
            <w:vAlign w:val="center"/>
          </w:tcPr>
          <w:p w14:paraId="5E28F1CB" w14:textId="77777777" w:rsidR="0070374D" w:rsidRDefault="00000000">
            <w:pPr>
              <w:spacing w:after="0" w:line="264" w:lineRule="auto"/>
            </w:pPr>
            <w:r>
              <w:rPr>
                <w:rFonts w:ascii="Calibri" w:hAnsi="Calibri"/>
                <w:color w:val="1E293B"/>
                <w:sz w:val="16"/>
              </w:rPr>
              <w:t>Senai Town, Senai Airport City, Senai Industrial Park I-IV, Taman Senai Utama</w:t>
            </w:r>
          </w:p>
        </w:tc>
        <w:tc>
          <w:tcPr>
            <w:tcW w:w="1728" w:type="dxa"/>
            <w:shd w:val="clear" w:color="auto" w:fill="FFFFFF"/>
            <w:tcMar>
              <w:top w:w="50" w:type="dxa"/>
              <w:left w:w="70" w:type="dxa"/>
              <w:bottom w:w="50" w:type="dxa"/>
              <w:right w:w="70" w:type="dxa"/>
            </w:tcMar>
            <w:vAlign w:val="center"/>
          </w:tcPr>
          <w:p w14:paraId="63D0CED6" w14:textId="77777777" w:rsidR="0070374D" w:rsidRDefault="00000000">
            <w:pPr>
              <w:spacing w:after="0" w:line="264" w:lineRule="auto"/>
              <w:jc w:val="center"/>
            </w:pPr>
            <w:r>
              <w:rPr>
                <w:rFonts w:ascii="Calibri" w:hAnsi="Calibri"/>
                <w:b/>
                <w:color w:val="166534"/>
                <w:sz w:val="16"/>
              </w:rPr>
              <w:t>Zone A (Local)</w:t>
            </w:r>
          </w:p>
        </w:tc>
      </w:tr>
      <w:tr w:rsidR="0070374D" w14:paraId="22FDF78F" w14:textId="77777777">
        <w:trPr>
          <w:jc w:val="center"/>
        </w:trPr>
        <w:tc>
          <w:tcPr>
            <w:tcW w:w="864" w:type="dxa"/>
            <w:shd w:val="clear" w:color="auto" w:fill="F8FAFC"/>
            <w:tcMar>
              <w:top w:w="50" w:type="dxa"/>
              <w:left w:w="70" w:type="dxa"/>
              <w:bottom w:w="50" w:type="dxa"/>
              <w:right w:w="70" w:type="dxa"/>
            </w:tcMar>
            <w:vAlign w:val="center"/>
          </w:tcPr>
          <w:p w14:paraId="626BF41D" w14:textId="77777777" w:rsidR="0070374D" w:rsidRDefault="00000000">
            <w:pPr>
              <w:spacing w:after="0" w:line="264" w:lineRule="auto"/>
              <w:jc w:val="center"/>
            </w:pPr>
            <w:r>
              <w:rPr>
                <w:rFonts w:ascii="Calibri" w:hAnsi="Calibri"/>
                <w:sz w:val="16"/>
              </w:rPr>
              <w:t>7</w:t>
            </w:r>
          </w:p>
        </w:tc>
        <w:tc>
          <w:tcPr>
            <w:tcW w:w="2160" w:type="dxa"/>
            <w:shd w:val="clear" w:color="auto" w:fill="F8FAFC"/>
            <w:tcMar>
              <w:top w:w="50" w:type="dxa"/>
              <w:left w:w="70" w:type="dxa"/>
              <w:bottom w:w="50" w:type="dxa"/>
              <w:right w:w="70" w:type="dxa"/>
            </w:tcMar>
            <w:vAlign w:val="center"/>
          </w:tcPr>
          <w:p w14:paraId="6280DE64" w14:textId="77777777" w:rsidR="0070374D" w:rsidRDefault="00000000">
            <w:pPr>
              <w:spacing w:after="0" w:line="264" w:lineRule="auto"/>
            </w:pPr>
            <w:r>
              <w:rPr>
                <w:rFonts w:ascii="Calibri" w:hAnsi="Calibri"/>
                <w:b/>
                <w:color w:val="0F274A"/>
                <w:sz w:val="16"/>
              </w:rPr>
              <w:t>Skudai (incl. 81300)</w:t>
            </w:r>
          </w:p>
        </w:tc>
        <w:tc>
          <w:tcPr>
            <w:tcW w:w="2016" w:type="dxa"/>
            <w:shd w:val="clear" w:color="auto" w:fill="F8FAFC"/>
            <w:tcMar>
              <w:top w:w="50" w:type="dxa"/>
              <w:left w:w="70" w:type="dxa"/>
              <w:bottom w:w="50" w:type="dxa"/>
              <w:right w:w="70" w:type="dxa"/>
            </w:tcMar>
            <w:vAlign w:val="center"/>
          </w:tcPr>
          <w:p w14:paraId="04E084B7" w14:textId="77777777" w:rsidR="0070374D" w:rsidRDefault="00000000">
            <w:pPr>
              <w:spacing w:after="0" w:line="264" w:lineRule="auto"/>
            </w:pPr>
            <w:r>
              <w:rPr>
                <w:rFonts w:ascii="Calibri" w:hAnsi="Calibri"/>
                <w:color w:val="1E293B"/>
                <w:sz w:val="16"/>
              </w:rPr>
              <w:t>81300</w:t>
            </w:r>
          </w:p>
        </w:tc>
        <w:tc>
          <w:tcPr>
            <w:tcW w:w="3312" w:type="dxa"/>
            <w:shd w:val="clear" w:color="auto" w:fill="F8FAFC"/>
            <w:tcMar>
              <w:top w:w="50" w:type="dxa"/>
              <w:left w:w="70" w:type="dxa"/>
              <w:bottom w:w="50" w:type="dxa"/>
              <w:right w:w="70" w:type="dxa"/>
            </w:tcMar>
            <w:vAlign w:val="center"/>
          </w:tcPr>
          <w:p w14:paraId="3450008D" w14:textId="77777777" w:rsidR="0070374D" w:rsidRDefault="00000000">
            <w:pPr>
              <w:spacing w:after="0" w:line="264" w:lineRule="auto"/>
            </w:pPr>
            <w:r>
              <w:rPr>
                <w:rFonts w:ascii="Calibri" w:hAnsi="Calibri"/>
                <w:color w:val="1E293B"/>
                <w:sz w:val="16"/>
              </w:rPr>
              <w:t>Skudai Town, Taman Universiti, Mutiara Rini, Taman Ungku Tun Aminah (TUTA), Skudai Baru, Sutera Utama / Sutera Mall</w:t>
            </w:r>
          </w:p>
        </w:tc>
        <w:tc>
          <w:tcPr>
            <w:tcW w:w="1728" w:type="dxa"/>
            <w:shd w:val="clear" w:color="auto" w:fill="F8FAFC"/>
            <w:tcMar>
              <w:top w:w="50" w:type="dxa"/>
              <w:left w:w="70" w:type="dxa"/>
              <w:bottom w:w="50" w:type="dxa"/>
              <w:right w:w="70" w:type="dxa"/>
            </w:tcMar>
            <w:vAlign w:val="center"/>
          </w:tcPr>
          <w:p w14:paraId="7C31F12B" w14:textId="77777777" w:rsidR="0070374D" w:rsidRDefault="00000000">
            <w:pPr>
              <w:spacing w:after="0" w:line="264" w:lineRule="auto"/>
              <w:jc w:val="center"/>
            </w:pPr>
            <w:r>
              <w:rPr>
                <w:rFonts w:ascii="Calibri" w:hAnsi="Calibri"/>
                <w:b/>
                <w:color w:val="166534"/>
                <w:sz w:val="16"/>
              </w:rPr>
              <w:t>Zone A (Local)</w:t>
            </w:r>
          </w:p>
        </w:tc>
      </w:tr>
      <w:tr w:rsidR="0070374D" w14:paraId="6B3B11C1" w14:textId="77777777">
        <w:trPr>
          <w:jc w:val="center"/>
        </w:trPr>
        <w:tc>
          <w:tcPr>
            <w:tcW w:w="864" w:type="dxa"/>
            <w:shd w:val="clear" w:color="auto" w:fill="FFFFFF"/>
            <w:tcMar>
              <w:top w:w="50" w:type="dxa"/>
              <w:left w:w="70" w:type="dxa"/>
              <w:bottom w:w="50" w:type="dxa"/>
              <w:right w:w="70" w:type="dxa"/>
            </w:tcMar>
            <w:vAlign w:val="center"/>
          </w:tcPr>
          <w:p w14:paraId="040EE306" w14:textId="77777777" w:rsidR="0070374D" w:rsidRDefault="00000000">
            <w:pPr>
              <w:spacing w:after="0" w:line="264" w:lineRule="auto"/>
              <w:jc w:val="center"/>
            </w:pPr>
            <w:r>
              <w:rPr>
                <w:rFonts w:ascii="Calibri" w:hAnsi="Calibri"/>
                <w:sz w:val="16"/>
              </w:rPr>
              <w:t>8</w:t>
            </w:r>
          </w:p>
        </w:tc>
        <w:tc>
          <w:tcPr>
            <w:tcW w:w="2160" w:type="dxa"/>
            <w:shd w:val="clear" w:color="auto" w:fill="FFFFFF"/>
            <w:tcMar>
              <w:top w:w="50" w:type="dxa"/>
              <w:left w:w="70" w:type="dxa"/>
              <w:bottom w:w="50" w:type="dxa"/>
              <w:right w:w="70" w:type="dxa"/>
            </w:tcMar>
            <w:vAlign w:val="center"/>
          </w:tcPr>
          <w:p w14:paraId="4A2807E3" w14:textId="77777777" w:rsidR="0070374D" w:rsidRDefault="00000000">
            <w:pPr>
              <w:spacing w:after="0" w:line="264" w:lineRule="auto"/>
            </w:pPr>
            <w:r>
              <w:rPr>
                <w:rFonts w:ascii="Calibri" w:hAnsi="Calibri"/>
                <w:b/>
                <w:color w:val="0F274A"/>
                <w:sz w:val="16"/>
              </w:rPr>
              <w:t>Setia Eco Gardens</w:t>
            </w:r>
          </w:p>
        </w:tc>
        <w:tc>
          <w:tcPr>
            <w:tcW w:w="2016" w:type="dxa"/>
            <w:shd w:val="clear" w:color="auto" w:fill="FFFFFF"/>
            <w:tcMar>
              <w:top w:w="50" w:type="dxa"/>
              <w:left w:w="70" w:type="dxa"/>
              <w:bottom w:w="50" w:type="dxa"/>
              <w:right w:w="70" w:type="dxa"/>
            </w:tcMar>
            <w:vAlign w:val="center"/>
          </w:tcPr>
          <w:p w14:paraId="7CC37DD5" w14:textId="77777777" w:rsidR="0070374D" w:rsidRDefault="00000000">
            <w:pPr>
              <w:spacing w:after="0" w:line="264" w:lineRule="auto"/>
            </w:pPr>
            <w:r>
              <w:rPr>
                <w:rFonts w:ascii="Calibri" w:hAnsi="Calibri"/>
                <w:color w:val="1E293B"/>
                <w:sz w:val="16"/>
              </w:rPr>
              <w:t>81550</w:t>
            </w:r>
          </w:p>
        </w:tc>
        <w:tc>
          <w:tcPr>
            <w:tcW w:w="3312" w:type="dxa"/>
            <w:shd w:val="clear" w:color="auto" w:fill="FFFFFF"/>
            <w:tcMar>
              <w:top w:w="50" w:type="dxa"/>
              <w:left w:w="70" w:type="dxa"/>
              <w:bottom w:w="50" w:type="dxa"/>
              <w:right w:w="70" w:type="dxa"/>
            </w:tcMar>
            <w:vAlign w:val="center"/>
          </w:tcPr>
          <w:p w14:paraId="72BF4392" w14:textId="77777777" w:rsidR="0070374D" w:rsidRDefault="00000000">
            <w:pPr>
              <w:spacing w:after="0" w:line="264" w:lineRule="auto"/>
            </w:pPr>
            <w:r>
              <w:rPr>
                <w:rFonts w:ascii="Calibri" w:hAnsi="Calibri"/>
                <w:color w:val="1E293B"/>
                <w:sz w:val="16"/>
              </w:rPr>
              <w:t>Setia Eco Gardens, Eco Village, Gelang Patah Southern Corridor</w:t>
            </w:r>
          </w:p>
        </w:tc>
        <w:tc>
          <w:tcPr>
            <w:tcW w:w="1728" w:type="dxa"/>
            <w:shd w:val="clear" w:color="auto" w:fill="FFFFFF"/>
            <w:tcMar>
              <w:top w:w="50" w:type="dxa"/>
              <w:left w:w="70" w:type="dxa"/>
              <w:bottom w:w="50" w:type="dxa"/>
              <w:right w:w="70" w:type="dxa"/>
            </w:tcMar>
            <w:vAlign w:val="center"/>
          </w:tcPr>
          <w:p w14:paraId="2E902729" w14:textId="77777777" w:rsidR="0070374D" w:rsidRDefault="00000000">
            <w:pPr>
              <w:spacing w:after="0" w:line="264" w:lineRule="auto"/>
              <w:jc w:val="center"/>
            </w:pPr>
            <w:r>
              <w:rPr>
                <w:rFonts w:ascii="Calibri" w:hAnsi="Calibri"/>
                <w:b/>
                <w:color w:val="166534"/>
                <w:sz w:val="16"/>
              </w:rPr>
              <w:t>Zone A (Local)</w:t>
            </w:r>
          </w:p>
        </w:tc>
      </w:tr>
      <w:tr w:rsidR="0070374D" w14:paraId="688058EA" w14:textId="77777777">
        <w:trPr>
          <w:jc w:val="center"/>
        </w:trPr>
        <w:tc>
          <w:tcPr>
            <w:tcW w:w="864" w:type="dxa"/>
            <w:shd w:val="clear" w:color="auto" w:fill="F8FAFC"/>
            <w:tcMar>
              <w:top w:w="50" w:type="dxa"/>
              <w:left w:w="70" w:type="dxa"/>
              <w:bottom w:w="50" w:type="dxa"/>
              <w:right w:w="70" w:type="dxa"/>
            </w:tcMar>
            <w:vAlign w:val="center"/>
          </w:tcPr>
          <w:p w14:paraId="54250C5A" w14:textId="77777777" w:rsidR="0070374D" w:rsidRDefault="00000000">
            <w:pPr>
              <w:spacing w:after="0" w:line="264" w:lineRule="auto"/>
              <w:jc w:val="center"/>
            </w:pPr>
            <w:r>
              <w:rPr>
                <w:rFonts w:ascii="Calibri" w:hAnsi="Calibri"/>
                <w:sz w:val="16"/>
              </w:rPr>
              <w:t>9</w:t>
            </w:r>
          </w:p>
        </w:tc>
        <w:tc>
          <w:tcPr>
            <w:tcW w:w="2160" w:type="dxa"/>
            <w:shd w:val="clear" w:color="auto" w:fill="F8FAFC"/>
            <w:tcMar>
              <w:top w:w="50" w:type="dxa"/>
              <w:left w:w="70" w:type="dxa"/>
              <w:bottom w:w="50" w:type="dxa"/>
              <w:right w:w="70" w:type="dxa"/>
            </w:tcMar>
            <w:vAlign w:val="center"/>
          </w:tcPr>
          <w:p w14:paraId="2C57C09F" w14:textId="77777777" w:rsidR="0070374D" w:rsidRDefault="00000000">
            <w:pPr>
              <w:spacing w:after="0" w:line="264" w:lineRule="auto"/>
            </w:pPr>
            <w:r>
              <w:rPr>
                <w:rFonts w:ascii="Calibri" w:hAnsi="Calibri"/>
                <w:b/>
                <w:color w:val="0F274A"/>
                <w:sz w:val="16"/>
              </w:rPr>
              <w:t>Mount Austin</w:t>
            </w:r>
          </w:p>
        </w:tc>
        <w:tc>
          <w:tcPr>
            <w:tcW w:w="2016" w:type="dxa"/>
            <w:shd w:val="clear" w:color="auto" w:fill="F8FAFC"/>
            <w:tcMar>
              <w:top w:w="50" w:type="dxa"/>
              <w:left w:w="70" w:type="dxa"/>
              <w:bottom w:w="50" w:type="dxa"/>
              <w:right w:w="70" w:type="dxa"/>
            </w:tcMar>
            <w:vAlign w:val="center"/>
          </w:tcPr>
          <w:p w14:paraId="3D856B21" w14:textId="77777777" w:rsidR="0070374D" w:rsidRDefault="00000000">
            <w:pPr>
              <w:spacing w:after="0" w:line="264" w:lineRule="auto"/>
            </w:pPr>
            <w:r>
              <w:rPr>
                <w:rFonts w:ascii="Calibri" w:hAnsi="Calibri"/>
                <w:color w:val="1E293B"/>
                <w:sz w:val="16"/>
              </w:rPr>
              <w:t>81100</w:t>
            </w:r>
          </w:p>
        </w:tc>
        <w:tc>
          <w:tcPr>
            <w:tcW w:w="3312" w:type="dxa"/>
            <w:shd w:val="clear" w:color="auto" w:fill="F8FAFC"/>
            <w:tcMar>
              <w:top w:w="50" w:type="dxa"/>
              <w:left w:w="70" w:type="dxa"/>
              <w:bottom w:w="50" w:type="dxa"/>
              <w:right w:w="70" w:type="dxa"/>
            </w:tcMar>
            <w:vAlign w:val="center"/>
          </w:tcPr>
          <w:p w14:paraId="426BA2E3" w14:textId="77777777" w:rsidR="0070374D" w:rsidRDefault="00000000">
            <w:pPr>
              <w:spacing w:after="0" w:line="264" w:lineRule="auto"/>
            </w:pPr>
            <w:r>
              <w:rPr>
                <w:rFonts w:ascii="Calibri" w:hAnsi="Calibri"/>
                <w:color w:val="1E293B"/>
                <w:sz w:val="16"/>
              </w:rPr>
              <w:t>Taman Mount Austin, Austin Heights, Austin Perdana, Austin Duta, Taman Daya, JP Perdana</w:t>
            </w:r>
          </w:p>
        </w:tc>
        <w:tc>
          <w:tcPr>
            <w:tcW w:w="1728" w:type="dxa"/>
            <w:shd w:val="clear" w:color="auto" w:fill="F8FAFC"/>
            <w:tcMar>
              <w:top w:w="50" w:type="dxa"/>
              <w:left w:w="70" w:type="dxa"/>
              <w:bottom w:w="50" w:type="dxa"/>
              <w:right w:w="70" w:type="dxa"/>
            </w:tcMar>
            <w:vAlign w:val="center"/>
          </w:tcPr>
          <w:p w14:paraId="3654A666" w14:textId="77777777" w:rsidR="0070374D" w:rsidRDefault="00000000">
            <w:pPr>
              <w:spacing w:after="0" w:line="264" w:lineRule="auto"/>
              <w:jc w:val="center"/>
            </w:pPr>
            <w:r>
              <w:rPr>
                <w:rFonts w:ascii="Calibri" w:hAnsi="Calibri"/>
                <w:b/>
                <w:color w:val="166534"/>
                <w:sz w:val="16"/>
              </w:rPr>
              <w:t>Zone A (Local)</w:t>
            </w:r>
          </w:p>
        </w:tc>
      </w:tr>
      <w:tr w:rsidR="0070374D" w14:paraId="0520ED30" w14:textId="77777777">
        <w:trPr>
          <w:jc w:val="center"/>
        </w:trPr>
        <w:tc>
          <w:tcPr>
            <w:tcW w:w="864" w:type="dxa"/>
            <w:shd w:val="clear" w:color="auto" w:fill="FFFFFF"/>
            <w:tcMar>
              <w:top w:w="50" w:type="dxa"/>
              <w:left w:w="70" w:type="dxa"/>
              <w:bottom w:w="50" w:type="dxa"/>
              <w:right w:w="70" w:type="dxa"/>
            </w:tcMar>
            <w:vAlign w:val="center"/>
          </w:tcPr>
          <w:p w14:paraId="1EDFFC40" w14:textId="77777777" w:rsidR="0070374D" w:rsidRDefault="00000000">
            <w:pPr>
              <w:spacing w:after="0" w:line="264" w:lineRule="auto"/>
              <w:jc w:val="center"/>
            </w:pPr>
            <w:r>
              <w:rPr>
                <w:rFonts w:ascii="Calibri" w:hAnsi="Calibri"/>
                <w:sz w:val="16"/>
              </w:rPr>
              <w:t>10</w:t>
            </w:r>
          </w:p>
        </w:tc>
        <w:tc>
          <w:tcPr>
            <w:tcW w:w="2160" w:type="dxa"/>
            <w:shd w:val="clear" w:color="auto" w:fill="FFFFFF"/>
            <w:tcMar>
              <w:top w:w="50" w:type="dxa"/>
              <w:left w:w="70" w:type="dxa"/>
              <w:bottom w:w="50" w:type="dxa"/>
              <w:right w:w="70" w:type="dxa"/>
            </w:tcMar>
            <w:vAlign w:val="center"/>
          </w:tcPr>
          <w:p w14:paraId="11DCE4AA" w14:textId="77777777" w:rsidR="0070374D" w:rsidRDefault="00000000">
            <w:pPr>
              <w:spacing w:after="0" w:line="264" w:lineRule="auto"/>
            </w:pPr>
            <w:r>
              <w:rPr>
                <w:rFonts w:ascii="Calibri" w:hAnsi="Calibri"/>
                <w:b/>
                <w:color w:val="0F274A"/>
                <w:sz w:val="16"/>
              </w:rPr>
              <w:t>Confirmed ICQ Area (Iskandar Puteri)</w:t>
            </w:r>
          </w:p>
        </w:tc>
        <w:tc>
          <w:tcPr>
            <w:tcW w:w="2016" w:type="dxa"/>
            <w:shd w:val="clear" w:color="auto" w:fill="FFFFFF"/>
            <w:tcMar>
              <w:top w:w="50" w:type="dxa"/>
              <w:left w:w="70" w:type="dxa"/>
              <w:bottom w:w="50" w:type="dxa"/>
              <w:right w:w="70" w:type="dxa"/>
            </w:tcMar>
            <w:vAlign w:val="center"/>
          </w:tcPr>
          <w:p w14:paraId="623D1730" w14:textId="77777777" w:rsidR="0070374D" w:rsidRDefault="00000000">
            <w:pPr>
              <w:spacing w:after="0" w:line="264" w:lineRule="auto"/>
            </w:pPr>
            <w:r>
              <w:rPr>
                <w:rFonts w:ascii="Calibri" w:hAnsi="Calibri"/>
                <w:color w:val="1E293B"/>
                <w:sz w:val="16"/>
              </w:rPr>
              <w:t>79000, 79100, 79200, 79250, 79500</w:t>
            </w:r>
          </w:p>
        </w:tc>
        <w:tc>
          <w:tcPr>
            <w:tcW w:w="3312" w:type="dxa"/>
            <w:shd w:val="clear" w:color="auto" w:fill="FFFFFF"/>
            <w:tcMar>
              <w:top w:w="50" w:type="dxa"/>
              <w:left w:w="70" w:type="dxa"/>
              <w:bottom w:w="50" w:type="dxa"/>
              <w:right w:w="70" w:type="dxa"/>
            </w:tcMar>
            <w:vAlign w:val="center"/>
          </w:tcPr>
          <w:p w14:paraId="5CAF6693" w14:textId="77777777" w:rsidR="0070374D" w:rsidRDefault="00000000">
            <w:pPr>
              <w:spacing w:after="0" w:line="264" w:lineRule="auto"/>
            </w:pPr>
            <w:r>
              <w:rPr>
                <w:rFonts w:ascii="Calibri" w:hAnsi="Calibri"/>
                <w:color w:val="1E293B"/>
                <w:sz w:val="16"/>
              </w:rPr>
              <w:t>Kompleks Sultan Abu Bakar (Second Link CIQ), Tanjung Kupang, Puteri Harbour Ferry Terminal ICQ, Kota Iskandar CIQ checkpoints</w:t>
            </w:r>
          </w:p>
        </w:tc>
        <w:tc>
          <w:tcPr>
            <w:tcW w:w="1728" w:type="dxa"/>
            <w:shd w:val="clear" w:color="auto" w:fill="FFFFFF"/>
            <w:tcMar>
              <w:top w:w="50" w:type="dxa"/>
              <w:left w:w="70" w:type="dxa"/>
              <w:bottom w:w="50" w:type="dxa"/>
              <w:right w:w="70" w:type="dxa"/>
            </w:tcMar>
            <w:vAlign w:val="center"/>
          </w:tcPr>
          <w:p w14:paraId="4FFF02F2" w14:textId="77777777" w:rsidR="0070374D" w:rsidRDefault="00000000">
            <w:pPr>
              <w:spacing w:after="0" w:line="264" w:lineRule="auto"/>
              <w:jc w:val="center"/>
            </w:pPr>
            <w:r>
              <w:rPr>
                <w:rFonts w:ascii="Calibri" w:hAnsi="Calibri"/>
                <w:b/>
                <w:color w:val="166534"/>
                <w:sz w:val="16"/>
              </w:rPr>
              <w:t>Zone A (Local)</w:t>
            </w:r>
          </w:p>
        </w:tc>
      </w:tr>
    </w:tbl>
    <w:p w14:paraId="5B37F3CC" w14:textId="77777777" w:rsidR="0070374D" w:rsidRDefault="0070374D">
      <w:pPr>
        <w:spacing w:after="160"/>
      </w:pPr>
    </w:p>
    <w:p w14:paraId="0C90BD24" w14:textId="77777777" w:rsidR="0070374D" w:rsidRDefault="00000000">
      <w:pPr>
        <w:keepNext/>
        <w:spacing w:before="280" w:after="80"/>
      </w:pPr>
      <w:r>
        <w:rPr>
          <w:rFonts w:ascii="Calibri" w:hAnsi="Calibri"/>
          <w:b/>
          <w:color w:val="0F274A"/>
          <w:sz w:val="26"/>
        </w:rPr>
        <w:t>2. Delivery Fee Rules &amp; Fulfillment Workflow Confirmation</w:t>
      </w:r>
    </w:p>
    <w:p w14:paraId="27B4D45D" w14:textId="77777777" w:rsidR="0070374D" w:rsidRDefault="00000000">
      <w:pPr>
        <w:spacing w:before="40" w:after="80"/>
      </w:pPr>
      <w:r>
        <w:rPr>
          <w:rFonts w:ascii="Calibri" w:hAnsi="Calibri"/>
          <w:color w:val="1E293B"/>
          <w:sz w:val="19"/>
        </w:rPr>
        <w:t>We confirm that all six delivery fee rules specified in your message are strictly retained, active, and verified:</w:t>
      </w:r>
    </w:p>
    <w:p w14:paraId="5F43B5CC" w14:textId="77777777" w:rsidR="0070374D" w:rsidRDefault="00000000">
      <w:pPr>
        <w:pStyle w:val="ListBullet"/>
        <w:spacing w:before="30" w:after="50"/>
      </w:pPr>
      <w:r>
        <w:rPr>
          <w:rFonts w:ascii="Calibri" w:hAnsi="Calibri"/>
          <w:b/>
          <w:color w:val="0F274A"/>
          <w:sz w:val="19"/>
        </w:rPr>
        <w:t xml:space="preserve">• Zone A Orders Below RM150 (RM10 Fee): </w:t>
      </w:r>
      <w:r>
        <w:rPr>
          <w:rFonts w:ascii="Calibri" w:hAnsi="Calibri"/>
          <w:color w:val="1E293B"/>
          <w:sz w:val="19"/>
        </w:rPr>
        <w:t>Orders below RM150 residing in Zone A are automatically assessed the RM10.00 local delivery fee. The delivery line item in Stripe reflects exactly RM10.00.</w:t>
      </w:r>
    </w:p>
    <w:p w14:paraId="43A22DEC" w14:textId="77777777" w:rsidR="0070374D" w:rsidRDefault="00000000">
      <w:pPr>
        <w:pStyle w:val="ListBullet"/>
        <w:spacing w:before="30" w:after="50"/>
      </w:pPr>
      <w:r>
        <w:rPr>
          <w:rFonts w:ascii="Calibri" w:hAnsi="Calibri"/>
          <w:b/>
          <w:color w:val="0F274A"/>
          <w:sz w:val="19"/>
        </w:rPr>
        <w:t xml:space="preserve">• Zone A Orders of RM150 &amp; Above (RM0 Free Delivery): </w:t>
      </w:r>
      <w:r>
        <w:rPr>
          <w:rFonts w:ascii="Calibri" w:hAnsi="Calibri"/>
          <w:color w:val="1E293B"/>
          <w:sz w:val="19"/>
        </w:rPr>
        <w:t>Orders of RM150.00 and above residing in Zone A qualify for Free Standard Delivery (RM0.00). Stripe charges only the product subtotal.</w:t>
      </w:r>
    </w:p>
    <w:p w14:paraId="3FC89645" w14:textId="77777777" w:rsidR="0070374D" w:rsidRDefault="00000000">
      <w:pPr>
        <w:pStyle w:val="ListBullet"/>
        <w:spacing w:before="30" w:after="50"/>
      </w:pPr>
      <w:r>
        <w:rPr>
          <w:rFonts w:ascii="Calibri" w:hAnsi="Calibri"/>
          <w:b/>
          <w:color w:val="0F274A"/>
          <w:sz w:val="19"/>
        </w:rPr>
        <w:t xml:space="preserve">• Outstation Orders (To Be Confirmed): </w:t>
      </w:r>
      <w:r>
        <w:rPr>
          <w:rFonts w:ascii="Calibri" w:hAnsi="Calibri"/>
          <w:color w:val="1E293B"/>
          <w:sz w:val="19"/>
        </w:rPr>
        <w:t>The checkout and order confirmation display 'Outstation Transportation Fee — To Be Confirmed'. Exactly RM0.00 is added to the Stripe checkout amount, ensuring customers are never overcharged before logistics arrangements are finalized.</w:t>
      </w:r>
    </w:p>
    <w:p w14:paraId="0D399F40" w14:textId="77777777" w:rsidR="0070374D" w:rsidRDefault="00000000">
      <w:pPr>
        <w:pStyle w:val="ListBullet"/>
        <w:spacing w:before="30" w:after="50"/>
      </w:pPr>
      <w:r>
        <w:rPr>
          <w:rFonts w:ascii="Calibri" w:hAnsi="Calibri"/>
          <w:b/>
          <w:color w:val="0F274A"/>
          <w:sz w:val="19"/>
        </w:rPr>
        <w:t xml:space="preserve">• WhatsApp Coordination Link: </w:t>
      </w:r>
      <w:r>
        <w:rPr>
          <w:rFonts w:ascii="Calibri" w:hAnsi="Calibri"/>
          <w:color w:val="1E293B"/>
          <w:sz w:val="19"/>
        </w:rPr>
        <w:t>Outstation orders trigger a dedicated notice banner with an integrated WhatsApp button (wa.me) allowing MST's operations team to coordinate Styrofoam box packaging sizing and cold-chain freight rates directly with the buyer.</w:t>
      </w:r>
    </w:p>
    <w:p w14:paraId="769F06FB" w14:textId="77777777" w:rsidR="0070374D" w:rsidRDefault="00000000">
      <w:pPr>
        <w:pStyle w:val="ListBullet"/>
        <w:spacing w:before="30" w:after="50"/>
      </w:pPr>
      <w:r>
        <w:rPr>
          <w:rFonts w:ascii="Calibri" w:hAnsi="Calibri"/>
          <w:b/>
          <w:color w:val="0F274A"/>
          <w:sz w:val="19"/>
        </w:rPr>
        <w:t xml:space="preserve">• Store Self-Collection (Free / Address Hidden): </w:t>
      </w:r>
      <w:r>
        <w:rPr>
          <w:rFonts w:ascii="Calibri" w:hAnsi="Calibri"/>
          <w:color w:val="1E293B"/>
          <w:sz w:val="19"/>
        </w:rPr>
        <w:t>Store pickup at Counter 2, SILC Industrial Park, remains 100% free (RM0.00). Delivery address, city, and postcode fields are completely hidden, while collection date and collection time slot selection are mandatory.</w:t>
      </w:r>
    </w:p>
    <w:p w14:paraId="4DDBB5E2" w14:textId="77777777" w:rsidR="0070374D" w:rsidRDefault="00000000">
      <w:pPr>
        <w:pStyle w:val="ListBullet"/>
        <w:spacing w:before="30" w:after="50"/>
      </w:pPr>
      <w:r>
        <w:rPr>
          <w:rFonts w:ascii="Calibri" w:hAnsi="Calibri"/>
          <w:b/>
          <w:color w:val="0F274A"/>
          <w:sz w:val="19"/>
        </w:rPr>
        <w:t xml:space="preserve">• 7 Working Days Delivery Lead-Time Notice: </w:t>
      </w:r>
      <w:r>
        <w:rPr>
          <w:rFonts w:ascii="Calibri" w:hAnsi="Calibri"/>
          <w:color w:val="1E293B"/>
          <w:sz w:val="19"/>
        </w:rPr>
        <w:t>Checkout displays: 'Please allow up to 7 working days for order sourcing and cold-chain delivery arrangements. The available delivery date will be confirmed by MST based on product availability and delivery scheduling.'</w:t>
      </w:r>
    </w:p>
    <w:p w14:paraId="00DD6BC2" w14:textId="77777777" w:rsidR="0070374D" w:rsidRDefault="00000000">
      <w:pPr>
        <w:pStyle w:val="ListBullet"/>
        <w:spacing w:before="30" w:after="50"/>
      </w:pPr>
      <w:r>
        <w:rPr>
          <w:rFonts w:ascii="Calibri" w:hAnsi="Calibri"/>
          <w:b/>
          <w:color w:val="0F274A"/>
          <w:sz w:val="19"/>
        </w:rPr>
        <w:t xml:space="preserve">• RM150 Reference Threshold (Non-Blocking): </w:t>
      </w:r>
      <w:r>
        <w:rPr>
          <w:rFonts w:ascii="Calibri" w:hAnsi="Calibri"/>
          <w:color w:val="1E293B"/>
          <w:sz w:val="19"/>
        </w:rPr>
        <w:t>Orders of any value (e.g. RM25, RM50, RM80) are fully permitted to proceed to payment. RM150 functions strictly as the delivery waiver threshold, preserving retail sales volume.</w:t>
      </w:r>
    </w:p>
    <w:p w14:paraId="497B9DFC" w14:textId="77777777" w:rsidR="0070374D" w:rsidRDefault="00000000">
      <w:pPr>
        <w:keepNext/>
        <w:spacing w:before="280" w:after="80"/>
      </w:pPr>
      <w:r>
        <w:rPr>
          <w:rFonts w:ascii="Calibri" w:hAnsi="Calibri"/>
          <w:b/>
          <w:color w:val="1D4ED8"/>
        </w:rPr>
        <w:lastRenderedPageBreak/>
        <w:t>Visual Evidence: Verified Cart &amp; Checkout Delivery Behaviors</w:t>
      </w:r>
    </w:p>
    <w:p w14:paraId="2668A258" w14:textId="77777777" w:rsidR="0070374D" w:rsidRDefault="00000000">
      <w:pPr>
        <w:spacing w:before="120" w:after="40"/>
        <w:jc w:val="center"/>
      </w:pPr>
      <w:r>
        <w:rPr>
          <w:noProof/>
        </w:rPr>
        <w:drawing>
          <wp:inline distT="0" distB="0" distL="0" distR="0" wp14:anchorId="6E27E299" wp14:editId="0B2CFB20">
            <wp:extent cx="5669280" cy="3275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rt_rm93_below_threshold.png"/>
                    <pic:cNvPicPr/>
                  </pic:nvPicPr>
                  <pic:blipFill>
                    <a:blip r:embed="rId6"/>
                    <a:stretch>
                      <a:fillRect/>
                    </a:stretch>
                  </pic:blipFill>
                  <pic:spPr>
                    <a:xfrm>
                      <a:off x="0" y="0"/>
                      <a:ext cx="5669280" cy="3275584"/>
                    </a:xfrm>
                    <a:prstGeom prst="rect">
                      <a:avLst/>
                    </a:prstGeom>
                  </pic:spPr>
                </pic:pic>
              </a:graphicData>
            </a:graphic>
          </wp:inline>
        </w:drawing>
      </w:r>
    </w:p>
    <w:p w14:paraId="1728C816" w14:textId="77777777" w:rsidR="0070374D" w:rsidRDefault="00000000">
      <w:pPr>
        <w:spacing w:before="40" w:after="160"/>
        <w:jc w:val="center"/>
      </w:pPr>
      <w:r>
        <w:rPr>
          <w:rFonts w:ascii="Calibri" w:hAnsi="Calibri"/>
          <w:i/>
          <w:color w:val="475569"/>
          <w:sz w:val="17"/>
        </w:rPr>
        <w:t>Figure: Shopping Cart showing RM10 delivery fee and dynamic spend tracker toward the RM150 free delivery threshold.</w:t>
      </w:r>
    </w:p>
    <w:p w14:paraId="1290BDBA" w14:textId="77777777" w:rsidR="0070374D" w:rsidRDefault="00000000">
      <w:pPr>
        <w:spacing w:before="120" w:after="40"/>
        <w:jc w:val="center"/>
      </w:pPr>
      <w:r>
        <w:rPr>
          <w:noProof/>
        </w:rPr>
        <w:drawing>
          <wp:inline distT="0" distB="0" distL="0" distR="0" wp14:anchorId="57AAB1B2" wp14:editId="4A6FE6E9">
            <wp:extent cx="5669280" cy="3527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eckout_delivery_rm93_single_fee.png"/>
                    <pic:cNvPicPr/>
                  </pic:nvPicPr>
                  <pic:blipFill>
                    <a:blip r:embed="rId7"/>
                    <a:stretch>
                      <a:fillRect/>
                    </a:stretch>
                  </pic:blipFill>
                  <pic:spPr>
                    <a:xfrm>
                      <a:off x="0" y="0"/>
                      <a:ext cx="5669280" cy="3527552"/>
                    </a:xfrm>
                    <a:prstGeom prst="rect">
                      <a:avLst/>
                    </a:prstGeom>
                  </pic:spPr>
                </pic:pic>
              </a:graphicData>
            </a:graphic>
          </wp:inline>
        </w:drawing>
      </w:r>
    </w:p>
    <w:p w14:paraId="55CB31DB" w14:textId="77777777" w:rsidR="0070374D" w:rsidRDefault="00000000">
      <w:pPr>
        <w:spacing w:before="40" w:after="160"/>
        <w:jc w:val="center"/>
      </w:pPr>
      <w:r>
        <w:rPr>
          <w:rFonts w:ascii="Calibri" w:hAnsi="Calibri"/>
          <w:i/>
          <w:color w:val="475569"/>
          <w:sz w:val="17"/>
        </w:rPr>
        <w:t>Figure: Live Checkout page displaying the Zone A lead-time notice, address fields, and single itemized RM10 fee.</w:t>
      </w:r>
    </w:p>
    <w:p w14:paraId="6F447B9E" w14:textId="77777777" w:rsidR="0070374D" w:rsidRDefault="00000000">
      <w:pPr>
        <w:spacing w:before="120" w:after="40"/>
        <w:jc w:val="center"/>
      </w:pPr>
      <w:r>
        <w:rPr>
          <w:noProof/>
        </w:rPr>
        <w:lastRenderedPageBreak/>
        <w:drawing>
          <wp:inline distT="0" distB="0" distL="0" distR="0" wp14:anchorId="41FA4C0A" wp14:editId="3A43FBD7">
            <wp:extent cx="5669280" cy="35275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eckout_self_collection_rm93.png"/>
                    <pic:cNvPicPr/>
                  </pic:nvPicPr>
                  <pic:blipFill>
                    <a:blip r:embed="rId8"/>
                    <a:stretch>
                      <a:fillRect/>
                    </a:stretch>
                  </pic:blipFill>
                  <pic:spPr>
                    <a:xfrm>
                      <a:off x="0" y="0"/>
                      <a:ext cx="5669280" cy="3527552"/>
                    </a:xfrm>
                    <a:prstGeom prst="rect">
                      <a:avLst/>
                    </a:prstGeom>
                  </pic:spPr>
                </pic:pic>
              </a:graphicData>
            </a:graphic>
          </wp:inline>
        </w:drawing>
      </w:r>
    </w:p>
    <w:p w14:paraId="31474D2B" w14:textId="77777777" w:rsidR="0070374D" w:rsidRDefault="00000000">
      <w:pPr>
        <w:spacing w:before="40" w:after="160"/>
        <w:jc w:val="center"/>
      </w:pPr>
      <w:r>
        <w:rPr>
          <w:rFonts w:ascii="Calibri" w:hAnsi="Calibri"/>
          <w:i/>
          <w:color w:val="475569"/>
          <w:sz w:val="17"/>
        </w:rPr>
        <w:t>Figure: Checkout with Self-Collection selected: Delivery address hidden, collection date and time slots required, RM0.00 fee.</w:t>
      </w:r>
    </w:p>
    <w:p w14:paraId="17682C56" w14:textId="77777777" w:rsidR="0070374D" w:rsidRDefault="00000000">
      <w:pPr>
        <w:keepNext/>
        <w:spacing w:before="280" w:after="80"/>
      </w:pPr>
      <w:r>
        <w:rPr>
          <w:rFonts w:ascii="Calibri" w:hAnsi="Calibri"/>
          <w:b/>
          <w:color w:val="0F274A"/>
          <w:sz w:val="26"/>
        </w:rPr>
        <w:t>3. Comprehensive Website Admin &amp; Operation Manual</w:t>
      </w:r>
    </w:p>
    <w:p w14:paraId="12799E2F" w14:textId="77777777" w:rsidR="0070374D" w:rsidRDefault="00000000">
      <w:pPr>
        <w:spacing w:before="40" w:after="80"/>
      </w:pPr>
      <w:r>
        <w:rPr>
          <w:rFonts w:ascii="Calibri" w:hAnsi="Calibri"/>
          <w:color w:val="1E293B"/>
          <w:sz w:val="19"/>
        </w:rPr>
        <w:t>Below is your complete step-by-step operational guide for managing routine website updates through the administrator backend without requiring developer assistance.</w:t>
      </w:r>
    </w:p>
    <w:p w14:paraId="5EB63ABA" w14:textId="77777777" w:rsidR="0070374D" w:rsidRDefault="00000000">
      <w:pPr>
        <w:keepNext/>
        <w:spacing w:before="280" w:after="80"/>
      </w:pPr>
      <w:r>
        <w:rPr>
          <w:rFonts w:ascii="Calibri" w:hAnsi="Calibri"/>
          <w:b/>
          <w:color w:val="1D4ED8"/>
        </w:rPr>
        <w:t>3.1. Updating Company Information, Address, Phone, WhatsApp &amp; Email</w:t>
      </w:r>
    </w:p>
    <w:p w14:paraId="0FF7E09E" w14:textId="77777777" w:rsidR="0070374D" w:rsidRDefault="00000000">
      <w:pPr>
        <w:pStyle w:val="ListBullet"/>
        <w:spacing w:before="30" w:after="50"/>
      </w:pPr>
      <w:r>
        <w:rPr>
          <w:rFonts w:ascii="Calibri" w:hAnsi="Calibri"/>
          <w:b/>
          <w:color w:val="0F274A"/>
          <w:sz w:val="19"/>
        </w:rPr>
        <w:t xml:space="preserve">Step 1 — Access: </w:t>
      </w:r>
      <w:r>
        <w:rPr>
          <w:rFonts w:ascii="Calibri" w:hAnsi="Calibri"/>
          <w:color w:val="1E293B"/>
          <w:sz w:val="19"/>
        </w:rPr>
        <w:t>Navigate to: Admin Panel → Store Settings (URL: /admin/settings).</w:t>
      </w:r>
    </w:p>
    <w:p w14:paraId="3370C838" w14:textId="77777777" w:rsidR="0070374D" w:rsidRDefault="00000000">
      <w:pPr>
        <w:pStyle w:val="ListBullet"/>
        <w:spacing w:before="30" w:after="50"/>
      </w:pPr>
      <w:r>
        <w:rPr>
          <w:rFonts w:ascii="Calibri" w:hAnsi="Calibri"/>
          <w:b/>
          <w:color w:val="0F274A"/>
          <w:sz w:val="19"/>
        </w:rPr>
        <w:t xml:space="preserve">Step 2 — Location: </w:t>
      </w:r>
      <w:r>
        <w:rPr>
          <w:rFonts w:ascii="Calibri" w:hAnsi="Calibri"/>
          <w:color w:val="1E293B"/>
          <w:sz w:val="19"/>
        </w:rPr>
        <w:t>Locate the 'Store Legacy / Physical Details' card and 'SMTP Mail Settings' card.</w:t>
      </w:r>
    </w:p>
    <w:p w14:paraId="08BDD660" w14:textId="77777777" w:rsidR="0070374D" w:rsidRDefault="00000000">
      <w:pPr>
        <w:pStyle w:val="ListBullet"/>
        <w:spacing w:before="30" w:after="50"/>
      </w:pPr>
      <w:r>
        <w:rPr>
          <w:rFonts w:ascii="Calibri" w:hAnsi="Calibri"/>
          <w:b/>
          <w:color w:val="0F274A"/>
          <w:sz w:val="19"/>
        </w:rPr>
        <w:t xml:space="preserve">Step 3 — Editable Fields: </w:t>
      </w:r>
      <w:r>
        <w:rPr>
          <w:rFonts w:ascii="Calibri" w:hAnsi="Calibri"/>
          <w:color w:val="1E293B"/>
          <w:sz w:val="19"/>
        </w:rPr>
        <w:t>Editable fields include: Store Name, Store Tagline, Store Physical Address, Phone Number, WhatsApp Number (format: 601112710260 without '+' or hyphens for WhatsApp API compatibility), Store Contact Email, and Business Operating Hours.</w:t>
      </w:r>
    </w:p>
    <w:p w14:paraId="75D5E608" w14:textId="77777777" w:rsidR="0070374D" w:rsidRDefault="00000000">
      <w:pPr>
        <w:pStyle w:val="ListBullet"/>
        <w:spacing w:before="30" w:after="50"/>
      </w:pPr>
      <w:r>
        <w:rPr>
          <w:rFonts w:ascii="Calibri" w:hAnsi="Calibri"/>
          <w:b/>
          <w:color w:val="0F274A"/>
          <w:sz w:val="19"/>
        </w:rPr>
        <w:t xml:space="preserve">Step 4 — Confirmation: </w:t>
      </w:r>
      <w:r>
        <w:rPr>
          <w:rFonts w:ascii="Calibri" w:hAnsi="Calibri"/>
          <w:color w:val="1E293B"/>
          <w:sz w:val="19"/>
        </w:rPr>
        <w:t>Click 'Save All Settings' at the bottom of the page. The system clears the settings cache immediately, and all footer, header, and contact page elements update site-wide.</w:t>
      </w:r>
    </w:p>
    <w:p w14:paraId="29E6B3D9" w14:textId="77777777" w:rsidR="0070374D" w:rsidRDefault="00000000">
      <w:pPr>
        <w:keepNext/>
        <w:spacing w:before="280" w:after="80"/>
      </w:pPr>
      <w:r>
        <w:rPr>
          <w:rFonts w:ascii="Calibri" w:hAnsi="Calibri"/>
          <w:b/>
          <w:color w:val="1D4ED8"/>
        </w:rPr>
        <w:t>3.2. Updating Website Banners, Announcements &amp; Page Content</w:t>
      </w:r>
    </w:p>
    <w:p w14:paraId="128E57E3" w14:textId="77777777" w:rsidR="0070374D" w:rsidRDefault="00000000">
      <w:pPr>
        <w:pStyle w:val="ListBullet"/>
        <w:spacing w:before="30" w:after="50"/>
      </w:pPr>
      <w:r>
        <w:rPr>
          <w:rFonts w:ascii="Calibri" w:hAnsi="Calibri"/>
          <w:b/>
          <w:color w:val="0F274A"/>
          <w:sz w:val="19"/>
        </w:rPr>
        <w:t xml:space="preserve">Banners &amp; Announcements: </w:t>
      </w:r>
      <w:r>
        <w:rPr>
          <w:rFonts w:ascii="Calibri" w:hAnsi="Calibri"/>
          <w:color w:val="1E293B"/>
          <w:sz w:val="19"/>
        </w:rPr>
        <w:t>Homepage Hero &amp; Announcements: Managed via Admin Panel → Store Settings → Site Appearance &amp; General Settings. Update the primary site title, meta description, and banner text.</w:t>
      </w:r>
    </w:p>
    <w:p w14:paraId="79CE60F3" w14:textId="77777777" w:rsidR="0070374D" w:rsidRDefault="00000000">
      <w:pPr>
        <w:pStyle w:val="ListBullet"/>
        <w:spacing w:before="30" w:after="50"/>
      </w:pPr>
      <w:r>
        <w:rPr>
          <w:rFonts w:ascii="Calibri" w:hAnsi="Calibri"/>
          <w:b/>
          <w:color w:val="0F274A"/>
          <w:sz w:val="19"/>
        </w:rPr>
        <w:t xml:space="preserve">Static Content Pages: </w:t>
      </w:r>
      <w:r>
        <w:rPr>
          <w:rFonts w:ascii="Calibri" w:hAnsi="Calibri"/>
          <w:color w:val="1E293B"/>
          <w:sz w:val="19"/>
        </w:rPr>
        <w:t>Legal &amp; Informational Pages: Navigate to Admin Panel → Policies &amp; Dynamic Pages (/admin/policies). Click 'Edit' on Privacy Policy, Terms &amp; Conditions, Refund Policy, Shipping Policy, or Cookie Policy to update text directly using the rich editor.</w:t>
      </w:r>
    </w:p>
    <w:p w14:paraId="7D6A4109" w14:textId="77777777" w:rsidR="0070374D" w:rsidRDefault="00000000">
      <w:pPr>
        <w:pStyle w:val="ListBullet"/>
        <w:spacing w:before="30" w:after="50"/>
      </w:pPr>
      <w:r>
        <w:rPr>
          <w:rFonts w:ascii="Calibri" w:hAnsi="Calibri"/>
          <w:b/>
          <w:color w:val="0F274A"/>
          <w:sz w:val="19"/>
        </w:rPr>
        <w:t xml:space="preserve">Status Control: </w:t>
      </w:r>
      <w:r>
        <w:rPr>
          <w:rFonts w:ascii="Calibri" w:hAnsi="Calibri"/>
          <w:color w:val="1E293B"/>
          <w:sz w:val="19"/>
        </w:rPr>
        <w:t>Toggle 'Published / Draft' status to control page visibility.</w:t>
      </w:r>
    </w:p>
    <w:p w14:paraId="704DF2B9" w14:textId="77777777" w:rsidR="0070374D" w:rsidRDefault="00000000">
      <w:pPr>
        <w:keepNext/>
        <w:spacing w:before="280" w:after="80"/>
      </w:pPr>
      <w:r>
        <w:rPr>
          <w:rFonts w:ascii="Calibri" w:hAnsi="Calibri"/>
          <w:b/>
          <w:color w:val="1D4ED8"/>
        </w:rPr>
        <w:lastRenderedPageBreak/>
        <w:t>3.3. Managing Multilingual Content (English, Simplified Chinese, Bahasa Melayu)</w:t>
      </w:r>
    </w:p>
    <w:p w14:paraId="7965982B" w14:textId="77777777" w:rsidR="0070374D" w:rsidRDefault="00000000">
      <w:pPr>
        <w:pStyle w:val="ListBullet"/>
        <w:spacing w:before="30" w:after="50"/>
      </w:pPr>
      <w:r>
        <w:rPr>
          <w:rFonts w:ascii="Calibri" w:hAnsi="Calibri"/>
          <w:b/>
          <w:color w:val="0F274A"/>
          <w:sz w:val="19"/>
        </w:rPr>
        <w:t xml:space="preserve">Product Translations: </w:t>
      </w:r>
      <w:r>
        <w:rPr>
          <w:rFonts w:ascii="Calibri" w:hAnsi="Calibri"/>
          <w:color w:val="1E293B"/>
          <w:sz w:val="19"/>
        </w:rPr>
        <w:t>Direct Product Localization: When editing any product (Admin → Products → Edit), you will find dedicated tabs/fields for English (Name, Description), Simplified Chinese (name_zh, description_zh), and Bahasa Melayu (name_bm, description_bm).</w:t>
      </w:r>
    </w:p>
    <w:p w14:paraId="498B984A" w14:textId="77777777" w:rsidR="0070374D" w:rsidRDefault="00000000">
      <w:pPr>
        <w:pStyle w:val="ListBullet"/>
        <w:spacing w:before="30" w:after="50"/>
      </w:pPr>
      <w:r>
        <w:rPr>
          <w:rFonts w:ascii="Calibri" w:hAnsi="Calibri"/>
          <w:b/>
          <w:color w:val="0F274A"/>
          <w:sz w:val="19"/>
        </w:rPr>
        <w:t xml:space="preserve">UI Strings &amp; Labels: </w:t>
      </w:r>
      <w:r>
        <w:rPr>
          <w:rFonts w:ascii="Calibri" w:hAnsi="Calibri"/>
          <w:color w:val="1E293B"/>
          <w:sz w:val="19"/>
        </w:rPr>
        <w:t>Site-wide Interface Phrases: Navigate to Admin Panel → Multilingual Translations (/admin/translations). Use the search bar to locate any button label, header text, or banner string. Edit the translation for EN, ZH, or BM, then click 'Update Translations'.</w:t>
      </w:r>
    </w:p>
    <w:p w14:paraId="0B5E33AA" w14:textId="77777777" w:rsidR="0070374D" w:rsidRDefault="00000000">
      <w:pPr>
        <w:pStyle w:val="ListBullet"/>
        <w:spacing w:before="30" w:after="50"/>
      </w:pPr>
      <w:r>
        <w:rPr>
          <w:rFonts w:ascii="Calibri" w:hAnsi="Calibri"/>
          <w:b/>
          <w:color w:val="0F274A"/>
          <w:sz w:val="19"/>
        </w:rPr>
        <w:t xml:space="preserve">Cache Purge: </w:t>
      </w:r>
      <w:r>
        <w:rPr>
          <w:rFonts w:ascii="Calibri" w:hAnsi="Calibri"/>
          <w:color w:val="1E293B"/>
          <w:sz w:val="19"/>
        </w:rPr>
        <w:t>Click 'Clear Translation Cache' (/admin/translations/cache/clear) if updates do not appear immediately.</w:t>
      </w:r>
    </w:p>
    <w:p w14:paraId="37F0C000" w14:textId="77777777" w:rsidR="0070374D" w:rsidRDefault="00000000">
      <w:pPr>
        <w:keepNext/>
        <w:spacing w:before="280" w:after="80"/>
      </w:pPr>
      <w:r>
        <w:rPr>
          <w:rFonts w:ascii="Calibri" w:hAnsi="Calibri"/>
          <w:b/>
          <w:color w:val="1D4ED8"/>
        </w:rPr>
        <w:t>3.4. Managing Products: Names, Descriptions, Images, Prices &amp; Stock</w:t>
      </w:r>
    </w:p>
    <w:p w14:paraId="2A027F2B" w14:textId="77777777" w:rsidR="0070374D" w:rsidRDefault="00000000">
      <w:pPr>
        <w:pStyle w:val="ListBullet"/>
        <w:spacing w:before="30" w:after="50"/>
      </w:pPr>
      <w:r>
        <w:rPr>
          <w:rFonts w:ascii="Calibri" w:hAnsi="Calibri"/>
          <w:b/>
          <w:color w:val="0F274A"/>
          <w:sz w:val="19"/>
        </w:rPr>
        <w:t xml:space="preserve">Step 1: </w:t>
      </w:r>
      <w:r>
        <w:rPr>
          <w:rFonts w:ascii="Calibri" w:hAnsi="Calibri"/>
          <w:color w:val="1E293B"/>
          <w:sz w:val="19"/>
        </w:rPr>
        <w:t>Navigate to: Admin Panel → Product Management (/admin/products).</w:t>
      </w:r>
    </w:p>
    <w:p w14:paraId="3CD54CD1" w14:textId="77777777" w:rsidR="0070374D" w:rsidRDefault="00000000">
      <w:pPr>
        <w:pStyle w:val="ListBullet"/>
        <w:spacing w:before="30" w:after="50"/>
      </w:pPr>
      <w:r>
        <w:rPr>
          <w:rFonts w:ascii="Calibri" w:hAnsi="Calibri"/>
          <w:b/>
          <w:color w:val="0F274A"/>
          <w:sz w:val="19"/>
        </w:rPr>
        <w:t xml:space="preserve">Step 2: </w:t>
      </w:r>
      <w:r>
        <w:rPr>
          <w:rFonts w:ascii="Calibri" w:hAnsi="Calibri"/>
          <w:color w:val="1E293B"/>
          <w:sz w:val="19"/>
        </w:rPr>
        <w:t>Adding Products: Click '+ Add New Product'. Fill in Name, SKU, Category, and Unit (e.g. pack, box, kg).</w:t>
      </w:r>
    </w:p>
    <w:p w14:paraId="5DF0D09B" w14:textId="77777777" w:rsidR="0070374D" w:rsidRDefault="00000000">
      <w:pPr>
        <w:pStyle w:val="ListBullet"/>
        <w:spacing w:before="30" w:after="50"/>
      </w:pPr>
      <w:r>
        <w:rPr>
          <w:rFonts w:ascii="Calibri" w:hAnsi="Calibri"/>
          <w:b/>
          <w:color w:val="0F274A"/>
          <w:sz w:val="19"/>
        </w:rPr>
        <w:t xml:space="preserve">Step 3: </w:t>
      </w:r>
      <w:r>
        <w:rPr>
          <w:rFonts w:ascii="Calibri" w:hAnsi="Calibri"/>
          <w:color w:val="1E293B"/>
          <w:sz w:val="19"/>
        </w:rPr>
        <w:t>Pricing Management: Enter Retail Price, Walk-in Price, Wholesale Price, and Trading Price. (Optional: SGD and USD price fields are available if fixed foreign pricing is desired).</w:t>
      </w:r>
    </w:p>
    <w:p w14:paraId="7A7FAC9C" w14:textId="77777777" w:rsidR="0070374D" w:rsidRDefault="00000000">
      <w:pPr>
        <w:pStyle w:val="ListBullet"/>
        <w:spacing w:before="30" w:after="50"/>
      </w:pPr>
      <w:r>
        <w:rPr>
          <w:rFonts w:ascii="Calibri" w:hAnsi="Calibri"/>
          <w:b/>
          <w:color w:val="0F274A"/>
          <w:sz w:val="19"/>
        </w:rPr>
        <w:t xml:space="preserve">Step 4: </w:t>
      </w:r>
      <w:r>
        <w:rPr>
          <w:rFonts w:ascii="Calibri" w:hAnsi="Calibri"/>
          <w:color w:val="1E293B"/>
          <w:sz w:val="19"/>
        </w:rPr>
        <w:t>Stock Control: Enter 'Stock Quantity' and check 'Track Stock'. When enabled, the system automatically decrements stock upon order placement and displays low-stock badges.</w:t>
      </w:r>
    </w:p>
    <w:p w14:paraId="0F0DE8DE" w14:textId="77777777" w:rsidR="0070374D" w:rsidRDefault="00000000">
      <w:pPr>
        <w:pStyle w:val="ListBullet"/>
        <w:spacing w:before="30" w:after="50"/>
      </w:pPr>
      <w:r>
        <w:rPr>
          <w:rFonts w:ascii="Calibri" w:hAnsi="Calibri"/>
          <w:b/>
          <w:color w:val="0F274A"/>
          <w:sz w:val="19"/>
        </w:rPr>
        <w:t xml:space="preserve">Step 5: </w:t>
      </w:r>
      <w:r>
        <w:rPr>
          <w:rFonts w:ascii="Calibri" w:hAnsi="Calibri"/>
          <w:color w:val="1E293B"/>
          <w:sz w:val="19"/>
        </w:rPr>
        <w:t>Image Upload &amp; Gallery: Upload a primary thumbnail and multiple product gallery photos. You can upload files directly from your computer or select existing photos from the Media Gallery.</w:t>
      </w:r>
    </w:p>
    <w:p w14:paraId="23AB3A6F" w14:textId="77777777" w:rsidR="0070374D" w:rsidRDefault="00000000">
      <w:pPr>
        <w:pStyle w:val="ListBullet"/>
        <w:spacing w:before="30" w:after="50"/>
      </w:pPr>
      <w:r>
        <w:rPr>
          <w:rFonts w:ascii="Calibri" w:hAnsi="Calibri"/>
          <w:b/>
          <w:color w:val="0F274A"/>
          <w:sz w:val="19"/>
        </w:rPr>
        <w:t xml:space="preserve">Step 6: </w:t>
      </w:r>
      <w:r>
        <w:rPr>
          <w:rFonts w:ascii="Calibri" w:hAnsi="Calibri"/>
          <w:color w:val="1E293B"/>
          <w:sz w:val="19"/>
        </w:rPr>
        <w:t>Click 'Create Product' or 'Update Product'. Trashed products can be restored via the 'Archived' tab.</w:t>
      </w:r>
    </w:p>
    <w:p w14:paraId="7AED671F" w14:textId="77777777" w:rsidR="0070374D" w:rsidRDefault="00000000">
      <w:pPr>
        <w:keepNext/>
        <w:spacing w:before="280" w:after="80"/>
      </w:pPr>
      <w:r>
        <w:rPr>
          <w:rFonts w:ascii="Calibri" w:hAnsi="Calibri"/>
          <w:b/>
          <w:color w:val="1D4ED8"/>
        </w:rPr>
        <w:t>3.5. Controlling Product Visibility &amp; Customer-Tier Access</w:t>
      </w:r>
    </w:p>
    <w:p w14:paraId="009A1650" w14:textId="77777777" w:rsidR="0070374D" w:rsidRDefault="00000000">
      <w:pPr>
        <w:pStyle w:val="ListBullet"/>
        <w:spacing w:before="30" w:after="50"/>
      </w:pPr>
      <w:r>
        <w:rPr>
          <w:rFonts w:ascii="Calibri" w:hAnsi="Calibri"/>
          <w:b/>
          <w:color w:val="0F274A"/>
          <w:sz w:val="19"/>
        </w:rPr>
        <w:t xml:space="preserve">Global Visibility: </w:t>
      </w:r>
      <w:r>
        <w:rPr>
          <w:rFonts w:ascii="Calibri" w:hAnsi="Calibri"/>
          <w:color w:val="1E293B"/>
          <w:sz w:val="19"/>
        </w:rPr>
        <w:t>Active Status (is_active): Check or uncheck to show or hide the product across the entire digital storefront.</w:t>
      </w:r>
    </w:p>
    <w:p w14:paraId="3256ACE4" w14:textId="77777777" w:rsidR="0070374D" w:rsidRDefault="00000000">
      <w:pPr>
        <w:pStyle w:val="ListBullet"/>
        <w:spacing w:before="30" w:after="50"/>
      </w:pPr>
      <w:r>
        <w:rPr>
          <w:rFonts w:ascii="Calibri" w:hAnsi="Calibri"/>
          <w:b/>
          <w:color w:val="0F274A"/>
          <w:sz w:val="19"/>
        </w:rPr>
        <w:t xml:space="preserve">Walk-In QR Catalog: </w:t>
      </w:r>
      <w:r>
        <w:rPr>
          <w:rFonts w:ascii="Calibri" w:hAnsi="Calibri"/>
          <w:color w:val="1E293B"/>
          <w:sz w:val="19"/>
        </w:rPr>
        <w:t>Walk-In Availability (is_walkin_available): Check this box to include the product in the Walk-In QR Storefront. If unchecked, the item is hidden from Walk-in customers.</w:t>
      </w:r>
    </w:p>
    <w:p w14:paraId="423378A7" w14:textId="77777777" w:rsidR="0070374D" w:rsidRDefault="00000000">
      <w:pPr>
        <w:pStyle w:val="ListBullet"/>
        <w:spacing w:before="30" w:after="50"/>
      </w:pPr>
      <w:r>
        <w:rPr>
          <w:rFonts w:ascii="Calibri" w:hAnsi="Calibri"/>
          <w:b/>
          <w:color w:val="0F274A"/>
          <w:sz w:val="19"/>
        </w:rPr>
        <w:t xml:space="preserve">Homepage Showcase: </w:t>
      </w:r>
      <w:r>
        <w:rPr>
          <w:rFonts w:ascii="Calibri" w:hAnsi="Calibri"/>
          <w:color w:val="1E293B"/>
          <w:sz w:val="19"/>
        </w:rPr>
        <w:t>Featured Product (is_featured): Displays the product on the homepage 'Featured Products' showcase.</w:t>
      </w:r>
    </w:p>
    <w:p w14:paraId="4BA86B22" w14:textId="77777777" w:rsidR="0070374D" w:rsidRDefault="00000000">
      <w:pPr>
        <w:pStyle w:val="ListBullet"/>
        <w:spacing w:before="30" w:after="50"/>
      </w:pPr>
      <w:r>
        <w:rPr>
          <w:rFonts w:ascii="Calibri" w:hAnsi="Calibri"/>
          <w:b/>
          <w:color w:val="0F274A"/>
          <w:sz w:val="19"/>
        </w:rPr>
        <w:t xml:space="preserve">Trading RFQ Mode: </w:t>
      </w:r>
      <w:r>
        <w:rPr>
          <w:rFonts w:ascii="Calibri" w:hAnsi="Calibri"/>
          <w:color w:val="1E293B"/>
          <w:sz w:val="19"/>
        </w:rPr>
        <w:t>RFQ-Only Mode (is_rfq_only): Hides unit prices and displays 'Price upon request / Request Quotation', converting the purchase button to an RFQ inquiry.</w:t>
      </w:r>
    </w:p>
    <w:p w14:paraId="1722CC06" w14:textId="77777777" w:rsidR="0070374D" w:rsidRDefault="00000000">
      <w:pPr>
        <w:pStyle w:val="ListBullet"/>
        <w:spacing w:before="30" w:after="50"/>
      </w:pPr>
      <w:r>
        <w:rPr>
          <w:rFonts w:ascii="Calibri" w:hAnsi="Calibri"/>
          <w:b/>
          <w:color w:val="0F274A"/>
          <w:sz w:val="19"/>
        </w:rPr>
        <w:t xml:space="preserve">MOQ Constraints: </w:t>
      </w:r>
      <w:r>
        <w:rPr>
          <w:rFonts w:ascii="Calibri" w:hAnsi="Calibri"/>
          <w:color w:val="1E293B"/>
          <w:sz w:val="19"/>
        </w:rPr>
        <w:t>MOQ Controls: Set item-level Minimum Order Quantities for Wholesale (moq_wholesale) and Trading (moq_trading) tiers.</w:t>
      </w:r>
    </w:p>
    <w:p w14:paraId="2CF9BF66" w14:textId="77777777" w:rsidR="0070374D" w:rsidRDefault="00000000">
      <w:pPr>
        <w:keepNext/>
        <w:spacing w:before="280" w:after="80"/>
      </w:pPr>
      <w:r>
        <w:rPr>
          <w:rFonts w:ascii="Calibri" w:hAnsi="Calibri"/>
          <w:b/>
          <w:color w:val="1D4ED8"/>
        </w:rPr>
        <w:t>3.6. Managing Delivery Areas, Postcodes, Fees &amp; Time Slots</w:t>
      </w:r>
    </w:p>
    <w:p w14:paraId="04306EE5" w14:textId="77777777" w:rsidR="0070374D" w:rsidRDefault="00000000">
      <w:pPr>
        <w:pStyle w:val="ListBullet"/>
        <w:spacing w:before="30" w:after="50"/>
      </w:pPr>
      <w:r>
        <w:rPr>
          <w:rFonts w:ascii="Calibri" w:hAnsi="Calibri"/>
          <w:b/>
          <w:color w:val="0F274A"/>
          <w:sz w:val="19"/>
        </w:rPr>
        <w:t xml:space="preserve">Delivery Zones: </w:t>
      </w:r>
      <w:r>
        <w:rPr>
          <w:rFonts w:ascii="Calibri" w:hAnsi="Calibri"/>
          <w:color w:val="1E293B"/>
          <w:sz w:val="19"/>
        </w:rPr>
        <w:t>Postcodes &amp; Coverage: Navigate to Admin Panel → Delivery Zones (/admin/delivery-zones). Click 'Edit' on Zone A or Zone B to add or remove postcodes, areas, or modify base and below-threshold fees.</w:t>
      </w:r>
    </w:p>
    <w:p w14:paraId="511AFB91" w14:textId="77777777" w:rsidR="0070374D" w:rsidRDefault="00000000">
      <w:pPr>
        <w:pStyle w:val="ListBullet"/>
        <w:spacing w:before="30" w:after="50"/>
      </w:pPr>
      <w:r>
        <w:rPr>
          <w:rFonts w:ascii="Calibri" w:hAnsi="Calibri"/>
          <w:b/>
          <w:color w:val="0F274A"/>
          <w:sz w:val="19"/>
        </w:rPr>
        <w:t xml:space="preserve">Threshold Amount: </w:t>
      </w:r>
      <w:r>
        <w:rPr>
          <w:rFonts w:ascii="Calibri" w:hAnsi="Calibri"/>
          <w:color w:val="1E293B"/>
          <w:sz w:val="19"/>
        </w:rPr>
        <w:t>Free Delivery Threshold: On the Delivery Zones page, update the 'B2C Free Delivery Threshold' field (default: RM150.00) and click 'Update Threshold'.</w:t>
      </w:r>
    </w:p>
    <w:p w14:paraId="1331C23E" w14:textId="77777777" w:rsidR="0070374D" w:rsidRDefault="00000000">
      <w:pPr>
        <w:pStyle w:val="ListBullet"/>
        <w:spacing w:before="30" w:after="50"/>
      </w:pPr>
      <w:r>
        <w:rPr>
          <w:rFonts w:ascii="Calibri" w:hAnsi="Calibri"/>
          <w:b/>
          <w:color w:val="0F274A"/>
          <w:sz w:val="19"/>
        </w:rPr>
        <w:t xml:space="preserve">Pickup Shift Hours: </w:t>
      </w:r>
      <w:r>
        <w:rPr>
          <w:rFonts w:ascii="Calibri" w:hAnsi="Calibri"/>
          <w:color w:val="1E293B"/>
          <w:sz w:val="19"/>
        </w:rPr>
        <w:t>Collection Time Slots: Hard-coded to the four standard operational shifts (8:30–10:30 AM, 10:30 AM–12:30 PM, 1:30–3:30 PM, 3:30–5:30 PM). To alter these hours, adjustments are made in the checkout template or store settings.</w:t>
      </w:r>
    </w:p>
    <w:p w14:paraId="76F592D2" w14:textId="77777777" w:rsidR="0070374D" w:rsidRDefault="00000000">
      <w:pPr>
        <w:keepNext/>
        <w:spacing w:before="280" w:after="80"/>
      </w:pPr>
      <w:r>
        <w:rPr>
          <w:rFonts w:ascii="Calibri" w:hAnsi="Calibri"/>
          <w:b/>
          <w:color w:val="1D4ED8"/>
        </w:rPr>
        <w:t>3.7. Managing Orders, Customer Accounts, Invoices &amp; Reports</w:t>
      </w:r>
    </w:p>
    <w:p w14:paraId="460E7B60" w14:textId="77777777" w:rsidR="0070374D" w:rsidRDefault="00000000">
      <w:pPr>
        <w:pStyle w:val="ListBullet"/>
        <w:spacing w:before="30" w:after="50"/>
      </w:pPr>
      <w:r>
        <w:rPr>
          <w:rFonts w:ascii="Calibri" w:hAnsi="Calibri"/>
          <w:b/>
          <w:color w:val="0F274A"/>
          <w:sz w:val="19"/>
        </w:rPr>
        <w:t xml:space="preserve">Order Tracking: </w:t>
      </w:r>
      <w:r>
        <w:rPr>
          <w:rFonts w:ascii="Calibri" w:hAnsi="Calibri"/>
          <w:color w:val="1E293B"/>
          <w:sz w:val="19"/>
        </w:rPr>
        <w:t>Orders Dashboard (/admin/orders): Filter orders by status (Pending, Confirmed, Preparation, Shipped, Delivered, Collected), payment status (Paid, Unpaid), and fulfillment type. Click any order to view customer details, line items, and payment references.</w:t>
      </w:r>
    </w:p>
    <w:p w14:paraId="349FD9BB" w14:textId="77777777" w:rsidR="0070374D" w:rsidRDefault="00000000">
      <w:pPr>
        <w:pStyle w:val="ListBullet"/>
        <w:spacing w:before="30" w:after="50"/>
      </w:pPr>
      <w:r>
        <w:rPr>
          <w:rFonts w:ascii="Calibri" w:hAnsi="Calibri"/>
          <w:b/>
          <w:color w:val="0F274A"/>
          <w:sz w:val="19"/>
        </w:rPr>
        <w:t xml:space="preserve">Dispatch Scheduling: </w:t>
      </w:r>
      <w:r>
        <w:rPr>
          <w:rFonts w:ascii="Calibri" w:hAnsi="Calibri"/>
          <w:color w:val="1E293B"/>
          <w:sz w:val="19"/>
        </w:rPr>
        <w:t>Schedule Confirmation (/admin/orders/{id}): Set the confirmed delivery date, time, and dispatch notes. Click 'Notify Schedule' to automatically email the customer.</w:t>
      </w:r>
    </w:p>
    <w:p w14:paraId="7370BC30" w14:textId="77777777" w:rsidR="0070374D" w:rsidRDefault="00000000">
      <w:pPr>
        <w:pStyle w:val="ListBullet"/>
        <w:spacing w:before="30" w:after="50"/>
      </w:pPr>
      <w:r>
        <w:rPr>
          <w:rFonts w:ascii="Calibri" w:hAnsi="Calibri"/>
          <w:b/>
          <w:color w:val="0F274A"/>
          <w:sz w:val="19"/>
        </w:rPr>
        <w:lastRenderedPageBreak/>
        <w:t xml:space="preserve">Invoice Printing: </w:t>
      </w:r>
      <w:r>
        <w:rPr>
          <w:rFonts w:ascii="Calibri" w:hAnsi="Calibri"/>
          <w:color w:val="1E293B"/>
          <w:sz w:val="19"/>
        </w:rPr>
        <w:t>Formal Tax Invoices (/admin/orders/{id}/invoice): 1-click printable formal invoice with company header, buyer SSM details, tax breakdown, and Ringgit amount in words.</w:t>
      </w:r>
    </w:p>
    <w:p w14:paraId="46F074CC" w14:textId="77777777" w:rsidR="0070374D" w:rsidRDefault="00000000">
      <w:pPr>
        <w:pStyle w:val="ListBullet"/>
        <w:spacing w:before="30" w:after="50"/>
      </w:pPr>
      <w:r>
        <w:rPr>
          <w:rFonts w:ascii="Calibri" w:hAnsi="Calibri"/>
          <w:b/>
          <w:color w:val="0F274A"/>
          <w:sz w:val="19"/>
        </w:rPr>
        <w:t xml:space="preserve">Customer Vetting: </w:t>
      </w:r>
      <w:r>
        <w:rPr>
          <w:rFonts w:ascii="Calibri" w:hAnsi="Calibri"/>
          <w:color w:val="1E293B"/>
          <w:sz w:val="19"/>
        </w:rPr>
        <w:t>Customer Accounts (/admin/customers): Review B2B Wholesale and Trading registration applications. One-click 'Approve', 'Reject', or 'Unblock' actions. View duplicate phone and SSM alerts.</w:t>
      </w:r>
    </w:p>
    <w:p w14:paraId="11BD9D97" w14:textId="77777777" w:rsidR="0070374D" w:rsidRDefault="00000000">
      <w:pPr>
        <w:pStyle w:val="ListBullet"/>
        <w:spacing w:before="30" w:after="50"/>
      </w:pPr>
      <w:r>
        <w:rPr>
          <w:rFonts w:ascii="Calibri" w:hAnsi="Calibri"/>
          <w:b/>
          <w:color w:val="0F274A"/>
          <w:sz w:val="19"/>
        </w:rPr>
        <w:t xml:space="preserve">Subscriber Export: </w:t>
      </w:r>
      <w:r>
        <w:rPr>
          <w:rFonts w:ascii="Calibri" w:hAnsi="Calibri"/>
          <w:color w:val="1E293B"/>
          <w:sz w:val="19"/>
        </w:rPr>
        <w:t>Newsletter Subscribers (/admin/newsletter): View subscriber list and click 'Export CSV' to download marketing contact lists.</w:t>
      </w:r>
    </w:p>
    <w:p w14:paraId="3253576A" w14:textId="77777777" w:rsidR="0070374D" w:rsidRDefault="00000000">
      <w:pPr>
        <w:keepNext/>
        <w:spacing w:before="280" w:after="80"/>
      </w:pPr>
      <w:r>
        <w:rPr>
          <w:rFonts w:ascii="Calibri" w:hAnsi="Calibri"/>
          <w:b/>
          <w:color w:val="1D4ED8"/>
        </w:rPr>
        <w:t>3.8. Responsibility Matrix: Backend Self-Management vs. Developer Assistance</w:t>
      </w:r>
    </w:p>
    <w:p w14:paraId="424D41C5" w14:textId="77777777" w:rsidR="0070374D" w:rsidRDefault="00000000">
      <w:pPr>
        <w:spacing w:before="40" w:after="80"/>
      </w:pPr>
      <w:r>
        <w:rPr>
          <w:rFonts w:ascii="Calibri" w:hAnsi="Calibri"/>
          <w:color w:val="1E293B"/>
          <w:sz w:val="19"/>
        </w:rPr>
        <w:t>To clarify ongoing operational boundaries, the matrix below details what can be self-managed versus what requires technical code intervention: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08"/>
        <w:gridCol w:w="3168"/>
        <w:gridCol w:w="2304"/>
      </w:tblGrid>
      <w:tr w:rsidR="0070374D" w14:paraId="5A4B2316" w14:textId="77777777">
        <w:trPr>
          <w:jc w:val="center"/>
        </w:trPr>
        <w:tc>
          <w:tcPr>
            <w:tcW w:w="4608" w:type="dxa"/>
            <w:shd w:val="clear" w:color="auto" w:fill="0F274A"/>
            <w:tcMar>
              <w:top w:w="80" w:type="dxa"/>
              <w:left w:w="80" w:type="dxa"/>
              <w:bottom w:w="80" w:type="dxa"/>
              <w:right w:w="80" w:type="dxa"/>
            </w:tcMar>
            <w:vAlign w:val="center"/>
          </w:tcPr>
          <w:p w14:paraId="28E0E840" w14:textId="77777777" w:rsidR="0070374D" w:rsidRDefault="00000000">
            <w:pPr>
              <w:spacing w:after="0" w:line="264" w:lineRule="auto"/>
            </w:pPr>
            <w:r>
              <w:rPr>
                <w:rFonts w:ascii="Calibri" w:hAnsi="Calibri"/>
                <w:b/>
                <w:color w:val="FFFFFF"/>
                <w:sz w:val="17"/>
              </w:rPr>
              <w:t>Administrative Function</w:t>
            </w:r>
          </w:p>
        </w:tc>
        <w:tc>
          <w:tcPr>
            <w:tcW w:w="3168" w:type="dxa"/>
            <w:shd w:val="clear" w:color="auto" w:fill="0F274A"/>
            <w:tcMar>
              <w:top w:w="80" w:type="dxa"/>
              <w:left w:w="80" w:type="dxa"/>
              <w:bottom w:w="80" w:type="dxa"/>
              <w:right w:w="80" w:type="dxa"/>
            </w:tcMar>
            <w:vAlign w:val="center"/>
          </w:tcPr>
          <w:p w14:paraId="573AB63E" w14:textId="77777777" w:rsidR="0070374D" w:rsidRDefault="00000000">
            <w:pPr>
              <w:spacing w:after="0" w:line="264" w:lineRule="auto"/>
            </w:pPr>
            <w:r>
              <w:rPr>
                <w:rFonts w:ascii="Calibri" w:hAnsi="Calibri"/>
                <w:b/>
                <w:color w:val="FFFFFF"/>
                <w:sz w:val="17"/>
              </w:rPr>
              <w:t>Self-Managed via Admin Backend?</w:t>
            </w:r>
          </w:p>
        </w:tc>
        <w:tc>
          <w:tcPr>
            <w:tcW w:w="2304" w:type="dxa"/>
            <w:shd w:val="clear" w:color="auto" w:fill="0F274A"/>
            <w:tcMar>
              <w:top w:w="80" w:type="dxa"/>
              <w:left w:w="80" w:type="dxa"/>
              <w:bottom w:w="80" w:type="dxa"/>
              <w:right w:w="80" w:type="dxa"/>
            </w:tcMar>
            <w:vAlign w:val="center"/>
          </w:tcPr>
          <w:p w14:paraId="026E3DF2" w14:textId="77777777" w:rsidR="0070374D" w:rsidRDefault="00000000">
            <w:pPr>
              <w:spacing w:after="0" w:line="264" w:lineRule="auto"/>
            </w:pPr>
            <w:r>
              <w:rPr>
                <w:rFonts w:ascii="Calibri" w:hAnsi="Calibri"/>
                <w:b/>
                <w:color w:val="FFFFFF"/>
                <w:sz w:val="17"/>
              </w:rPr>
              <w:t>Requires Developer / Technical Code?</w:t>
            </w:r>
          </w:p>
        </w:tc>
      </w:tr>
      <w:tr w:rsidR="0070374D" w14:paraId="5D41420E" w14:textId="77777777">
        <w:trPr>
          <w:jc w:val="center"/>
        </w:trPr>
        <w:tc>
          <w:tcPr>
            <w:tcW w:w="4608" w:type="dxa"/>
            <w:shd w:val="clear" w:color="auto" w:fill="F8FAFC"/>
            <w:tcMar>
              <w:top w:w="50" w:type="dxa"/>
              <w:left w:w="70" w:type="dxa"/>
              <w:bottom w:w="50" w:type="dxa"/>
              <w:right w:w="70" w:type="dxa"/>
            </w:tcMar>
            <w:vAlign w:val="center"/>
          </w:tcPr>
          <w:p w14:paraId="0F8DE95A" w14:textId="77777777" w:rsidR="0070374D" w:rsidRDefault="00000000">
            <w:pPr>
              <w:spacing w:after="0" w:line="264" w:lineRule="auto"/>
            </w:pPr>
            <w:r>
              <w:rPr>
                <w:rFonts w:ascii="Calibri" w:hAnsi="Calibri"/>
                <w:b/>
                <w:color w:val="0F274A"/>
                <w:sz w:val="16"/>
              </w:rPr>
              <w:t>Updating Business Address, Phone, WhatsApp, Email</w:t>
            </w:r>
          </w:p>
        </w:tc>
        <w:tc>
          <w:tcPr>
            <w:tcW w:w="3168" w:type="dxa"/>
            <w:shd w:val="clear" w:color="auto" w:fill="F8FAFC"/>
            <w:tcMar>
              <w:top w:w="50" w:type="dxa"/>
              <w:left w:w="70" w:type="dxa"/>
              <w:bottom w:w="50" w:type="dxa"/>
              <w:right w:w="70" w:type="dxa"/>
            </w:tcMar>
            <w:vAlign w:val="center"/>
          </w:tcPr>
          <w:p w14:paraId="523DCA75" w14:textId="77777777" w:rsidR="0070374D" w:rsidRDefault="00000000">
            <w:pPr>
              <w:spacing w:after="0" w:line="264" w:lineRule="auto"/>
            </w:pPr>
            <w:r>
              <w:rPr>
                <w:rFonts w:ascii="Calibri" w:hAnsi="Calibri"/>
                <w:b/>
                <w:color w:val="166534"/>
                <w:sz w:val="16"/>
              </w:rPr>
              <w:t>YES (Admin -&gt; Settings)</w:t>
            </w:r>
          </w:p>
        </w:tc>
        <w:tc>
          <w:tcPr>
            <w:tcW w:w="2304" w:type="dxa"/>
            <w:shd w:val="clear" w:color="auto" w:fill="F8FAFC"/>
            <w:tcMar>
              <w:top w:w="50" w:type="dxa"/>
              <w:left w:w="70" w:type="dxa"/>
              <w:bottom w:w="50" w:type="dxa"/>
              <w:right w:w="70" w:type="dxa"/>
            </w:tcMar>
            <w:vAlign w:val="center"/>
          </w:tcPr>
          <w:p w14:paraId="278CBD27" w14:textId="77777777" w:rsidR="0070374D" w:rsidRDefault="00000000">
            <w:pPr>
              <w:spacing w:after="0" w:line="264" w:lineRule="auto"/>
            </w:pPr>
            <w:r>
              <w:rPr>
                <w:rFonts w:ascii="Calibri" w:hAnsi="Calibri"/>
                <w:b/>
                <w:color w:val="475569"/>
                <w:sz w:val="16"/>
              </w:rPr>
              <w:t>No</w:t>
            </w:r>
          </w:p>
        </w:tc>
      </w:tr>
      <w:tr w:rsidR="0070374D" w14:paraId="00554376" w14:textId="77777777">
        <w:trPr>
          <w:jc w:val="center"/>
        </w:trPr>
        <w:tc>
          <w:tcPr>
            <w:tcW w:w="4608" w:type="dxa"/>
            <w:shd w:val="clear" w:color="auto" w:fill="FFFFFF"/>
            <w:tcMar>
              <w:top w:w="50" w:type="dxa"/>
              <w:left w:w="70" w:type="dxa"/>
              <w:bottom w:w="50" w:type="dxa"/>
              <w:right w:w="70" w:type="dxa"/>
            </w:tcMar>
            <w:vAlign w:val="center"/>
          </w:tcPr>
          <w:p w14:paraId="2B8FF877" w14:textId="77777777" w:rsidR="0070374D" w:rsidRDefault="00000000">
            <w:pPr>
              <w:spacing w:after="0" w:line="264" w:lineRule="auto"/>
            </w:pPr>
            <w:r>
              <w:rPr>
                <w:rFonts w:ascii="Calibri" w:hAnsi="Calibri"/>
                <w:b/>
                <w:color w:val="0F274A"/>
                <w:sz w:val="16"/>
              </w:rPr>
              <w:t>Editing Product Prices, Descriptions, Photos &amp; Stock</w:t>
            </w:r>
          </w:p>
        </w:tc>
        <w:tc>
          <w:tcPr>
            <w:tcW w:w="3168" w:type="dxa"/>
            <w:shd w:val="clear" w:color="auto" w:fill="FFFFFF"/>
            <w:tcMar>
              <w:top w:w="50" w:type="dxa"/>
              <w:left w:w="70" w:type="dxa"/>
              <w:bottom w:w="50" w:type="dxa"/>
              <w:right w:w="70" w:type="dxa"/>
            </w:tcMar>
            <w:vAlign w:val="center"/>
          </w:tcPr>
          <w:p w14:paraId="4D3BBDDA" w14:textId="77777777" w:rsidR="0070374D" w:rsidRDefault="00000000">
            <w:pPr>
              <w:spacing w:after="0" w:line="264" w:lineRule="auto"/>
            </w:pPr>
            <w:r>
              <w:rPr>
                <w:rFonts w:ascii="Calibri" w:hAnsi="Calibri"/>
                <w:b/>
                <w:color w:val="166534"/>
                <w:sz w:val="16"/>
              </w:rPr>
              <w:t>YES (Admin -&gt; Products)</w:t>
            </w:r>
          </w:p>
        </w:tc>
        <w:tc>
          <w:tcPr>
            <w:tcW w:w="2304" w:type="dxa"/>
            <w:shd w:val="clear" w:color="auto" w:fill="FFFFFF"/>
            <w:tcMar>
              <w:top w:w="50" w:type="dxa"/>
              <w:left w:w="70" w:type="dxa"/>
              <w:bottom w:w="50" w:type="dxa"/>
              <w:right w:w="70" w:type="dxa"/>
            </w:tcMar>
            <w:vAlign w:val="center"/>
          </w:tcPr>
          <w:p w14:paraId="07EF3F1F" w14:textId="77777777" w:rsidR="0070374D" w:rsidRDefault="00000000">
            <w:pPr>
              <w:spacing w:after="0" w:line="264" w:lineRule="auto"/>
            </w:pPr>
            <w:r>
              <w:rPr>
                <w:rFonts w:ascii="Calibri" w:hAnsi="Calibri"/>
                <w:b/>
                <w:color w:val="475569"/>
                <w:sz w:val="16"/>
              </w:rPr>
              <w:t>No</w:t>
            </w:r>
          </w:p>
        </w:tc>
      </w:tr>
      <w:tr w:rsidR="0070374D" w14:paraId="6BF1AD2C" w14:textId="77777777">
        <w:trPr>
          <w:jc w:val="center"/>
        </w:trPr>
        <w:tc>
          <w:tcPr>
            <w:tcW w:w="4608" w:type="dxa"/>
            <w:shd w:val="clear" w:color="auto" w:fill="F8FAFC"/>
            <w:tcMar>
              <w:top w:w="50" w:type="dxa"/>
              <w:left w:w="70" w:type="dxa"/>
              <w:bottom w:w="50" w:type="dxa"/>
              <w:right w:w="70" w:type="dxa"/>
            </w:tcMar>
            <w:vAlign w:val="center"/>
          </w:tcPr>
          <w:p w14:paraId="6209A602" w14:textId="77777777" w:rsidR="0070374D" w:rsidRDefault="00000000">
            <w:pPr>
              <w:spacing w:after="0" w:line="264" w:lineRule="auto"/>
            </w:pPr>
            <w:r>
              <w:rPr>
                <w:rFonts w:ascii="Calibri" w:hAnsi="Calibri"/>
                <w:b/>
                <w:color w:val="0F274A"/>
                <w:sz w:val="16"/>
              </w:rPr>
              <w:t>Adding New Categories &amp; Setting Sort Orders</w:t>
            </w:r>
          </w:p>
        </w:tc>
        <w:tc>
          <w:tcPr>
            <w:tcW w:w="3168" w:type="dxa"/>
            <w:shd w:val="clear" w:color="auto" w:fill="F8FAFC"/>
            <w:tcMar>
              <w:top w:w="50" w:type="dxa"/>
              <w:left w:w="70" w:type="dxa"/>
              <w:bottom w:w="50" w:type="dxa"/>
              <w:right w:w="70" w:type="dxa"/>
            </w:tcMar>
            <w:vAlign w:val="center"/>
          </w:tcPr>
          <w:p w14:paraId="27329803" w14:textId="77777777" w:rsidR="0070374D" w:rsidRDefault="00000000">
            <w:pPr>
              <w:spacing w:after="0" w:line="264" w:lineRule="auto"/>
            </w:pPr>
            <w:r>
              <w:rPr>
                <w:rFonts w:ascii="Calibri" w:hAnsi="Calibri"/>
                <w:b/>
                <w:color w:val="166534"/>
                <w:sz w:val="16"/>
              </w:rPr>
              <w:t>YES (Admin -&gt; Categories)</w:t>
            </w:r>
          </w:p>
        </w:tc>
        <w:tc>
          <w:tcPr>
            <w:tcW w:w="2304" w:type="dxa"/>
            <w:shd w:val="clear" w:color="auto" w:fill="F8FAFC"/>
            <w:tcMar>
              <w:top w:w="50" w:type="dxa"/>
              <w:left w:w="70" w:type="dxa"/>
              <w:bottom w:w="50" w:type="dxa"/>
              <w:right w:w="70" w:type="dxa"/>
            </w:tcMar>
            <w:vAlign w:val="center"/>
          </w:tcPr>
          <w:p w14:paraId="5AFE6190" w14:textId="77777777" w:rsidR="0070374D" w:rsidRDefault="00000000">
            <w:pPr>
              <w:spacing w:after="0" w:line="264" w:lineRule="auto"/>
            </w:pPr>
            <w:r>
              <w:rPr>
                <w:rFonts w:ascii="Calibri" w:hAnsi="Calibri"/>
                <w:b/>
                <w:color w:val="475569"/>
                <w:sz w:val="16"/>
              </w:rPr>
              <w:t>No</w:t>
            </w:r>
          </w:p>
        </w:tc>
      </w:tr>
      <w:tr w:rsidR="0070374D" w14:paraId="3E1ADB64" w14:textId="77777777">
        <w:trPr>
          <w:jc w:val="center"/>
        </w:trPr>
        <w:tc>
          <w:tcPr>
            <w:tcW w:w="4608" w:type="dxa"/>
            <w:shd w:val="clear" w:color="auto" w:fill="FFFFFF"/>
            <w:tcMar>
              <w:top w:w="50" w:type="dxa"/>
              <w:left w:w="70" w:type="dxa"/>
              <w:bottom w:w="50" w:type="dxa"/>
              <w:right w:w="70" w:type="dxa"/>
            </w:tcMar>
            <w:vAlign w:val="center"/>
          </w:tcPr>
          <w:p w14:paraId="318D6559" w14:textId="77777777" w:rsidR="0070374D" w:rsidRDefault="00000000">
            <w:pPr>
              <w:spacing w:after="0" w:line="264" w:lineRule="auto"/>
            </w:pPr>
            <w:r>
              <w:rPr>
                <w:rFonts w:ascii="Calibri" w:hAnsi="Calibri"/>
                <w:b/>
                <w:color w:val="0F274A"/>
                <w:sz w:val="16"/>
              </w:rPr>
              <w:t>Adding / Removing Postcodes in Delivery Zones</w:t>
            </w:r>
          </w:p>
        </w:tc>
        <w:tc>
          <w:tcPr>
            <w:tcW w:w="3168" w:type="dxa"/>
            <w:shd w:val="clear" w:color="auto" w:fill="FFFFFF"/>
            <w:tcMar>
              <w:top w:w="50" w:type="dxa"/>
              <w:left w:w="70" w:type="dxa"/>
              <w:bottom w:w="50" w:type="dxa"/>
              <w:right w:w="70" w:type="dxa"/>
            </w:tcMar>
            <w:vAlign w:val="center"/>
          </w:tcPr>
          <w:p w14:paraId="1875E49F" w14:textId="77777777" w:rsidR="0070374D" w:rsidRDefault="00000000">
            <w:pPr>
              <w:spacing w:after="0" w:line="264" w:lineRule="auto"/>
            </w:pPr>
            <w:r>
              <w:rPr>
                <w:rFonts w:ascii="Calibri" w:hAnsi="Calibri"/>
                <w:b/>
                <w:color w:val="166534"/>
                <w:sz w:val="16"/>
              </w:rPr>
              <w:t>YES (Admin -&gt; Delivery Zones)</w:t>
            </w:r>
          </w:p>
        </w:tc>
        <w:tc>
          <w:tcPr>
            <w:tcW w:w="2304" w:type="dxa"/>
            <w:shd w:val="clear" w:color="auto" w:fill="FFFFFF"/>
            <w:tcMar>
              <w:top w:w="50" w:type="dxa"/>
              <w:left w:w="70" w:type="dxa"/>
              <w:bottom w:w="50" w:type="dxa"/>
              <w:right w:w="70" w:type="dxa"/>
            </w:tcMar>
            <w:vAlign w:val="center"/>
          </w:tcPr>
          <w:p w14:paraId="7DD060B4" w14:textId="77777777" w:rsidR="0070374D" w:rsidRDefault="00000000">
            <w:pPr>
              <w:spacing w:after="0" w:line="264" w:lineRule="auto"/>
            </w:pPr>
            <w:r>
              <w:rPr>
                <w:rFonts w:ascii="Calibri" w:hAnsi="Calibri"/>
                <w:b/>
                <w:color w:val="475569"/>
                <w:sz w:val="16"/>
              </w:rPr>
              <w:t>No</w:t>
            </w:r>
          </w:p>
        </w:tc>
      </w:tr>
      <w:tr w:rsidR="0070374D" w14:paraId="032C9CDB" w14:textId="77777777">
        <w:trPr>
          <w:jc w:val="center"/>
        </w:trPr>
        <w:tc>
          <w:tcPr>
            <w:tcW w:w="4608" w:type="dxa"/>
            <w:shd w:val="clear" w:color="auto" w:fill="F8FAFC"/>
            <w:tcMar>
              <w:top w:w="50" w:type="dxa"/>
              <w:left w:w="70" w:type="dxa"/>
              <w:bottom w:w="50" w:type="dxa"/>
              <w:right w:w="70" w:type="dxa"/>
            </w:tcMar>
            <w:vAlign w:val="center"/>
          </w:tcPr>
          <w:p w14:paraId="275F6ADD" w14:textId="77777777" w:rsidR="0070374D" w:rsidRDefault="00000000">
            <w:pPr>
              <w:spacing w:after="0" w:line="264" w:lineRule="auto"/>
            </w:pPr>
            <w:r>
              <w:rPr>
                <w:rFonts w:ascii="Calibri" w:hAnsi="Calibri"/>
                <w:b/>
                <w:color w:val="0F274A"/>
                <w:sz w:val="16"/>
              </w:rPr>
              <w:t>Changing Free Delivery Threshold (RM150)</w:t>
            </w:r>
          </w:p>
        </w:tc>
        <w:tc>
          <w:tcPr>
            <w:tcW w:w="3168" w:type="dxa"/>
            <w:shd w:val="clear" w:color="auto" w:fill="F8FAFC"/>
            <w:tcMar>
              <w:top w:w="50" w:type="dxa"/>
              <w:left w:w="70" w:type="dxa"/>
              <w:bottom w:w="50" w:type="dxa"/>
              <w:right w:w="70" w:type="dxa"/>
            </w:tcMar>
            <w:vAlign w:val="center"/>
          </w:tcPr>
          <w:p w14:paraId="12936A78" w14:textId="77777777" w:rsidR="0070374D" w:rsidRDefault="00000000">
            <w:pPr>
              <w:spacing w:after="0" w:line="264" w:lineRule="auto"/>
            </w:pPr>
            <w:r>
              <w:rPr>
                <w:rFonts w:ascii="Calibri" w:hAnsi="Calibri"/>
                <w:b/>
                <w:color w:val="166534"/>
                <w:sz w:val="16"/>
              </w:rPr>
              <w:t>YES (Admin -&gt; Delivery Zones)</w:t>
            </w:r>
          </w:p>
        </w:tc>
        <w:tc>
          <w:tcPr>
            <w:tcW w:w="2304" w:type="dxa"/>
            <w:shd w:val="clear" w:color="auto" w:fill="F8FAFC"/>
            <w:tcMar>
              <w:top w:w="50" w:type="dxa"/>
              <w:left w:w="70" w:type="dxa"/>
              <w:bottom w:w="50" w:type="dxa"/>
              <w:right w:w="70" w:type="dxa"/>
            </w:tcMar>
            <w:vAlign w:val="center"/>
          </w:tcPr>
          <w:p w14:paraId="3C682A54" w14:textId="77777777" w:rsidR="0070374D" w:rsidRDefault="00000000">
            <w:pPr>
              <w:spacing w:after="0" w:line="264" w:lineRule="auto"/>
            </w:pPr>
            <w:r>
              <w:rPr>
                <w:rFonts w:ascii="Calibri" w:hAnsi="Calibri"/>
                <w:b/>
                <w:color w:val="475569"/>
                <w:sz w:val="16"/>
              </w:rPr>
              <w:t>No</w:t>
            </w:r>
          </w:p>
        </w:tc>
      </w:tr>
      <w:tr w:rsidR="0070374D" w14:paraId="49958D63" w14:textId="77777777">
        <w:trPr>
          <w:jc w:val="center"/>
        </w:trPr>
        <w:tc>
          <w:tcPr>
            <w:tcW w:w="4608" w:type="dxa"/>
            <w:shd w:val="clear" w:color="auto" w:fill="FFFFFF"/>
            <w:tcMar>
              <w:top w:w="50" w:type="dxa"/>
              <w:left w:w="70" w:type="dxa"/>
              <w:bottom w:w="50" w:type="dxa"/>
              <w:right w:w="70" w:type="dxa"/>
            </w:tcMar>
            <w:vAlign w:val="center"/>
          </w:tcPr>
          <w:p w14:paraId="618A23D8" w14:textId="77777777" w:rsidR="0070374D" w:rsidRDefault="00000000">
            <w:pPr>
              <w:spacing w:after="0" w:line="264" w:lineRule="auto"/>
            </w:pPr>
            <w:r>
              <w:rPr>
                <w:rFonts w:ascii="Calibri" w:hAnsi="Calibri"/>
                <w:b/>
                <w:color w:val="0F274A"/>
                <w:sz w:val="16"/>
              </w:rPr>
              <w:t>Reviewing &amp; Approving B2B Wholesale Applicants</w:t>
            </w:r>
          </w:p>
        </w:tc>
        <w:tc>
          <w:tcPr>
            <w:tcW w:w="3168" w:type="dxa"/>
            <w:shd w:val="clear" w:color="auto" w:fill="FFFFFF"/>
            <w:tcMar>
              <w:top w:w="50" w:type="dxa"/>
              <w:left w:w="70" w:type="dxa"/>
              <w:bottom w:w="50" w:type="dxa"/>
              <w:right w:w="70" w:type="dxa"/>
            </w:tcMar>
            <w:vAlign w:val="center"/>
          </w:tcPr>
          <w:p w14:paraId="0B8E0EB5" w14:textId="77777777" w:rsidR="0070374D" w:rsidRDefault="00000000">
            <w:pPr>
              <w:spacing w:after="0" w:line="264" w:lineRule="auto"/>
            </w:pPr>
            <w:r>
              <w:rPr>
                <w:rFonts w:ascii="Calibri" w:hAnsi="Calibri"/>
                <w:b/>
                <w:color w:val="166534"/>
                <w:sz w:val="16"/>
              </w:rPr>
              <w:t>YES (Admin -&gt; Customers)</w:t>
            </w:r>
          </w:p>
        </w:tc>
        <w:tc>
          <w:tcPr>
            <w:tcW w:w="2304" w:type="dxa"/>
            <w:shd w:val="clear" w:color="auto" w:fill="FFFFFF"/>
            <w:tcMar>
              <w:top w:w="50" w:type="dxa"/>
              <w:left w:w="70" w:type="dxa"/>
              <w:bottom w:w="50" w:type="dxa"/>
              <w:right w:w="70" w:type="dxa"/>
            </w:tcMar>
            <w:vAlign w:val="center"/>
          </w:tcPr>
          <w:p w14:paraId="63D6FC2F" w14:textId="77777777" w:rsidR="0070374D" w:rsidRDefault="00000000">
            <w:pPr>
              <w:spacing w:after="0" w:line="264" w:lineRule="auto"/>
            </w:pPr>
            <w:r>
              <w:rPr>
                <w:rFonts w:ascii="Calibri" w:hAnsi="Calibri"/>
                <w:b/>
                <w:color w:val="475569"/>
                <w:sz w:val="16"/>
              </w:rPr>
              <w:t>No</w:t>
            </w:r>
          </w:p>
        </w:tc>
      </w:tr>
      <w:tr w:rsidR="0070374D" w14:paraId="2CC353F5" w14:textId="77777777">
        <w:trPr>
          <w:jc w:val="center"/>
        </w:trPr>
        <w:tc>
          <w:tcPr>
            <w:tcW w:w="4608" w:type="dxa"/>
            <w:shd w:val="clear" w:color="auto" w:fill="F8FAFC"/>
            <w:tcMar>
              <w:top w:w="50" w:type="dxa"/>
              <w:left w:w="70" w:type="dxa"/>
              <w:bottom w:w="50" w:type="dxa"/>
              <w:right w:w="70" w:type="dxa"/>
            </w:tcMar>
            <w:vAlign w:val="center"/>
          </w:tcPr>
          <w:p w14:paraId="095DE18A" w14:textId="77777777" w:rsidR="0070374D" w:rsidRDefault="00000000">
            <w:pPr>
              <w:spacing w:after="0" w:line="264" w:lineRule="auto"/>
            </w:pPr>
            <w:r>
              <w:rPr>
                <w:rFonts w:ascii="Calibri" w:hAnsi="Calibri"/>
                <w:b/>
                <w:color w:val="0F274A"/>
                <w:sz w:val="16"/>
              </w:rPr>
              <w:t>Managing Orders &amp; Setting Confirmed Delivery Dates</w:t>
            </w:r>
          </w:p>
        </w:tc>
        <w:tc>
          <w:tcPr>
            <w:tcW w:w="3168" w:type="dxa"/>
            <w:shd w:val="clear" w:color="auto" w:fill="F8FAFC"/>
            <w:tcMar>
              <w:top w:w="50" w:type="dxa"/>
              <w:left w:w="70" w:type="dxa"/>
              <w:bottom w:w="50" w:type="dxa"/>
              <w:right w:w="70" w:type="dxa"/>
            </w:tcMar>
            <w:vAlign w:val="center"/>
          </w:tcPr>
          <w:p w14:paraId="71A2250D" w14:textId="77777777" w:rsidR="0070374D" w:rsidRDefault="00000000">
            <w:pPr>
              <w:spacing w:after="0" w:line="264" w:lineRule="auto"/>
            </w:pPr>
            <w:r>
              <w:rPr>
                <w:rFonts w:ascii="Calibri" w:hAnsi="Calibri"/>
                <w:b/>
                <w:color w:val="166534"/>
                <w:sz w:val="16"/>
              </w:rPr>
              <w:t>YES (Admin -&gt; Orders)</w:t>
            </w:r>
          </w:p>
        </w:tc>
        <w:tc>
          <w:tcPr>
            <w:tcW w:w="2304" w:type="dxa"/>
            <w:shd w:val="clear" w:color="auto" w:fill="F8FAFC"/>
            <w:tcMar>
              <w:top w:w="50" w:type="dxa"/>
              <w:left w:w="70" w:type="dxa"/>
              <w:bottom w:w="50" w:type="dxa"/>
              <w:right w:w="70" w:type="dxa"/>
            </w:tcMar>
            <w:vAlign w:val="center"/>
          </w:tcPr>
          <w:p w14:paraId="74744D38" w14:textId="77777777" w:rsidR="0070374D" w:rsidRDefault="00000000">
            <w:pPr>
              <w:spacing w:after="0" w:line="264" w:lineRule="auto"/>
            </w:pPr>
            <w:r>
              <w:rPr>
                <w:rFonts w:ascii="Calibri" w:hAnsi="Calibri"/>
                <w:b/>
                <w:color w:val="475569"/>
                <w:sz w:val="16"/>
              </w:rPr>
              <w:t>No</w:t>
            </w:r>
          </w:p>
        </w:tc>
      </w:tr>
      <w:tr w:rsidR="0070374D" w14:paraId="10D7A2F8" w14:textId="77777777">
        <w:trPr>
          <w:jc w:val="center"/>
        </w:trPr>
        <w:tc>
          <w:tcPr>
            <w:tcW w:w="4608" w:type="dxa"/>
            <w:shd w:val="clear" w:color="auto" w:fill="FFFFFF"/>
            <w:tcMar>
              <w:top w:w="50" w:type="dxa"/>
              <w:left w:w="70" w:type="dxa"/>
              <w:bottom w:w="50" w:type="dxa"/>
              <w:right w:w="70" w:type="dxa"/>
            </w:tcMar>
            <w:vAlign w:val="center"/>
          </w:tcPr>
          <w:p w14:paraId="5C78A629" w14:textId="77777777" w:rsidR="0070374D" w:rsidRDefault="00000000">
            <w:pPr>
              <w:spacing w:after="0" w:line="264" w:lineRule="auto"/>
            </w:pPr>
            <w:r>
              <w:rPr>
                <w:rFonts w:ascii="Calibri" w:hAnsi="Calibri"/>
                <w:b/>
                <w:color w:val="0F274A"/>
                <w:sz w:val="16"/>
              </w:rPr>
              <w:t>Translating Product &amp; Website UI Strings (EN/ZH/BM)</w:t>
            </w:r>
          </w:p>
        </w:tc>
        <w:tc>
          <w:tcPr>
            <w:tcW w:w="3168" w:type="dxa"/>
            <w:shd w:val="clear" w:color="auto" w:fill="FFFFFF"/>
            <w:tcMar>
              <w:top w:w="50" w:type="dxa"/>
              <w:left w:w="70" w:type="dxa"/>
              <w:bottom w:w="50" w:type="dxa"/>
              <w:right w:w="70" w:type="dxa"/>
            </w:tcMar>
            <w:vAlign w:val="center"/>
          </w:tcPr>
          <w:p w14:paraId="1B8B49AA" w14:textId="77777777" w:rsidR="0070374D" w:rsidRDefault="00000000">
            <w:pPr>
              <w:spacing w:after="0" w:line="264" w:lineRule="auto"/>
            </w:pPr>
            <w:r>
              <w:rPr>
                <w:rFonts w:ascii="Calibri" w:hAnsi="Calibri"/>
                <w:b/>
                <w:color w:val="166534"/>
                <w:sz w:val="16"/>
              </w:rPr>
              <w:t>YES (Admin -&gt; Translations &amp; Products)</w:t>
            </w:r>
          </w:p>
        </w:tc>
        <w:tc>
          <w:tcPr>
            <w:tcW w:w="2304" w:type="dxa"/>
            <w:shd w:val="clear" w:color="auto" w:fill="FFFFFF"/>
            <w:tcMar>
              <w:top w:w="50" w:type="dxa"/>
              <w:left w:w="70" w:type="dxa"/>
              <w:bottom w:w="50" w:type="dxa"/>
              <w:right w:w="70" w:type="dxa"/>
            </w:tcMar>
            <w:vAlign w:val="center"/>
          </w:tcPr>
          <w:p w14:paraId="4995BF45" w14:textId="77777777" w:rsidR="0070374D" w:rsidRDefault="00000000">
            <w:pPr>
              <w:spacing w:after="0" w:line="264" w:lineRule="auto"/>
            </w:pPr>
            <w:r>
              <w:rPr>
                <w:rFonts w:ascii="Calibri" w:hAnsi="Calibri"/>
                <w:b/>
                <w:color w:val="475569"/>
                <w:sz w:val="16"/>
              </w:rPr>
              <w:t>No</w:t>
            </w:r>
          </w:p>
        </w:tc>
      </w:tr>
      <w:tr w:rsidR="0070374D" w14:paraId="021F8047" w14:textId="77777777">
        <w:trPr>
          <w:jc w:val="center"/>
        </w:trPr>
        <w:tc>
          <w:tcPr>
            <w:tcW w:w="4608" w:type="dxa"/>
            <w:shd w:val="clear" w:color="auto" w:fill="F8FAFC"/>
            <w:tcMar>
              <w:top w:w="50" w:type="dxa"/>
              <w:left w:w="70" w:type="dxa"/>
              <w:bottom w:w="50" w:type="dxa"/>
              <w:right w:w="70" w:type="dxa"/>
            </w:tcMar>
            <w:vAlign w:val="center"/>
          </w:tcPr>
          <w:p w14:paraId="3B93C2F6" w14:textId="77777777" w:rsidR="0070374D" w:rsidRDefault="00000000">
            <w:pPr>
              <w:spacing w:after="0" w:line="264" w:lineRule="auto"/>
            </w:pPr>
            <w:r>
              <w:rPr>
                <w:rFonts w:ascii="Calibri" w:hAnsi="Calibri"/>
                <w:b/>
                <w:color w:val="0F274A"/>
                <w:sz w:val="16"/>
              </w:rPr>
              <w:t>Downloading .SQL Database Backups</w:t>
            </w:r>
          </w:p>
        </w:tc>
        <w:tc>
          <w:tcPr>
            <w:tcW w:w="3168" w:type="dxa"/>
            <w:shd w:val="clear" w:color="auto" w:fill="F8FAFC"/>
            <w:tcMar>
              <w:top w:w="50" w:type="dxa"/>
              <w:left w:w="70" w:type="dxa"/>
              <w:bottom w:w="50" w:type="dxa"/>
              <w:right w:w="70" w:type="dxa"/>
            </w:tcMar>
            <w:vAlign w:val="center"/>
          </w:tcPr>
          <w:p w14:paraId="2EAB1A0E" w14:textId="77777777" w:rsidR="0070374D" w:rsidRDefault="00000000">
            <w:pPr>
              <w:spacing w:after="0" w:line="264" w:lineRule="auto"/>
            </w:pPr>
            <w:r>
              <w:rPr>
                <w:rFonts w:ascii="Calibri" w:hAnsi="Calibri"/>
                <w:b/>
                <w:color w:val="166534"/>
                <w:sz w:val="16"/>
              </w:rPr>
              <w:t>YES (Admin -&gt; Database -&gt; Download)</w:t>
            </w:r>
          </w:p>
        </w:tc>
        <w:tc>
          <w:tcPr>
            <w:tcW w:w="2304" w:type="dxa"/>
            <w:shd w:val="clear" w:color="auto" w:fill="F8FAFC"/>
            <w:tcMar>
              <w:top w:w="50" w:type="dxa"/>
              <w:left w:w="70" w:type="dxa"/>
              <w:bottom w:w="50" w:type="dxa"/>
              <w:right w:w="70" w:type="dxa"/>
            </w:tcMar>
            <w:vAlign w:val="center"/>
          </w:tcPr>
          <w:p w14:paraId="751357E2" w14:textId="77777777" w:rsidR="0070374D" w:rsidRDefault="00000000">
            <w:pPr>
              <w:spacing w:after="0" w:line="264" w:lineRule="auto"/>
            </w:pPr>
            <w:r>
              <w:rPr>
                <w:rFonts w:ascii="Calibri" w:hAnsi="Calibri"/>
                <w:b/>
                <w:color w:val="475569"/>
                <w:sz w:val="16"/>
              </w:rPr>
              <w:t>No</w:t>
            </w:r>
          </w:p>
        </w:tc>
      </w:tr>
      <w:tr w:rsidR="0070374D" w14:paraId="12756EFF" w14:textId="77777777">
        <w:trPr>
          <w:jc w:val="center"/>
        </w:trPr>
        <w:tc>
          <w:tcPr>
            <w:tcW w:w="4608" w:type="dxa"/>
            <w:shd w:val="clear" w:color="auto" w:fill="FFFFFF"/>
            <w:tcMar>
              <w:top w:w="50" w:type="dxa"/>
              <w:left w:w="70" w:type="dxa"/>
              <w:bottom w:w="50" w:type="dxa"/>
              <w:right w:w="70" w:type="dxa"/>
            </w:tcMar>
            <w:vAlign w:val="center"/>
          </w:tcPr>
          <w:p w14:paraId="0D88CAFC" w14:textId="77777777" w:rsidR="0070374D" w:rsidRDefault="00000000">
            <w:pPr>
              <w:spacing w:after="0" w:line="264" w:lineRule="auto"/>
            </w:pPr>
            <w:r>
              <w:rPr>
                <w:rFonts w:ascii="Calibri" w:hAnsi="Calibri"/>
                <w:b/>
                <w:color w:val="0F274A"/>
                <w:sz w:val="16"/>
              </w:rPr>
              <w:t>Editing Legal Policies (Privacy, Terms, Refunds)</w:t>
            </w:r>
          </w:p>
        </w:tc>
        <w:tc>
          <w:tcPr>
            <w:tcW w:w="3168" w:type="dxa"/>
            <w:shd w:val="clear" w:color="auto" w:fill="FFFFFF"/>
            <w:tcMar>
              <w:top w:w="50" w:type="dxa"/>
              <w:left w:w="70" w:type="dxa"/>
              <w:bottom w:w="50" w:type="dxa"/>
              <w:right w:w="70" w:type="dxa"/>
            </w:tcMar>
            <w:vAlign w:val="center"/>
          </w:tcPr>
          <w:p w14:paraId="53DFD8F3" w14:textId="77777777" w:rsidR="0070374D" w:rsidRDefault="00000000">
            <w:pPr>
              <w:spacing w:after="0" w:line="264" w:lineRule="auto"/>
            </w:pPr>
            <w:r>
              <w:rPr>
                <w:rFonts w:ascii="Calibri" w:hAnsi="Calibri"/>
                <w:b/>
                <w:color w:val="166534"/>
                <w:sz w:val="16"/>
              </w:rPr>
              <w:t>YES (Admin -&gt; Policies)</w:t>
            </w:r>
          </w:p>
        </w:tc>
        <w:tc>
          <w:tcPr>
            <w:tcW w:w="2304" w:type="dxa"/>
            <w:shd w:val="clear" w:color="auto" w:fill="FFFFFF"/>
            <w:tcMar>
              <w:top w:w="50" w:type="dxa"/>
              <w:left w:w="70" w:type="dxa"/>
              <w:bottom w:w="50" w:type="dxa"/>
              <w:right w:w="70" w:type="dxa"/>
            </w:tcMar>
            <w:vAlign w:val="center"/>
          </w:tcPr>
          <w:p w14:paraId="4D92C3FC" w14:textId="77777777" w:rsidR="0070374D" w:rsidRDefault="00000000">
            <w:pPr>
              <w:spacing w:after="0" w:line="264" w:lineRule="auto"/>
            </w:pPr>
            <w:r>
              <w:rPr>
                <w:rFonts w:ascii="Calibri" w:hAnsi="Calibri"/>
                <w:b/>
                <w:color w:val="475569"/>
                <w:sz w:val="16"/>
              </w:rPr>
              <w:t>No</w:t>
            </w:r>
          </w:p>
        </w:tc>
      </w:tr>
      <w:tr w:rsidR="0070374D" w14:paraId="1CAF95F5" w14:textId="77777777">
        <w:trPr>
          <w:jc w:val="center"/>
        </w:trPr>
        <w:tc>
          <w:tcPr>
            <w:tcW w:w="4608" w:type="dxa"/>
            <w:shd w:val="clear" w:color="auto" w:fill="F8FAFC"/>
            <w:tcMar>
              <w:top w:w="50" w:type="dxa"/>
              <w:left w:w="70" w:type="dxa"/>
              <w:bottom w:w="50" w:type="dxa"/>
              <w:right w:w="70" w:type="dxa"/>
            </w:tcMar>
            <w:vAlign w:val="center"/>
          </w:tcPr>
          <w:p w14:paraId="3E2FD4F3" w14:textId="77777777" w:rsidR="0070374D" w:rsidRDefault="00000000">
            <w:pPr>
              <w:spacing w:after="0" w:line="264" w:lineRule="auto"/>
            </w:pPr>
            <w:r>
              <w:rPr>
                <w:rFonts w:ascii="Calibri" w:hAnsi="Calibri"/>
                <w:b/>
                <w:color w:val="0F274A"/>
                <w:sz w:val="16"/>
              </w:rPr>
              <w:t>Adding New Payment Gateway (e.g. FPX direct, e-Wallets)</w:t>
            </w:r>
          </w:p>
        </w:tc>
        <w:tc>
          <w:tcPr>
            <w:tcW w:w="3168" w:type="dxa"/>
            <w:shd w:val="clear" w:color="auto" w:fill="F8FAFC"/>
            <w:tcMar>
              <w:top w:w="50" w:type="dxa"/>
              <w:left w:w="70" w:type="dxa"/>
              <w:bottom w:w="50" w:type="dxa"/>
              <w:right w:w="70" w:type="dxa"/>
            </w:tcMar>
            <w:vAlign w:val="center"/>
          </w:tcPr>
          <w:p w14:paraId="4C093D7A" w14:textId="77777777" w:rsidR="0070374D" w:rsidRDefault="00000000">
            <w:pPr>
              <w:spacing w:after="0" w:line="264" w:lineRule="auto"/>
            </w:pPr>
            <w:r>
              <w:rPr>
                <w:rFonts w:ascii="Calibri" w:hAnsi="Calibri"/>
                <w:b/>
                <w:color w:val="475569"/>
                <w:sz w:val="16"/>
              </w:rPr>
              <w:t>No (Stripe is active)</w:t>
            </w:r>
          </w:p>
        </w:tc>
        <w:tc>
          <w:tcPr>
            <w:tcW w:w="2304" w:type="dxa"/>
            <w:shd w:val="clear" w:color="auto" w:fill="F8FAFC"/>
            <w:tcMar>
              <w:top w:w="50" w:type="dxa"/>
              <w:left w:w="70" w:type="dxa"/>
              <w:bottom w:w="50" w:type="dxa"/>
              <w:right w:w="70" w:type="dxa"/>
            </w:tcMar>
            <w:vAlign w:val="center"/>
          </w:tcPr>
          <w:p w14:paraId="19884AF0" w14:textId="77777777" w:rsidR="0070374D" w:rsidRDefault="00000000">
            <w:pPr>
              <w:spacing w:after="0" w:line="264" w:lineRule="auto"/>
            </w:pPr>
            <w:r>
              <w:rPr>
                <w:rFonts w:ascii="Calibri" w:hAnsi="Calibri"/>
                <w:b/>
                <w:color w:val="DC2626"/>
                <w:sz w:val="16"/>
              </w:rPr>
              <w:t>YES (Requires Gateway API Integration)</w:t>
            </w:r>
          </w:p>
        </w:tc>
      </w:tr>
      <w:tr w:rsidR="0070374D" w14:paraId="3D66DD3E" w14:textId="77777777">
        <w:trPr>
          <w:jc w:val="center"/>
        </w:trPr>
        <w:tc>
          <w:tcPr>
            <w:tcW w:w="4608" w:type="dxa"/>
            <w:shd w:val="clear" w:color="auto" w:fill="FFFFFF"/>
            <w:tcMar>
              <w:top w:w="50" w:type="dxa"/>
              <w:left w:w="70" w:type="dxa"/>
              <w:bottom w:w="50" w:type="dxa"/>
              <w:right w:w="70" w:type="dxa"/>
            </w:tcMar>
            <w:vAlign w:val="center"/>
          </w:tcPr>
          <w:p w14:paraId="17189765" w14:textId="77777777" w:rsidR="0070374D" w:rsidRDefault="00000000">
            <w:pPr>
              <w:spacing w:after="0" w:line="264" w:lineRule="auto"/>
            </w:pPr>
            <w:r>
              <w:rPr>
                <w:rFonts w:ascii="Calibri" w:hAnsi="Calibri"/>
                <w:b/>
                <w:color w:val="0F274A"/>
                <w:sz w:val="16"/>
              </w:rPr>
              <w:t>Altering Core Database Architecture or Schemas</w:t>
            </w:r>
          </w:p>
        </w:tc>
        <w:tc>
          <w:tcPr>
            <w:tcW w:w="3168" w:type="dxa"/>
            <w:shd w:val="clear" w:color="auto" w:fill="FFFFFF"/>
            <w:tcMar>
              <w:top w:w="50" w:type="dxa"/>
              <w:left w:w="70" w:type="dxa"/>
              <w:bottom w:w="50" w:type="dxa"/>
              <w:right w:w="70" w:type="dxa"/>
            </w:tcMar>
            <w:vAlign w:val="center"/>
          </w:tcPr>
          <w:p w14:paraId="2574CACB" w14:textId="77777777" w:rsidR="0070374D" w:rsidRDefault="00000000">
            <w:pPr>
              <w:spacing w:after="0" w:line="264" w:lineRule="auto"/>
            </w:pPr>
            <w:r>
              <w:rPr>
                <w:rFonts w:ascii="Calibri" w:hAnsi="Calibri"/>
                <w:b/>
                <w:color w:val="475569"/>
                <w:sz w:val="16"/>
              </w:rPr>
              <w:t>No</w:t>
            </w:r>
          </w:p>
        </w:tc>
        <w:tc>
          <w:tcPr>
            <w:tcW w:w="2304" w:type="dxa"/>
            <w:shd w:val="clear" w:color="auto" w:fill="FFFFFF"/>
            <w:tcMar>
              <w:top w:w="50" w:type="dxa"/>
              <w:left w:w="70" w:type="dxa"/>
              <w:bottom w:w="50" w:type="dxa"/>
              <w:right w:w="70" w:type="dxa"/>
            </w:tcMar>
            <w:vAlign w:val="center"/>
          </w:tcPr>
          <w:p w14:paraId="0C94A411" w14:textId="77777777" w:rsidR="0070374D" w:rsidRDefault="00000000">
            <w:pPr>
              <w:spacing w:after="0" w:line="264" w:lineRule="auto"/>
            </w:pPr>
            <w:r>
              <w:rPr>
                <w:rFonts w:ascii="Calibri" w:hAnsi="Calibri"/>
                <w:b/>
                <w:color w:val="DC2626"/>
                <w:sz w:val="16"/>
              </w:rPr>
              <w:t>YES (Requires Laravel Migration)</w:t>
            </w:r>
          </w:p>
        </w:tc>
      </w:tr>
      <w:tr w:rsidR="0070374D" w14:paraId="613AFA44" w14:textId="77777777">
        <w:trPr>
          <w:jc w:val="center"/>
        </w:trPr>
        <w:tc>
          <w:tcPr>
            <w:tcW w:w="4608" w:type="dxa"/>
            <w:shd w:val="clear" w:color="auto" w:fill="F8FAFC"/>
            <w:tcMar>
              <w:top w:w="50" w:type="dxa"/>
              <w:left w:w="70" w:type="dxa"/>
              <w:bottom w:w="50" w:type="dxa"/>
              <w:right w:w="70" w:type="dxa"/>
            </w:tcMar>
            <w:vAlign w:val="center"/>
          </w:tcPr>
          <w:p w14:paraId="2E426ECA" w14:textId="77777777" w:rsidR="0070374D" w:rsidRDefault="00000000">
            <w:pPr>
              <w:spacing w:after="0" w:line="264" w:lineRule="auto"/>
            </w:pPr>
            <w:r>
              <w:rPr>
                <w:rFonts w:ascii="Calibri" w:hAnsi="Calibri"/>
                <w:b/>
                <w:color w:val="0F274A"/>
                <w:sz w:val="16"/>
              </w:rPr>
              <w:t>Redesigning Page Layouts or Header Navigation Bars</w:t>
            </w:r>
          </w:p>
        </w:tc>
        <w:tc>
          <w:tcPr>
            <w:tcW w:w="3168" w:type="dxa"/>
            <w:shd w:val="clear" w:color="auto" w:fill="F8FAFC"/>
            <w:tcMar>
              <w:top w:w="50" w:type="dxa"/>
              <w:left w:w="70" w:type="dxa"/>
              <w:bottom w:w="50" w:type="dxa"/>
              <w:right w:w="70" w:type="dxa"/>
            </w:tcMar>
            <w:vAlign w:val="center"/>
          </w:tcPr>
          <w:p w14:paraId="45A0F800" w14:textId="77777777" w:rsidR="0070374D" w:rsidRDefault="00000000">
            <w:pPr>
              <w:spacing w:after="0" w:line="264" w:lineRule="auto"/>
            </w:pPr>
            <w:r>
              <w:rPr>
                <w:rFonts w:ascii="Calibri" w:hAnsi="Calibri"/>
                <w:b/>
                <w:color w:val="475569"/>
                <w:sz w:val="16"/>
              </w:rPr>
              <w:t>No</w:t>
            </w:r>
          </w:p>
        </w:tc>
        <w:tc>
          <w:tcPr>
            <w:tcW w:w="2304" w:type="dxa"/>
            <w:shd w:val="clear" w:color="auto" w:fill="F8FAFC"/>
            <w:tcMar>
              <w:top w:w="50" w:type="dxa"/>
              <w:left w:w="70" w:type="dxa"/>
              <w:bottom w:w="50" w:type="dxa"/>
              <w:right w:w="70" w:type="dxa"/>
            </w:tcMar>
            <w:vAlign w:val="center"/>
          </w:tcPr>
          <w:p w14:paraId="4B56EFD1" w14:textId="77777777" w:rsidR="0070374D" w:rsidRDefault="00000000">
            <w:pPr>
              <w:spacing w:after="0" w:line="264" w:lineRule="auto"/>
            </w:pPr>
            <w:r>
              <w:rPr>
                <w:rFonts w:ascii="Calibri" w:hAnsi="Calibri"/>
                <w:b/>
                <w:color w:val="DC2626"/>
                <w:sz w:val="16"/>
              </w:rPr>
              <w:t>YES (Requires Blade Template Editing)</w:t>
            </w:r>
          </w:p>
        </w:tc>
      </w:tr>
    </w:tbl>
    <w:p w14:paraId="2E9FFEA3" w14:textId="77777777" w:rsidR="0070374D" w:rsidRDefault="0070374D">
      <w:pPr>
        <w:spacing w:after="160"/>
      </w:pPr>
    </w:p>
    <w:p w14:paraId="4AF87753" w14:textId="77777777" w:rsidR="0070374D" w:rsidRDefault="00000000">
      <w:pPr>
        <w:keepNext/>
        <w:spacing w:before="280" w:after="80"/>
      </w:pPr>
      <w:r>
        <w:rPr>
          <w:rFonts w:ascii="Calibri" w:hAnsi="Calibri"/>
          <w:b/>
          <w:color w:val="0F274A"/>
          <w:sz w:val="26"/>
        </w:rPr>
        <w:t>4. Promotions, Discounts &amp; Coupon Codes: Technical Status &amp; Proposal</w:t>
      </w:r>
    </w:p>
    <w:p w14:paraId="39068943" w14:textId="77777777" w:rsidR="0070374D" w:rsidRDefault="00000000">
      <w:pPr>
        <w:keepNext/>
        <w:spacing w:before="280" w:after="80"/>
      </w:pPr>
      <w:r>
        <w:rPr>
          <w:rFonts w:ascii="Calibri" w:hAnsi="Calibri"/>
          <w:b/>
          <w:color w:val="1D4ED8"/>
        </w:rPr>
        <w:t>4.1. Current System Status (What is Active Now)</w:t>
      </w:r>
    </w:p>
    <w:p w14:paraId="4ACCAE93" w14:textId="77777777" w:rsidR="0070374D" w:rsidRDefault="00000000">
      <w:pPr>
        <w:spacing w:before="40" w:after="80"/>
      </w:pPr>
      <w:r>
        <w:rPr>
          <w:rFonts w:ascii="Calibri" w:hAnsi="Calibri"/>
          <w:color w:val="1E293B"/>
          <w:sz w:val="19"/>
        </w:rPr>
        <w:t>In the delivered system, promotional and discount pricing is currently managed through:</w:t>
      </w:r>
    </w:p>
    <w:p w14:paraId="29521213" w14:textId="77777777" w:rsidR="0070374D" w:rsidRDefault="00000000">
      <w:pPr>
        <w:pStyle w:val="ListBullet"/>
        <w:spacing w:before="30" w:after="50"/>
      </w:pPr>
      <w:r>
        <w:rPr>
          <w:rFonts w:ascii="Calibri" w:hAnsi="Calibri"/>
          <w:b/>
          <w:color w:val="0F274A"/>
          <w:sz w:val="19"/>
        </w:rPr>
        <w:t xml:space="preserve">Tiered Pricing Schedules: </w:t>
      </w:r>
      <w:r>
        <w:rPr>
          <w:rFonts w:ascii="Calibri" w:hAnsi="Calibri"/>
          <w:color w:val="1E293B"/>
          <w:sz w:val="19"/>
        </w:rPr>
        <w:t>Administrators define distinct pricing per SKU across Retail, Walk-in, Wholesale, and Trading tiers.</w:t>
      </w:r>
    </w:p>
    <w:p w14:paraId="4C8C201E" w14:textId="77777777" w:rsidR="0070374D" w:rsidRDefault="00000000">
      <w:pPr>
        <w:pStyle w:val="ListBullet"/>
        <w:spacing w:before="30" w:after="50"/>
      </w:pPr>
      <w:r>
        <w:rPr>
          <w:rFonts w:ascii="Calibri" w:hAnsi="Calibri"/>
          <w:b/>
          <w:color w:val="0F274A"/>
          <w:sz w:val="19"/>
        </w:rPr>
        <w:t xml:space="preserve">Free Delivery Incentives: </w:t>
      </w:r>
      <w:r>
        <w:rPr>
          <w:rFonts w:ascii="Calibri" w:hAnsi="Calibri"/>
          <w:color w:val="1E293B"/>
          <w:sz w:val="19"/>
        </w:rPr>
        <w:t>Automatic cart qualification for free standard delivery when reaching the RM150 / RM350 threshold.</w:t>
      </w:r>
    </w:p>
    <w:p w14:paraId="36B90819" w14:textId="77777777" w:rsidR="0070374D" w:rsidRDefault="00000000">
      <w:pPr>
        <w:pStyle w:val="ListBullet"/>
        <w:spacing w:before="30" w:after="50"/>
      </w:pPr>
      <w:r>
        <w:rPr>
          <w:rFonts w:ascii="Calibri" w:hAnsi="Calibri"/>
          <w:b/>
          <w:color w:val="0F274A"/>
          <w:sz w:val="19"/>
        </w:rPr>
        <w:t xml:space="preserve">Featured Spotlights: </w:t>
      </w:r>
      <w:r>
        <w:rPr>
          <w:rFonts w:ascii="Calibri" w:hAnsi="Calibri"/>
          <w:color w:val="1E293B"/>
          <w:sz w:val="19"/>
        </w:rPr>
        <w:t>Products can be placed in 'Featured' sections with promotional banner callouts.</w:t>
      </w:r>
    </w:p>
    <w:p w14:paraId="737881D1" w14:textId="2776D046" w:rsidR="0070374D" w:rsidRDefault="00000000">
      <w:pPr>
        <w:spacing w:before="40" w:after="80"/>
      </w:pPr>
      <w:r>
        <w:rPr>
          <w:rFonts w:ascii="Calibri" w:hAnsi="Calibri"/>
          <w:color w:val="1E293B"/>
          <w:sz w:val="19"/>
        </w:rPr>
        <w:t>Clarification: A standalone Coupon / Promo Code Engine (allowing shoppers to enter codes like FBMST10, WAMST10, TIKTOK10, or REFMST10 at checkout, calculating percentage or fixed-amount discounts, enforcing usage limits and dates, and tracking marketing attribution) was NOT part of the original project proposal. However, because this is an exceptionally valuable marketing tool for MST, we have fully architected the implementation plan below.</w:t>
      </w:r>
    </w:p>
    <w:p w14:paraId="71192DDA" w14:textId="77777777" w:rsidR="0070374D" w:rsidRDefault="00000000">
      <w:pPr>
        <w:keepNext/>
        <w:spacing w:before="280" w:after="80"/>
      </w:pPr>
      <w:r>
        <w:rPr>
          <w:rFonts w:ascii="Calibri" w:hAnsi="Calibri"/>
          <w:b/>
          <w:color w:val="1D4ED8"/>
        </w:rPr>
        <w:t>4.2. Proposed Coupon Code &amp; Marketing Attribution Architecture</w:t>
      </w:r>
    </w:p>
    <w:p w14:paraId="6E00F902" w14:textId="77777777" w:rsidR="0070374D" w:rsidRDefault="00000000">
      <w:pPr>
        <w:spacing w:before="40" w:after="80"/>
      </w:pPr>
      <w:r>
        <w:rPr>
          <w:rFonts w:ascii="Calibri" w:hAnsi="Calibri"/>
          <w:color w:val="1E293B"/>
          <w:sz w:val="19"/>
        </w:rPr>
        <w:t>To implement full coupon code management exactly as you requested, the following components will be built:</w:t>
      </w:r>
    </w:p>
    <w:p w14:paraId="365DA276" w14:textId="77777777" w:rsidR="0070374D" w:rsidRDefault="00000000">
      <w:pPr>
        <w:pStyle w:val="ListBullet"/>
        <w:spacing w:before="30" w:after="50"/>
      </w:pPr>
      <w:r>
        <w:rPr>
          <w:rFonts w:ascii="Calibri" w:hAnsi="Calibri"/>
          <w:b/>
          <w:color w:val="0F274A"/>
          <w:sz w:val="19"/>
        </w:rPr>
        <w:lastRenderedPageBreak/>
        <w:t xml:space="preserve">1. Database Schema: </w:t>
      </w:r>
      <w:r>
        <w:rPr>
          <w:rFonts w:ascii="Calibri" w:hAnsi="Calibri"/>
          <w:color w:val="1E293B"/>
          <w:sz w:val="19"/>
        </w:rPr>
        <w:t>New coupons table storing: code, discount_type ('percentage' vs 'fixed'), discount_amount, min_spend, max_spend, usage_limit_total, usage_limit_per_user, usage_count, valid_from, valid_until, customer_group, marketing_channel ('facebook', 'whatsapp', 'tiktok', 'referral'), referral_partner_name, and is_active.</w:t>
      </w:r>
    </w:p>
    <w:p w14:paraId="412E4F86" w14:textId="77777777" w:rsidR="0070374D" w:rsidRDefault="00000000">
      <w:pPr>
        <w:pStyle w:val="ListBullet"/>
        <w:spacing w:before="30" w:after="50"/>
      </w:pPr>
      <w:r>
        <w:rPr>
          <w:rFonts w:ascii="Calibri" w:hAnsi="Calibri"/>
          <w:b/>
          <w:color w:val="0F274A"/>
          <w:sz w:val="19"/>
        </w:rPr>
        <w:t xml:space="preserve">2. Frontend Checkout Field: </w:t>
      </w:r>
      <w:r>
        <w:rPr>
          <w:rFonts w:ascii="Calibri" w:hAnsi="Calibri"/>
          <w:color w:val="1E293B"/>
          <w:sz w:val="19"/>
        </w:rPr>
        <w:t>Interactive 'Have a coupon code?' field in cart and checkout with real-time AJAX validation checking expiry, minimum spend, and tier constraints before applying the discount to the subtotal.</w:t>
      </w:r>
    </w:p>
    <w:p w14:paraId="28ADAC89" w14:textId="77777777" w:rsidR="0070374D" w:rsidRDefault="00000000">
      <w:pPr>
        <w:pStyle w:val="ListBullet"/>
        <w:spacing w:before="30" w:after="50"/>
      </w:pPr>
      <w:r>
        <w:rPr>
          <w:rFonts w:ascii="Calibri" w:hAnsi="Calibri"/>
          <w:b/>
          <w:color w:val="0F274A"/>
          <w:sz w:val="19"/>
        </w:rPr>
        <w:t xml:space="preserve">3. Stripe &amp; Invoice Integration: </w:t>
      </w:r>
      <w:r>
        <w:rPr>
          <w:rFonts w:ascii="Calibri" w:hAnsi="Calibri"/>
          <w:color w:val="1E293B"/>
          <w:sz w:val="19"/>
        </w:rPr>
        <w:t>Discount deductions are calculated server-side, passed as itemized negative lines to Stripe Hosted Checkout, and recorded in Order records and printable tax invoices.</w:t>
      </w:r>
    </w:p>
    <w:p w14:paraId="29C0C9FB" w14:textId="77777777" w:rsidR="0070374D" w:rsidRDefault="00000000">
      <w:pPr>
        <w:pStyle w:val="ListBullet"/>
        <w:spacing w:before="30" w:after="50"/>
      </w:pPr>
      <w:r>
        <w:rPr>
          <w:rFonts w:ascii="Calibri" w:hAnsi="Calibri"/>
          <w:b/>
          <w:color w:val="0F274A"/>
          <w:sz w:val="19"/>
        </w:rPr>
        <w:t xml:space="preserve">4. Marketing Source &amp; Referral Tracking: </w:t>
      </w:r>
      <w:r>
        <w:rPr>
          <w:rFonts w:ascii="Calibri" w:hAnsi="Calibri"/>
          <w:color w:val="1E293B"/>
          <w:sz w:val="19"/>
        </w:rPr>
        <w:t>Every order records coupon_code, marketing_source (Facebook, WhatsApp, TikTok), and referral_partner. Orders index displays attribution badges.</w:t>
      </w:r>
    </w:p>
    <w:p w14:paraId="64115D3A" w14:textId="77777777" w:rsidR="0070374D" w:rsidRDefault="00000000">
      <w:pPr>
        <w:pStyle w:val="ListBullet"/>
        <w:spacing w:before="30" w:after="50"/>
      </w:pPr>
      <w:r>
        <w:rPr>
          <w:rFonts w:ascii="Calibri" w:hAnsi="Calibri"/>
          <w:b/>
          <w:color w:val="0F274A"/>
          <w:sz w:val="19"/>
        </w:rPr>
        <w:t xml:space="preserve">5. Admin Promotions Workbench: </w:t>
      </w:r>
      <w:r>
        <w:rPr>
          <w:rFonts w:ascii="Calibri" w:hAnsi="Calibri"/>
          <w:color w:val="1E293B"/>
          <w:sz w:val="19"/>
        </w:rPr>
        <w:t>A dedicated back-office interface (/admin/coupons) to create promo codes, set start/end dates, activate/deactivate promotions, view redemption counts, and analyze marketing channel performance.</w:t>
      </w:r>
    </w:p>
    <w:p w14:paraId="09325902" w14:textId="77777777" w:rsidR="0070374D" w:rsidRDefault="00000000">
      <w:pPr>
        <w:keepNext/>
        <w:spacing w:before="280" w:after="80"/>
      </w:pPr>
      <w:r>
        <w:rPr>
          <w:rFonts w:ascii="Calibri" w:hAnsi="Calibri"/>
          <w:b/>
          <w:color w:val="1D4ED8"/>
        </w:rPr>
        <w:t>4.3. Development Timeline &amp; Additional Investment Advice</w:t>
      </w:r>
    </w:p>
    <w:p w14:paraId="6B8D5A85" w14:textId="77777777" w:rsidR="0070374D" w:rsidRDefault="00000000">
      <w:pPr>
        <w:spacing w:before="40" w:after="80"/>
      </w:pPr>
      <w:r>
        <w:rPr>
          <w:rFonts w:ascii="Calibri" w:hAnsi="Calibri"/>
          <w:color w:val="1E293B"/>
          <w:sz w:val="19"/>
        </w:rPr>
        <w:t>Because this module requires building new database migrations, cart calculation refactoring, Stripe payload updates, checkout validation UI, and a dedicated back-office coupon workbench, the implementation scope is estimated as follows:</w:t>
      </w:r>
    </w:p>
    <w:p w14:paraId="28D69462" w14:textId="77777777" w:rsidR="0070374D" w:rsidRDefault="00000000">
      <w:pPr>
        <w:pStyle w:val="ListBullet"/>
        <w:spacing w:before="30" w:after="50"/>
      </w:pPr>
      <w:r>
        <w:rPr>
          <w:rFonts w:ascii="Calibri" w:hAnsi="Calibri"/>
          <w:b/>
          <w:color w:val="0F274A"/>
          <w:sz w:val="19"/>
        </w:rPr>
        <w:t xml:space="preserve">Estimated Development Duration: </w:t>
      </w:r>
      <w:r>
        <w:rPr>
          <w:rFonts w:ascii="Calibri" w:hAnsi="Calibri"/>
          <w:color w:val="1E293B"/>
          <w:sz w:val="19"/>
        </w:rPr>
        <w:t>3 to 5 business days from approval.</w:t>
      </w:r>
    </w:p>
    <w:p w14:paraId="4B073503" w14:textId="7EF41FC0" w:rsidR="0070374D" w:rsidRDefault="00000000">
      <w:pPr>
        <w:pStyle w:val="ListBullet"/>
        <w:spacing w:before="30" w:after="50"/>
      </w:pPr>
      <w:r>
        <w:rPr>
          <w:rFonts w:ascii="Calibri" w:hAnsi="Calibri"/>
          <w:b/>
          <w:color w:val="0F274A"/>
          <w:sz w:val="19"/>
        </w:rPr>
        <w:t xml:space="preserve">Additional Investment Quote: </w:t>
      </w:r>
      <w:r>
        <w:rPr>
          <w:rFonts w:ascii="Calibri" w:hAnsi="Calibri"/>
          <w:color w:val="1E293B"/>
          <w:sz w:val="19"/>
        </w:rPr>
        <w:t xml:space="preserve">RM </w:t>
      </w:r>
      <w:r w:rsidR="00F80BD2">
        <w:rPr>
          <w:rFonts w:ascii="Calibri" w:hAnsi="Calibri"/>
          <w:color w:val="1E293B"/>
          <w:sz w:val="19"/>
        </w:rPr>
        <w:t>70</w:t>
      </w:r>
      <w:r>
        <w:rPr>
          <w:rFonts w:ascii="Calibri" w:hAnsi="Calibri"/>
          <w:color w:val="1E293B"/>
          <w:sz w:val="19"/>
        </w:rPr>
        <w:t>0.00 (One-time investment covering complete backend CRUD, checkout integration, Stripe metadata sync, marketing referral tracking, testing, and operation manual updates).</w:t>
      </w:r>
    </w:p>
    <w:p w14:paraId="6E89A3E1" w14:textId="77777777" w:rsidR="0070374D" w:rsidRDefault="00000000">
      <w:pPr>
        <w:pStyle w:val="ListBullet"/>
        <w:spacing w:before="30" w:after="50"/>
      </w:pPr>
      <w:r>
        <w:rPr>
          <w:rFonts w:ascii="Calibri" w:hAnsi="Calibri"/>
          <w:b/>
          <w:color w:val="0F274A"/>
          <w:sz w:val="19"/>
        </w:rPr>
        <w:t xml:space="preserve">Execution Path: </w:t>
      </w:r>
      <w:r>
        <w:rPr>
          <w:rFonts w:ascii="Calibri" w:hAnsi="Calibri"/>
          <w:color w:val="1E293B"/>
          <w:sz w:val="19"/>
        </w:rPr>
        <w:t>If approved, this can be executed immediately as a supplementary milestone or post-handover enhancement without delaying the primary platform UAT sign-off.</w:t>
      </w:r>
    </w:p>
    <w:p w14:paraId="3160EF3E" w14:textId="77777777" w:rsidR="0070374D" w:rsidRDefault="00000000">
      <w:pPr>
        <w:keepNext/>
        <w:spacing w:before="280" w:after="80"/>
      </w:pPr>
      <w:r>
        <w:rPr>
          <w:rFonts w:ascii="Calibri" w:hAnsi="Calibri"/>
          <w:b/>
          <w:color w:val="0F274A"/>
          <w:sz w:val="26"/>
        </w:rPr>
        <w:t>5. Final Handover, Credentials &amp; Acceptance Roadmap</w:t>
      </w:r>
    </w:p>
    <w:p w14:paraId="6EC6E4C7" w14:textId="77777777" w:rsidR="0070374D" w:rsidRDefault="00000000">
      <w:pPr>
        <w:keepNext/>
        <w:spacing w:before="280" w:after="80"/>
      </w:pPr>
      <w:r>
        <w:rPr>
          <w:rFonts w:ascii="Calibri" w:hAnsi="Calibri"/>
          <w:b/>
          <w:color w:val="1D4ED8"/>
        </w:rPr>
        <w:t>5.1. System Ownership &amp; Credentials Handover</w:t>
      </w:r>
    </w:p>
    <w:p w14:paraId="5F439C87" w14:textId="77777777" w:rsidR="0070374D" w:rsidRDefault="00000000">
      <w:pPr>
        <w:pStyle w:val="ListBullet"/>
        <w:spacing w:before="30" w:after="50"/>
      </w:pPr>
      <w:r>
        <w:rPr>
          <w:rFonts w:ascii="Calibri" w:hAnsi="Calibri"/>
          <w:b/>
          <w:color w:val="0F274A"/>
          <w:sz w:val="19"/>
        </w:rPr>
        <w:t xml:space="preserve">Admin Account: </w:t>
      </w:r>
      <w:r>
        <w:rPr>
          <w:rFonts w:ascii="Calibri" w:hAnsi="Calibri"/>
          <w:color w:val="1E293B"/>
          <w:sz w:val="19"/>
        </w:rPr>
        <w:t>Primary Administrator Credentials: Username: admin@mst.my | Password will be provided securely via private channel upon final sign-off.</w:t>
      </w:r>
    </w:p>
    <w:p w14:paraId="3FD8D929" w14:textId="77777777" w:rsidR="0070374D" w:rsidRDefault="00000000">
      <w:pPr>
        <w:pStyle w:val="ListBullet"/>
        <w:spacing w:before="30" w:after="50"/>
      </w:pPr>
      <w:r>
        <w:rPr>
          <w:rFonts w:ascii="Calibri" w:hAnsi="Calibri"/>
          <w:b/>
          <w:color w:val="0F274A"/>
          <w:sz w:val="19"/>
        </w:rPr>
        <w:t xml:space="preserve">Full Code &amp; Database IP: </w:t>
      </w:r>
      <w:r>
        <w:rPr>
          <w:rFonts w:ascii="Calibri" w:hAnsi="Calibri"/>
          <w:color w:val="1E293B"/>
          <w:sz w:val="19"/>
        </w:rPr>
        <w:t>Database Ownership: The complete MySQL database (oceanfresh) and codebase reside 100% on your infrastructure with zero vendor locks.</w:t>
      </w:r>
    </w:p>
    <w:p w14:paraId="7D0FC5DE" w14:textId="77777777" w:rsidR="0070374D" w:rsidRDefault="00000000">
      <w:pPr>
        <w:pStyle w:val="ListBullet"/>
        <w:spacing w:before="30" w:after="50"/>
      </w:pPr>
      <w:r>
        <w:rPr>
          <w:rFonts w:ascii="Calibri" w:hAnsi="Calibri"/>
          <w:b/>
          <w:color w:val="0F274A"/>
          <w:sz w:val="19"/>
        </w:rPr>
        <w:t xml:space="preserve">1-Click SQL Backup Routine: </w:t>
      </w:r>
      <w:r>
        <w:rPr>
          <w:rFonts w:ascii="Calibri" w:hAnsi="Calibri"/>
          <w:color w:val="1E293B"/>
          <w:sz w:val="19"/>
        </w:rPr>
        <w:t>Admins can download a full, self-contained .sql database dump at any moment via Admin Panel → Database Management → Download Backup.</w:t>
      </w:r>
    </w:p>
    <w:p w14:paraId="6126DCE4" w14:textId="77777777" w:rsidR="0070374D" w:rsidRDefault="00000000">
      <w:pPr>
        <w:keepNext/>
        <w:spacing w:before="280" w:after="80"/>
      </w:pPr>
      <w:r>
        <w:rPr>
          <w:rFonts w:ascii="Calibri" w:hAnsi="Calibri"/>
          <w:b/>
          <w:color w:val="1D4ED8"/>
        </w:rPr>
        <w:t>5.2. Video Tutorial &amp; Training Assistance</w:t>
      </w:r>
    </w:p>
    <w:p w14:paraId="2AF511C9" w14:textId="77777777" w:rsidR="0070374D" w:rsidRDefault="00000000">
      <w:pPr>
        <w:spacing w:before="40" w:after="80"/>
      </w:pPr>
      <w:r>
        <w:rPr>
          <w:rFonts w:ascii="Calibri" w:hAnsi="Calibri"/>
          <w:color w:val="1E293B"/>
          <w:sz w:val="19"/>
        </w:rPr>
        <w:t>In addition to the comprehensive written manual in Section 3, we are happy to conduct a live interactive walkthrough (Google Meet / Zoom) or record concise screen-capture video tutorials demonstrating routine product updates, price adjustments, and order processing.</w:t>
      </w:r>
    </w:p>
    <w:p w14:paraId="16B828A2" w14:textId="77777777" w:rsidR="0070374D" w:rsidRDefault="00000000">
      <w:pPr>
        <w:keepNext/>
        <w:spacing w:before="280" w:after="80"/>
      </w:pPr>
      <w:r>
        <w:rPr>
          <w:rFonts w:ascii="Calibri" w:hAnsi="Calibri"/>
          <w:b/>
          <w:color w:val="1D4ED8"/>
        </w:rPr>
        <w:t>5.3. Final Acceptance Checklist &amp; Next Steps</w:t>
      </w:r>
    </w:p>
    <w:p w14:paraId="31FB95CF" w14:textId="77777777" w:rsidR="0070374D" w:rsidRDefault="00000000">
      <w:pPr>
        <w:spacing w:before="40" w:after="80"/>
      </w:pPr>
      <w:r>
        <w:rPr>
          <w:rFonts w:ascii="Calibri" w:hAnsi="Calibri"/>
          <w:color w:val="1E293B"/>
          <w:sz w:val="19"/>
        </w:rPr>
        <w:t>To conclude final project acceptance smoothly:</w:t>
      </w:r>
    </w:p>
    <w:p w14:paraId="1BAF0091" w14:textId="77777777" w:rsidR="0070374D" w:rsidRDefault="00000000">
      <w:pPr>
        <w:pStyle w:val="ListBullet"/>
        <w:spacing w:before="30" w:after="50"/>
      </w:pPr>
      <w:r>
        <w:rPr>
          <w:rFonts w:ascii="Calibri" w:hAnsi="Calibri"/>
          <w:b/>
          <w:color w:val="0F274A"/>
          <w:sz w:val="19"/>
        </w:rPr>
        <w:t xml:space="preserve">Step 1 — Zone A Confirmation: </w:t>
      </w:r>
      <w:r>
        <w:rPr>
          <w:rFonts w:ascii="Calibri" w:hAnsi="Calibri"/>
          <w:color w:val="1E293B"/>
          <w:sz w:val="19"/>
        </w:rPr>
        <w:t>Confirm whether the compiled Postcode.my Zone A directory (Table in Section 1) is approved as presented.</w:t>
      </w:r>
    </w:p>
    <w:p w14:paraId="23B57067" w14:textId="77777777" w:rsidR="0070374D" w:rsidRDefault="00000000">
      <w:pPr>
        <w:pStyle w:val="ListBullet"/>
        <w:spacing w:before="30" w:after="50"/>
      </w:pPr>
      <w:r>
        <w:rPr>
          <w:rFonts w:ascii="Calibri" w:hAnsi="Calibri"/>
          <w:b/>
          <w:color w:val="0F274A"/>
          <w:sz w:val="19"/>
        </w:rPr>
        <w:t xml:space="preserve">Step 2 — Promotion Module Decision: </w:t>
      </w:r>
      <w:r>
        <w:rPr>
          <w:rFonts w:ascii="Calibri" w:hAnsi="Calibri"/>
          <w:color w:val="1E293B"/>
          <w:sz w:val="19"/>
        </w:rPr>
        <w:t>Advise whether you wish to proceed with the Coupon &amp; Referral Partner Engine (Section 4) as an immediate add-on or post-launch enhancement.</w:t>
      </w:r>
    </w:p>
    <w:p w14:paraId="02A5DBF7" w14:textId="77777777" w:rsidR="0070374D" w:rsidRDefault="00000000">
      <w:pPr>
        <w:pStyle w:val="ListBullet"/>
        <w:spacing w:before="30" w:after="50"/>
      </w:pPr>
      <w:r>
        <w:rPr>
          <w:rFonts w:ascii="Calibri" w:hAnsi="Calibri"/>
          <w:b/>
          <w:color w:val="0F274A"/>
          <w:sz w:val="19"/>
        </w:rPr>
        <w:t xml:space="preserve">Step 3 — Final UAT Sign-Off: </w:t>
      </w:r>
      <w:r>
        <w:rPr>
          <w:rFonts w:ascii="Calibri" w:hAnsi="Calibri"/>
          <w:color w:val="1E293B"/>
          <w:sz w:val="19"/>
        </w:rPr>
        <w:t>Verify that all delivery rules (Section 2) and administration workflows (Section 3) meet your operational expectations.</w:t>
      </w:r>
    </w:p>
    <w:p w14:paraId="2FF43D37" w14:textId="77777777" w:rsidR="0070374D" w:rsidRDefault="00000000">
      <w:pPr>
        <w:pStyle w:val="ListBullet"/>
        <w:spacing w:before="30" w:after="50"/>
      </w:pPr>
      <w:r>
        <w:rPr>
          <w:rFonts w:ascii="Calibri" w:hAnsi="Calibri"/>
          <w:b/>
          <w:color w:val="0F274A"/>
          <w:sz w:val="19"/>
        </w:rPr>
        <w:t xml:space="preserve">Step 4 — Handover &amp; Warranty Activation: </w:t>
      </w:r>
      <w:r>
        <w:rPr>
          <w:rFonts w:ascii="Calibri" w:hAnsi="Calibri"/>
          <w:color w:val="1E293B"/>
          <w:sz w:val="19"/>
        </w:rPr>
        <w:t>Release the final project milestone upon formal sign-off.</w:t>
      </w:r>
    </w:p>
    <w:p w14:paraId="47DD4072" w14:textId="77777777" w:rsidR="0070374D" w:rsidRDefault="0070374D">
      <w:pPr>
        <w:spacing w:after="160"/>
      </w:pPr>
    </w:p>
    <w:p w14:paraId="0DFE419D" w14:textId="77777777" w:rsidR="0070374D" w:rsidRDefault="00000000">
      <w:pPr>
        <w:spacing w:before="200" w:after="40"/>
      </w:pPr>
      <w:r>
        <w:rPr>
          <w:rFonts w:ascii="Calibri" w:hAnsi="Calibri"/>
          <w:color w:val="475569"/>
          <w:sz w:val="19"/>
        </w:rPr>
        <w:t>Sincerely,</w:t>
      </w:r>
      <w:r>
        <w:rPr>
          <w:rFonts w:ascii="Calibri" w:hAnsi="Calibri"/>
          <w:color w:val="475569"/>
          <w:sz w:val="19"/>
        </w:rPr>
        <w:br/>
      </w:r>
      <w:r>
        <w:rPr>
          <w:rFonts w:ascii="Calibri" w:hAnsi="Calibri"/>
          <w:b/>
          <w:color w:val="0F274A"/>
          <w:sz w:val="21"/>
        </w:rPr>
        <w:t>Abdul Rehman</w:t>
      </w:r>
      <w:r>
        <w:rPr>
          <w:rFonts w:ascii="Calibri" w:hAnsi="Calibri"/>
          <w:b/>
          <w:color w:val="0F274A"/>
          <w:sz w:val="21"/>
        </w:rPr>
        <w:br/>
      </w:r>
      <w:r>
        <w:rPr>
          <w:rFonts w:ascii="Calibri" w:hAnsi="Calibri"/>
          <w:i/>
          <w:color w:val="475569"/>
          <w:sz w:val="18"/>
        </w:rPr>
        <w:t>Lead Full-Stack Developer &amp; Technical Architect</w:t>
      </w:r>
      <w:r>
        <w:rPr>
          <w:rFonts w:ascii="Calibri" w:hAnsi="Calibri"/>
          <w:i/>
          <w:color w:val="475569"/>
          <w:sz w:val="18"/>
        </w:rPr>
        <w:br/>
        <w:t>MST E-Commerce Platform Project</w:t>
      </w:r>
    </w:p>
    <w:sectPr w:rsidR="0070374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088724">
    <w:abstractNumId w:val="8"/>
  </w:num>
  <w:num w:numId="2" w16cid:durableId="1945917474">
    <w:abstractNumId w:val="6"/>
  </w:num>
  <w:num w:numId="3" w16cid:durableId="892043109">
    <w:abstractNumId w:val="5"/>
  </w:num>
  <w:num w:numId="4" w16cid:durableId="1477410684">
    <w:abstractNumId w:val="4"/>
  </w:num>
  <w:num w:numId="5" w16cid:durableId="1876963853">
    <w:abstractNumId w:val="7"/>
  </w:num>
  <w:num w:numId="6" w16cid:durableId="1952207104">
    <w:abstractNumId w:val="3"/>
  </w:num>
  <w:num w:numId="7" w16cid:durableId="1182813777">
    <w:abstractNumId w:val="2"/>
  </w:num>
  <w:num w:numId="8" w16cid:durableId="484249591">
    <w:abstractNumId w:val="1"/>
  </w:num>
  <w:num w:numId="9" w16cid:durableId="117191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E5"/>
    <w:rsid w:val="00034616"/>
    <w:rsid w:val="0006063C"/>
    <w:rsid w:val="0015074B"/>
    <w:rsid w:val="0029639D"/>
    <w:rsid w:val="00326F90"/>
    <w:rsid w:val="0070374D"/>
    <w:rsid w:val="00AA1D8D"/>
    <w:rsid w:val="00B47730"/>
    <w:rsid w:val="00CB0664"/>
    <w:rsid w:val="00F80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91E31"/>
  <w14:defaultImageDpi w14:val="300"/>
  <w15:docId w15:val="{7E2DE1A6-5E64-49E5-9F1F-43CF9E65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2760</Words>
  <Characters>15734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Rehman</cp:lastModifiedBy>
  <cp:revision>3</cp:revision>
  <cp:lastPrinted>2026-10-09T10:09:00Z</cp:lastPrinted>
  <dcterms:created xsi:type="dcterms:W3CDTF">2013-12-23T23:15:00Z</dcterms:created>
  <dcterms:modified xsi:type="dcterms:W3CDTF">2026-10-09T10:12:00Z</dcterms:modified>
  <cp:category/>
</cp:coreProperties>
</file>