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0D0B" w14:textId="77777777" w:rsidR="0010200A" w:rsidRDefault="0010200A"/>
    <w:p w14:paraId="197D2E33" w14:textId="77777777" w:rsidR="0010200A" w:rsidRDefault="0010200A"/>
    <w:tbl>
      <w:tblPr>
        <w:tblW w:w="0" w:type="auto"/>
        <w:tblLook w:val="04A0" w:firstRow="1" w:lastRow="0" w:firstColumn="1" w:lastColumn="0" w:noHBand="0" w:noVBand="1"/>
      </w:tblPr>
      <w:tblGrid>
        <w:gridCol w:w="8309"/>
      </w:tblGrid>
      <w:tr w:rsidR="0010200A" w14:paraId="36B76E6D" w14:textId="77777777">
        <w:tc>
          <w:tcPr>
            <w:tcW w:w="8309" w:type="dxa"/>
            <w:shd w:val="clear" w:color="auto" w:fill="1A1A1A"/>
          </w:tcPr>
          <w:p w14:paraId="72620DC7" w14:textId="61A208FE" w:rsidR="0010200A" w:rsidRDefault="00000000">
            <w:pPr>
              <w:jc w:val="center"/>
            </w:pPr>
            <w:r>
              <w:rPr>
                <w:rFonts w:ascii="Impact" w:hAnsi="Impact"/>
                <w:b/>
                <w:color w:val="FFFFFF"/>
                <w:sz w:val="68"/>
              </w:rPr>
              <w:br/>
              <w:t xml:space="preserve">ACCIDENT DETECTION SYSTEM </w:t>
            </w:r>
            <w:r>
              <w:rPr>
                <w:color w:val="E74C3C"/>
                <w:sz w:val="24"/>
              </w:rPr>
              <w:br/>
            </w:r>
          </w:p>
        </w:tc>
      </w:tr>
    </w:tbl>
    <w:p w14:paraId="36140B10" w14:textId="77777777" w:rsidR="0010200A" w:rsidRDefault="00000000">
      <w:r>
        <w:br/>
      </w:r>
    </w:p>
    <w:tbl>
      <w:tblPr>
        <w:tblW w:w="0" w:type="auto"/>
        <w:jc w:val="center"/>
        <w:tblLook w:val="04A0" w:firstRow="1" w:lastRow="0" w:firstColumn="1" w:lastColumn="0" w:noHBand="0" w:noVBand="1"/>
      </w:tblPr>
      <w:tblGrid>
        <w:gridCol w:w="2769"/>
        <w:gridCol w:w="2770"/>
        <w:gridCol w:w="2770"/>
      </w:tblGrid>
      <w:tr w:rsidR="0010200A" w14:paraId="2AAECD40" w14:textId="77777777">
        <w:trPr>
          <w:jc w:val="center"/>
        </w:trPr>
        <w:tc>
          <w:tcPr>
            <w:tcW w:w="2770" w:type="dxa"/>
          </w:tcPr>
          <w:p w14:paraId="39F938E2" w14:textId="77777777" w:rsidR="0010200A" w:rsidRDefault="00000000">
            <w:pPr>
              <w:jc w:val="center"/>
            </w:pPr>
            <w:r>
              <w:rPr>
                <w:b/>
                <w:sz w:val="44"/>
              </w:rPr>
              <w:t>94.8%</w:t>
            </w:r>
            <w:r>
              <w:rPr>
                <w:b/>
                <w:sz w:val="44"/>
              </w:rPr>
              <w:br/>
            </w:r>
            <w:r>
              <w:rPr>
                <w:sz w:val="20"/>
              </w:rPr>
              <w:t>Precision Rate</w:t>
            </w:r>
          </w:p>
        </w:tc>
        <w:tc>
          <w:tcPr>
            <w:tcW w:w="2770" w:type="dxa"/>
          </w:tcPr>
          <w:p w14:paraId="2908084D" w14:textId="77777777" w:rsidR="0010200A" w:rsidRDefault="00000000">
            <w:pPr>
              <w:jc w:val="center"/>
            </w:pPr>
            <w:r>
              <w:rPr>
                <w:b/>
                <w:sz w:val="44"/>
              </w:rPr>
              <w:t>BERT v3</w:t>
            </w:r>
            <w:r>
              <w:rPr>
                <w:b/>
                <w:sz w:val="44"/>
              </w:rPr>
              <w:br/>
            </w:r>
            <w:r>
              <w:rPr>
                <w:sz w:val="20"/>
              </w:rPr>
              <w:t>Core Engine</w:t>
            </w:r>
          </w:p>
        </w:tc>
        <w:tc>
          <w:tcPr>
            <w:tcW w:w="2770" w:type="dxa"/>
          </w:tcPr>
          <w:p w14:paraId="34332F6A" w14:textId="77777777" w:rsidR="0010200A" w:rsidRDefault="00000000">
            <w:pPr>
              <w:jc w:val="center"/>
            </w:pPr>
            <w:r>
              <w:rPr>
                <w:b/>
                <w:sz w:val="44"/>
              </w:rPr>
              <w:t>&lt; 500ms</w:t>
            </w:r>
            <w:r>
              <w:rPr>
                <w:b/>
                <w:sz w:val="44"/>
              </w:rPr>
              <w:br/>
            </w:r>
            <w:r>
              <w:rPr>
                <w:sz w:val="20"/>
              </w:rPr>
              <w:t>Latency</w:t>
            </w:r>
          </w:p>
        </w:tc>
      </w:tr>
    </w:tbl>
    <w:p w14:paraId="0F04DEA1" w14:textId="77777777" w:rsidR="0010200A" w:rsidRDefault="00000000">
      <w:r>
        <w:br/>
      </w:r>
      <w:r>
        <w:br/>
      </w:r>
    </w:p>
    <w:tbl>
      <w:tblPr>
        <w:tblW w:w="0" w:type="auto"/>
        <w:jc w:val="center"/>
        <w:tblLook w:val="04A0" w:firstRow="1" w:lastRow="0" w:firstColumn="1" w:lastColumn="0" w:noHBand="0" w:noVBand="1"/>
      </w:tblPr>
      <w:tblGrid>
        <w:gridCol w:w="4154"/>
        <w:gridCol w:w="4154"/>
      </w:tblGrid>
      <w:tr w:rsidR="0010200A" w14:paraId="0480D708" w14:textId="77777777">
        <w:trPr>
          <w:jc w:val="center"/>
        </w:trPr>
        <w:tc>
          <w:tcPr>
            <w:tcW w:w="4154" w:type="dxa"/>
            <w:shd w:val="clear" w:color="auto" w:fill="F2F2F2"/>
          </w:tcPr>
          <w:p w14:paraId="48DD79D0" w14:textId="77777777" w:rsidR="0010200A" w:rsidRDefault="00000000">
            <w:r>
              <w:rPr>
                <w:b/>
              </w:rPr>
              <w:t>CANDIDATE</w:t>
            </w:r>
          </w:p>
        </w:tc>
        <w:tc>
          <w:tcPr>
            <w:tcW w:w="4154" w:type="dxa"/>
          </w:tcPr>
          <w:p w14:paraId="0C66BDB3" w14:textId="77777777" w:rsidR="0010200A" w:rsidRDefault="00000000">
            <w:pPr>
              <w:rPr>
                <w:b/>
                <w:bCs/>
              </w:rPr>
            </w:pPr>
            <w:r w:rsidRPr="007C541B">
              <w:rPr>
                <w:b/>
                <w:bCs/>
              </w:rPr>
              <w:t>Muhammad Tayyab</w:t>
            </w:r>
            <w:r w:rsidR="007C541B" w:rsidRPr="007C541B">
              <w:rPr>
                <w:b/>
                <w:bCs/>
              </w:rPr>
              <w:t xml:space="preserve"> &amp; Abdul Rehman</w:t>
            </w:r>
          </w:p>
          <w:p w14:paraId="73970AA8" w14:textId="7E1EA490" w:rsidR="007C541B" w:rsidRPr="007C541B" w:rsidRDefault="007C541B">
            <w:pPr>
              <w:rPr>
                <w:b/>
                <w:bCs/>
              </w:rPr>
            </w:pPr>
            <w:r>
              <w:rPr>
                <w:b/>
                <w:bCs/>
              </w:rPr>
              <w:t>7141 &amp; 7614</w:t>
            </w:r>
          </w:p>
        </w:tc>
      </w:tr>
      <w:tr w:rsidR="0010200A" w14:paraId="725326BF" w14:textId="77777777">
        <w:trPr>
          <w:jc w:val="center"/>
        </w:trPr>
        <w:tc>
          <w:tcPr>
            <w:tcW w:w="4154" w:type="dxa"/>
            <w:shd w:val="clear" w:color="auto" w:fill="F2F2F2"/>
          </w:tcPr>
          <w:p w14:paraId="5DC5F518" w14:textId="77777777" w:rsidR="0010200A" w:rsidRDefault="00000000">
            <w:r>
              <w:rPr>
                <w:b/>
              </w:rPr>
              <w:t>DEPARTMENT</w:t>
            </w:r>
          </w:p>
        </w:tc>
        <w:tc>
          <w:tcPr>
            <w:tcW w:w="4154" w:type="dxa"/>
          </w:tcPr>
          <w:p w14:paraId="0E58737C" w14:textId="77777777" w:rsidR="0010200A" w:rsidRDefault="00000000">
            <w:r>
              <w:t>Computer Science &amp; Engineering</w:t>
            </w:r>
          </w:p>
        </w:tc>
      </w:tr>
      <w:tr w:rsidR="0010200A" w14:paraId="07C85827" w14:textId="77777777">
        <w:trPr>
          <w:jc w:val="center"/>
        </w:trPr>
        <w:tc>
          <w:tcPr>
            <w:tcW w:w="4154" w:type="dxa"/>
            <w:shd w:val="clear" w:color="auto" w:fill="F2F2F2"/>
          </w:tcPr>
          <w:p w14:paraId="7B027142" w14:textId="305CB075" w:rsidR="0010200A" w:rsidRDefault="007C541B">
            <w:r>
              <w:rPr>
                <w:b/>
              </w:rPr>
              <w:t>project</w:t>
            </w:r>
          </w:p>
        </w:tc>
        <w:tc>
          <w:tcPr>
            <w:tcW w:w="4154" w:type="dxa"/>
          </w:tcPr>
          <w:p w14:paraId="27BFE531" w14:textId="3F9523E7" w:rsidR="0010200A" w:rsidRDefault="007C541B">
            <w:r>
              <w:t>NLP</w:t>
            </w:r>
          </w:p>
        </w:tc>
      </w:tr>
      <w:tr w:rsidR="0010200A" w14:paraId="39976C6B" w14:textId="77777777">
        <w:trPr>
          <w:jc w:val="center"/>
        </w:trPr>
        <w:tc>
          <w:tcPr>
            <w:tcW w:w="4154" w:type="dxa"/>
            <w:shd w:val="clear" w:color="auto" w:fill="F2F2F2"/>
          </w:tcPr>
          <w:p w14:paraId="2BEA915B" w14:textId="77777777" w:rsidR="0010200A" w:rsidRDefault="00000000">
            <w:r>
              <w:rPr>
                <w:b/>
              </w:rPr>
              <w:t>SUPERVISOR</w:t>
            </w:r>
          </w:p>
        </w:tc>
        <w:tc>
          <w:tcPr>
            <w:tcW w:w="4154" w:type="dxa"/>
          </w:tcPr>
          <w:p w14:paraId="60D72AF2" w14:textId="0A269C7B" w:rsidR="0010200A" w:rsidRDefault="007C541B">
            <w:r>
              <w:t>Sir Muhammad Farhan</w:t>
            </w:r>
          </w:p>
        </w:tc>
      </w:tr>
      <w:tr w:rsidR="0010200A" w14:paraId="5E64D4A3" w14:textId="77777777">
        <w:trPr>
          <w:jc w:val="center"/>
        </w:trPr>
        <w:tc>
          <w:tcPr>
            <w:tcW w:w="4154" w:type="dxa"/>
            <w:shd w:val="clear" w:color="auto" w:fill="F2F2F2"/>
          </w:tcPr>
          <w:p w14:paraId="01270AEF" w14:textId="77777777" w:rsidR="0010200A" w:rsidRDefault="00000000">
            <w:r>
              <w:rPr>
                <w:b/>
              </w:rPr>
              <w:t>YEAR</w:t>
            </w:r>
          </w:p>
        </w:tc>
        <w:tc>
          <w:tcPr>
            <w:tcW w:w="4154" w:type="dxa"/>
          </w:tcPr>
          <w:p w14:paraId="51DB1FEE" w14:textId="77777777" w:rsidR="0010200A" w:rsidRDefault="00000000">
            <w:r>
              <w:t>2026</w:t>
            </w:r>
          </w:p>
        </w:tc>
      </w:tr>
    </w:tbl>
    <w:p w14:paraId="5D3E5B16" w14:textId="77777777" w:rsidR="0010200A" w:rsidRDefault="00000000">
      <w:r>
        <w:br w:type="page"/>
      </w:r>
    </w:p>
    <w:p w14:paraId="3C394E15" w14:textId="77777777" w:rsidR="0010200A" w:rsidRPr="007C541B" w:rsidRDefault="00000000">
      <w:pPr>
        <w:pStyle w:val="Heading1"/>
        <w:rPr>
          <w:color w:val="262626" w:themeColor="text1" w:themeTint="D9"/>
          <w:sz w:val="36"/>
          <w:szCs w:val="36"/>
        </w:rPr>
      </w:pPr>
      <w:r w:rsidRPr="007C541B">
        <w:rPr>
          <w:color w:val="262626" w:themeColor="text1" w:themeTint="D9"/>
          <w:sz w:val="36"/>
          <w:szCs w:val="36"/>
        </w:rPr>
        <w:lastRenderedPageBreak/>
        <w:t>Table of Contents</w:t>
      </w:r>
    </w:p>
    <w:p w14:paraId="7D755577" w14:textId="77777777" w:rsidR="0010200A" w:rsidRPr="007C541B" w:rsidRDefault="00000000">
      <w:pPr>
        <w:rPr>
          <w:sz w:val="28"/>
          <w:szCs w:val="28"/>
        </w:rPr>
      </w:pPr>
      <w:r w:rsidRPr="007C541B">
        <w:rPr>
          <w:sz w:val="28"/>
          <w:szCs w:val="28"/>
        </w:rPr>
        <w:t>1. Executive Abstract</w:t>
      </w:r>
    </w:p>
    <w:p w14:paraId="195CAE45" w14:textId="77777777" w:rsidR="0010200A" w:rsidRPr="007C541B" w:rsidRDefault="00000000">
      <w:pPr>
        <w:rPr>
          <w:sz w:val="28"/>
          <w:szCs w:val="28"/>
        </w:rPr>
      </w:pPr>
      <w:r w:rsidRPr="007C541B">
        <w:rPr>
          <w:sz w:val="28"/>
          <w:szCs w:val="28"/>
        </w:rPr>
        <w:t>2. Introduction</w:t>
      </w:r>
    </w:p>
    <w:p w14:paraId="1396403F" w14:textId="77777777" w:rsidR="0010200A" w:rsidRPr="007C541B" w:rsidRDefault="00000000">
      <w:pPr>
        <w:rPr>
          <w:sz w:val="28"/>
          <w:szCs w:val="28"/>
        </w:rPr>
      </w:pPr>
      <w:r w:rsidRPr="007C541B">
        <w:rPr>
          <w:sz w:val="28"/>
          <w:szCs w:val="28"/>
        </w:rPr>
        <w:t>3. Literature Review</w:t>
      </w:r>
    </w:p>
    <w:p w14:paraId="062B66B0" w14:textId="77777777" w:rsidR="0010200A" w:rsidRPr="007C541B" w:rsidRDefault="00000000">
      <w:pPr>
        <w:rPr>
          <w:sz w:val="28"/>
          <w:szCs w:val="28"/>
        </w:rPr>
      </w:pPr>
      <w:r w:rsidRPr="007C541B">
        <w:rPr>
          <w:sz w:val="28"/>
          <w:szCs w:val="28"/>
        </w:rPr>
        <w:t>4. Problem Statement</w:t>
      </w:r>
    </w:p>
    <w:p w14:paraId="4A0F3173" w14:textId="77777777" w:rsidR="0010200A" w:rsidRPr="007C541B" w:rsidRDefault="00000000">
      <w:pPr>
        <w:rPr>
          <w:sz w:val="28"/>
          <w:szCs w:val="28"/>
        </w:rPr>
      </w:pPr>
      <w:r w:rsidRPr="007C541B">
        <w:rPr>
          <w:sz w:val="28"/>
          <w:szCs w:val="28"/>
        </w:rPr>
        <w:t>5. System Architecture</w:t>
      </w:r>
    </w:p>
    <w:p w14:paraId="43E8D581" w14:textId="77777777" w:rsidR="0010200A" w:rsidRPr="007C541B" w:rsidRDefault="00000000">
      <w:pPr>
        <w:rPr>
          <w:sz w:val="28"/>
          <w:szCs w:val="28"/>
        </w:rPr>
      </w:pPr>
      <w:r w:rsidRPr="007C541B">
        <w:rPr>
          <w:sz w:val="28"/>
          <w:szCs w:val="28"/>
        </w:rPr>
        <w:t>6. Data Processing Pipeline</w:t>
      </w:r>
    </w:p>
    <w:p w14:paraId="56538FB4" w14:textId="77777777" w:rsidR="0010200A" w:rsidRPr="007C541B" w:rsidRDefault="00000000">
      <w:pPr>
        <w:rPr>
          <w:sz w:val="28"/>
          <w:szCs w:val="28"/>
        </w:rPr>
      </w:pPr>
      <w:r w:rsidRPr="007C541B">
        <w:rPr>
          <w:sz w:val="28"/>
          <w:szCs w:val="28"/>
        </w:rPr>
        <w:t>7. Algorithmic Implementation</w:t>
      </w:r>
    </w:p>
    <w:p w14:paraId="5EBCBE10" w14:textId="77777777" w:rsidR="0010200A" w:rsidRPr="007C541B" w:rsidRDefault="00000000">
      <w:pPr>
        <w:rPr>
          <w:sz w:val="28"/>
          <w:szCs w:val="28"/>
        </w:rPr>
      </w:pPr>
      <w:r w:rsidRPr="007C541B">
        <w:rPr>
          <w:sz w:val="28"/>
          <w:szCs w:val="28"/>
        </w:rPr>
        <w:t>8. Hardware &amp; Software Requirements</w:t>
      </w:r>
    </w:p>
    <w:p w14:paraId="09D44535" w14:textId="77777777" w:rsidR="0010200A" w:rsidRPr="007C541B" w:rsidRDefault="00000000">
      <w:pPr>
        <w:rPr>
          <w:sz w:val="28"/>
          <w:szCs w:val="28"/>
        </w:rPr>
      </w:pPr>
      <w:r w:rsidRPr="007C541B">
        <w:rPr>
          <w:sz w:val="28"/>
          <w:szCs w:val="28"/>
        </w:rPr>
        <w:t>9. Performance Analysis</w:t>
      </w:r>
    </w:p>
    <w:p w14:paraId="2F6FAA1E" w14:textId="77777777" w:rsidR="0010200A" w:rsidRPr="007C541B" w:rsidRDefault="00000000">
      <w:pPr>
        <w:rPr>
          <w:sz w:val="28"/>
          <w:szCs w:val="28"/>
        </w:rPr>
      </w:pPr>
      <w:r w:rsidRPr="007C541B">
        <w:rPr>
          <w:sz w:val="28"/>
          <w:szCs w:val="28"/>
        </w:rPr>
        <w:t>10. Future Roadmap</w:t>
      </w:r>
    </w:p>
    <w:p w14:paraId="69DE0CA6" w14:textId="77777777" w:rsidR="0010200A" w:rsidRPr="007C541B" w:rsidRDefault="00000000">
      <w:pPr>
        <w:rPr>
          <w:sz w:val="28"/>
          <w:szCs w:val="28"/>
        </w:rPr>
      </w:pPr>
      <w:r w:rsidRPr="007C541B">
        <w:rPr>
          <w:sz w:val="28"/>
          <w:szCs w:val="28"/>
        </w:rPr>
        <w:t>11. Conclusion</w:t>
      </w:r>
    </w:p>
    <w:p w14:paraId="06982EA6" w14:textId="77777777" w:rsidR="0010200A" w:rsidRDefault="00000000">
      <w:r>
        <w:br w:type="page"/>
      </w:r>
    </w:p>
    <w:p w14:paraId="174250D4" w14:textId="77777777" w:rsidR="0010200A" w:rsidRPr="007C541B" w:rsidRDefault="00000000">
      <w:pPr>
        <w:pStyle w:val="Heading1"/>
        <w:rPr>
          <w:color w:val="262626" w:themeColor="text1" w:themeTint="D9"/>
          <w:sz w:val="36"/>
          <w:szCs w:val="36"/>
        </w:rPr>
      </w:pPr>
      <w:r w:rsidRPr="007C541B">
        <w:rPr>
          <w:color w:val="262626" w:themeColor="text1" w:themeTint="D9"/>
          <w:sz w:val="36"/>
          <w:szCs w:val="36"/>
        </w:rPr>
        <w:lastRenderedPageBreak/>
        <w:t>1. Executive Abstract</w:t>
      </w:r>
    </w:p>
    <w:p w14:paraId="6623832B" w14:textId="6FAEFA4D" w:rsidR="0010200A" w:rsidRPr="007C541B" w:rsidRDefault="00000000">
      <w:pPr>
        <w:rPr>
          <w:sz w:val="28"/>
          <w:szCs w:val="28"/>
        </w:rPr>
      </w:pPr>
      <w:r w:rsidRPr="007C541B">
        <w:rPr>
          <w:sz w:val="28"/>
          <w:szCs w:val="28"/>
        </w:rPr>
        <w:t>The Accident Detection System is a pioneering effort to utilize the global digital footprint for public safety. In urban environments, witnesses often document road incidents on social media platforms long before traditional emergency calls are made. This research develops a transformer-based framework that captures these digital signals to notify emergency responders autonomously.</w:t>
      </w:r>
    </w:p>
    <w:p w14:paraId="7B6C04A0" w14:textId="77777777" w:rsidR="0010200A" w:rsidRPr="007C541B" w:rsidRDefault="00000000">
      <w:pPr>
        <w:pStyle w:val="Heading1"/>
        <w:rPr>
          <w:color w:val="262626" w:themeColor="text1" w:themeTint="D9"/>
          <w:sz w:val="36"/>
          <w:szCs w:val="36"/>
        </w:rPr>
      </w:pPr>
      <w:r w:rsidRPr="007C541B">
        <w:rPr>
          <w:color w:val="262626" w:themeColor="text1" w:themeTint="D9"/>
          <w:sz w:val="36"/>
          <w:szCs w:val="36"/>
        </w:rPr>
        <w:t>2. Introduction</w:t>
      </w:r>
    </w:p>
    <w:p w14:paraId="79FA5F90" w14:textId="77777777" w:rsidR="0010200A" w:rsidRPr="007C541B" w:rsidRDefault="00000000">
      <w:pPr>
        <w:rPr>
          <w:sz w:val="28"/>
          <w:szCs w:val="28"/>
        </w:rPr>
      </w:pPr>
      <w:r w:rsidRPr="007C541B">
        <w:rPr>
          <w:sz w:val="28"/>
          <w:szCs w:val="28"/>
        </w:rPr>
        <w:t>As urban populations grow, the density of vehicles leads to a proportional increase in traffic fatalities. Natural Language Processing (NLP) offers a unique solution by parsing the billions of tokens generated every minute to find safety-critical information. This project focuses on identifying 'high-confidence accident reports' from unstructured text.</w:t>
      </w:r>
    </w:p>
    <w:p w14:paraId="153117D1" w14:textId="77777777" w:rsidR="0010200A" w:rsidRPr="007C541B" w:rsidRDefault="00000000">
      <w:pPr>
        <w:pStyle w:val="Heading1"/>
        <w:rPr>
          <w:color w:val="262626" w:themeColor="text1" w:themeTint="D9"/>
          <w:sz w:val="36"/>
          <w:szCs w:val="36"/>
        </w:rPr>
      </w:pPr>
      <w:r w:rsidRPr="007C541B">
        <w:rPr>
          <w:color w:val="262626" w:themeColor="text1" w:themeTint="D9"/>
          <w:sz w:val="36"/>
          <w:szCs w:val="36"/>
        </w:rPr>
        <w:t>3. Problem Statement</w:t>
      </w:r>
    </w:p>
    <w:p w14:paraId="176B742F" w14:textId="77777777" w:rsidR="0010200A" w:rsidRPr="007C541B" w:rsidRDefault="00000000">
      <w:pPr>
        <w:rPr>
          <w:sz w:val="28"/>
          <w:szCs w:val="28"/>
        </w:rPr>
      </w:pPr>
      <w:r w:rsidRPr="007C541B">
        <w:rPr>
          <w:sz w:val="28"/>
          <w:szCs w:val="28"/>
        </w:rPr>
        <w:t>Current disaster management relies on reactive measures. ADS introduces a proactive layer. The primary bottlenecks addressed include:</w:t>
      </w:r>
    </w:p>
    <w:p w14:paraId="1054FEF3" w14:textId="77777777" w:rsidR="0010200A" w:rsidRPr="007C541B" w:rsidRDefault="00000000">
      <w:pPr>
        <w:pStyle w:val="ListBullet"/>
        <w:rPr>
          <w:sz w:val="28"/>
          <w:szCs w:val="28"/>
        </w:rPr>
      </w:pPr>
      <w:r w:rsidRPr="007C541B">
        <w:rPr>
          <w:sz w:val="28"/>
          <w:szCs w:val="28"/>
        </w:rPr>
        <w:t>Low signal-to-noise ratio in social media.</w:t>
      </w:r>
    </w:p>
    <w:p w14:paraId="27C57BE2" w14:textId="77777777" w:rsidR="0010200A" w:rsidRPr="007C541B" w:rsidRDefault="00000000">
      <w:pPr>
        <w:pStyle w:val="ListBullet"/>
        <w:rPr>
          <w:sz w:val="28"/>
          <w:szCs w:val="28"/>
        </w:rPr>
      </w:pPr>
      <w:r w:rsidRPr="007C541B">
        <w:rPr>
          <w:sz w:val="28"/>
          <w:szCs w:val="28"/>
        </w:rPr>
        <w:t>Contextual ambiguity in human language.</w:t>
      </w:r>
    </w:p>
    <w:p w14:paraId="5E2E4B24" w14:textId="77777777" w:rsidR="0010200A" w:rsidRPr="007C541B" w:rsidRDefault="00000000">
      <w:pPr>
        <w:pStyle w:val="ListBullet"/>
        <w:rPr>
          <w:sz w:val="28"/>
          <w:szCs w:val="28"/>
        </w:rPr>
      </w:pPr>
      <w:r w:rsidRPr="007C541B">
        <w:rPr>
          <w:sz w:val="28"/>
          <w:szCs w:val="28"/>
        </w:rPr>
        <w:t>Detection of multi-lingual slang.</w:t>
      </w:r>
    </w:p>
    <w:p w14:paraId="31058D34" w14:textId="77777777" w:rsidR="0010200A" w:rsidRPr="007C541B" w:rsidRDefault="00000000">
      <w:pPr>
        <w:pStyle w:val="ListBullet"/>
        <w:rPr>
          <w:sz w:val="28"/>
          <w:szCs w:val="28"/>
        </w:rPr>
      </w:pPr>
      <w:r w:rsidRPr="007C541B">
        <w:rPr>
          <w:sz w:val="28"/>
          <w:szCs w:val="28"/>
        </w:rPr>
        <w:t>Real-time computational constraints.</w:t>
      </w:r>
    </w:p>
    <w:p w14:paraId="3D06D7A9" w14:textId="77777777" w:rsidR="0010200A" w:rsidRDefault="00000000">
      <w:r>
        <w:br w:type="page"/>
      </w:r>
    </w:p>
    <w:p w14:paraId="4A8C4B15" w14:textId="77777777" w:rsidR="0010200A" w:rsidRPr="007C541B" w:rsidRDefault="00000000">
      <w:pPr>
        <w:pStyle w:val="Heading1"/>
        <w:rPr>
          <w:color w:val="262626" w:themeColor="text1" w:themeTint="D9"/>
          <w:sz w:val="36"/>
          <w:szCs w:val="36"/>
        </w:rPr>
      </w:pPr>
      <w:r w:rsidRPr="007C541B">
        <w:rPr>
          <w:color w:val="262626" w:themeColor="text1" w:themeTint="D9"/>
          <w:sz w:val="36"/>
          <w:szCs w:val="36"/>
        </w:rPr>
        <w:lastRenderedPageBreak/>
        <w:t>4. System Architecture</w:t>
      </w:r>
    </w:p>
    <w:p w14:paraId="0329328F" w14:textId="77777777" w:rsidR="0010200A" w:rsidRPr="007C541B" w:rsidRDefault="00000000">
      <w:pPr>
        <w:rPr>
          <w:sz w:val="28"/>
          <w:szCs w:val="28"/>
        </w:rPr>
      </w:pPr>
      <w:r w:rsidRPr="007C541B">
        <w:rPr>
          <w:sz w:val="28"/>
          <w:szCs w:val="28"/>
        </w:rPr>
        <w:t>The system is divided into four critical layers: Data Ingestion, Semantic Pre-processing, Machine Learning Classification, and the Alert Dispatch Layer.</w:t>
      </w:r>
    </w:p>
    <w:p w14:paraId="5E8547D4" w14:textId="77777777" w:rsidR="0010200A" w:rsidRPr="007C541B" w:rsidRDefault="00000000">
      <w:pPr>
        <w:pStyle w:val="Heading2"/>
        <w:rPr>
          <w:color w:val="262626" w:themeColor="text1" w:themeTint="D9"/>
          <w:sz w:val="36"/>
          <w:szCs w:val="36"/>
        </w:rPr>
      </w:pPr>
      <w:r w:rsidRPr="007C541B">
        <w:rPr>
          <w:color w:val="262626" w:themeColor="text1" w:themeTint="D9"/>
          <w:sz w:val="36"/>
          <w:szCs w:val="36"/>
        </w:rPr>
        <w:t>4.1 Data Processing Pipeline</w:t>
      </w:r>
    </w:p>
    <w:tbl>
      <w:tblPr>
        <w:tblStyle w:val="TableGrid"/>
        <w:tblW w:w="0" w:type="auto"/>
        <w:tblLook w:val="04A0" w:firstRow="1" w:lastRow="0" w:firstColumn="1" w:lastColumn="0" w:noHBand="0" w:noVBand="1"/>
      </w:tblPr>
      <w:tblGrid>
        <w:gridCol w:w="4150"/>
        <w:gridCol w:w="4149"/>
      </w:tblGrid>
      <w:tr w:rsidR="0010200A" w14:paraId="7DAF4B4A" w14:textId="77777777">
        <w:tc>
          <w:tcPr>
            <w:tcW w:w="4154" w:type="dxa"/>
            <w:shd w:val="clear" w:color="auto" w:fill="1A1A1A"/>
          </w:tcPr>
          <w:p w14:paraId="3A216C7B" w14:textId="77777777" w:rsidR="0010200A" w:rsidRDefault="00000000">
            <w:r>
              <w:rPr>
                <w:color w:val="FFFFFF"/>
              </w:rPr>
              <w:t>Phase</w:t>
            </w:r>
          </w:p>
        </w:tc>
        <w:tc>
          <w:tcPr>
            <w:tcW w:w="4154" w:type="dxa"/>
            <w:shd w:val="clear" w:color="auto" w:fill="1A1A1A"/>
          </w:tcPr>
          <w:p w14:paraId="2F4B7AB5" w14:textId="77777777" w:rsidR="0010200A" w:rsidRDefault="00000000">
            <w:r>
              <w:rPr>
                <w:color w:val="FFFFFF"/>
              </w:rPr>
              <w:t>Advanced Technical Details</w:t>
            </w:r>
          </w:p>
        </w:tc>
      </w:tr>
      <w:tr w:rsidR="0010200A" w14:paraId="1EC4F480" w14:textId="77777777">
        <w:tc>
          <w:tcPr>
            <w:tcW w:w="4154" w:type="dxa"/>
            <w:shd w:val="clear" w:color="auto" w:fill="F9F9F9"/>
          </w:tcPr>
          <w:p w14:paraId="48E85868" w14:textId="77777777" w:rsidR="0010200A" w:rsidRPr="007C541B" w:rsidRDefault="00000000">
            <w:pPr>
              <w:rPr>
                <w:sz w:val="28"/>
                <w:szCs w:val="28"/>
              </w:rPr>
            </w:pPr>
            <w:r w:rsidRPr="007C541B">
              <w:rPr>
                <w:sz w:val="28"/>
                <w:szCs w:val="28"/>
              </w:rPr>
              <w:t>Ingestion</w:t>
            </w:r>
          </w:p>
        </w:tc>
        <w:tc>
          <w:tcPr>
            <w:tcW w:w="4154" w:type="dxa"/>
          </w:tcPr>
          <w:p w14:paraId="149477CF" w14:textId="77777777" w:rsidR="0010200A" w:rsidRPr="007C541B" w:rsidRDefault="00000000">
            <w:pPr>
              <w:rPr>
                <w:sz w:val="28"/>
                <w:szCs w:val="28"/>
              </w:rPr>
            </w:pPr>
            <w:r w:rsidRPr="007C541B">
              <w:rPr>
                <w:sz w:val="28"/>
                <w:szCs w:val="28"/>
              </w:rPr>
              <w:t>Multi-threaded scrapers using AsyncIO for simultaneous data streams from X/Twitter, News Feeds, and Traffic Logs.</w:t>
            </w:r>
          </w:p>
        </w:tc>
      </w:tr>
      <w:tr w:rsidR="0010200A" w14:paraId="66439835" w14:textId="77777777">
        <w:tc>
          <w:tcPr>
            <w:tcW w:w="4154" w:type="dxa"/>
            <w:shd w:val="clear" w:color="auto" w:fill="F9F9F9"/>
          </w:tcPr>
          <w:p w14:paraId="04E4A41A" w14:textId="77777777" w:rsidR="0010200A" w:rsidRPr="007C541B" w:rsidRDefault="00000000">
            <w:pPr>
              <w:rPr>
                <w:sz w:val="28"/>
                <w:szCs w:val="28"/>
              </w:rPr>
            </w:pPr>
            <w:r w:rsidRPr="007C541B">
              <w:rPr>
                <w:sz w:val="28"/>
                <w:szCs w:val="28"/>
              </w:rPr>
              <w:t>Refinement</w:t>
            </w:r>
          </w:p>
        </w:tc>
        <w:tc>
          <w:tcPr>
            <w:tcW w:w="4154" w:type="dxa"/>
          </w:tcPr>
          <w:p w14:paraId="52782581" w14:textId="77777777" w:rsidR="0010200A" w:rsidRPr="007C541B" w:rsidRDefault="00000000">
            <w:pPr>
              <w:rPr>
                <w:sz w:val="28"/>
                <w:szCs w:val="28"/>
              </w:rPr>
            </w:pPr>
            <w:r w:rsidRPr="007C541B">
              <w:rPr>
                <w:sz w:val="28"/>
                <w:szCs w:val="28"/>
              </w:rPr>
              <w:t>Advanced Regex filters for noise suppression, handling Unicode characters (emojis), and Lemmatization via Spacy models.</w:t>
            </w:r>
          </w:p>
        </w:tc>
      </w:tr>
      <w:tr w:rsidR="0010200A" w14:paraId="71D0A5D6" w14:textId="77777777">
        <w:tc>
          <w:tcPr>
            <w:tcW w:w="4154" w:type="dxa"/>
            <w:shd w:val="clear" w:color="auto" w:fill="F9F9F9"/>
          </w:tcPr>
          <w:p w14:paraId="4A331AFF" w14:textId="77777777" w:rsidR="0010200A" w:rsidRPr="007C541B" w:rsidRDefault="00000000">
            <w:pPr>
              <w:rPr>
                <w:sz w:val="28"/>
                <w:szCs w:val="28"/>
              </w:rPr>
            </w:pPr>
            <w:r w:rsidRPr="007C541B">
              <w:rPr>
                <w:sz w:val="28"/>
                <w:szCs w:val="28"/>
              </w:rPr>
              <w:t>Contextualization</w:t>
            </w:r>
          </w:p>
        </w:tc>
        <w:tc>
          <w:tcPr>
            <w:tcW w:w="4154" w:type="dxa"/>
          </w:tcPr>
          <w:p w14:paraId="259F7823" w14:textId="77777777" w:rsidR="0010200A" w:rsidRPr="007C541B" w:rsidRDefault="00000000">
            <w:pPr>
              <w:rPr>
                <w:sz w:val="28"/>
                <w:szCs w:val="28"/>
              </w:rPr>
            </w:pPr>
            <w:r w:rsidRPr="007C541B">
              <w:rPr>
                <w:sz w:val="28"/>
                <w:szCs w:val="28"/>
              </w:rPr>
              <w:t>Applying BERT (Bidirectional Encoder Representations from Transformers) to capture long-range dependencies in sentences.</w:t>
            </w:r>
          </w:p>
        </w:tc>
      </w:tr>
      <w:tr w:rsidR="0010200A" w14:paraId="6E9BB152" w14:textId="77777777">
        <w:tc>
          <w:tcPr>
            <w:tcW w:w="4154" w:type="dxa"/>
            <w:shd w:val="clear" w:color="auto" w:fill="F9F9F9"/>
          </w:tcPr>
          <w:p w14:paraId="6C76FBC0" w14:textId="77777777" w:rsidR="0010200A" w:rsidRPr="007C541B" w:rsidRDefault="00000000">
            <w:pPr>
              <w:rPr>
                <w:sz w:val="28"/>
                <w:szCs w:val="28"/>
              </w:rPr>
            </w:pPr>
            <w:r w:rsidRPr="007C541B">
              <w:rPr>
                <w:sz w:val="28"/>
                <w:szCs w:val="28"/>
              </w:rPr>
              <w:t>Deployment</w:t>
            </w:r>
          </w:p>
        </w:tc>
        <w:tc>
          <w:tcPr>
            <w:tcW w:w="4154" w:type="dxa"/>
          </w:tcPr>
          <w:p w14:paraId="2BA4DC14" w14:textId="77777777" w:rsidR="0010200A" w:rsidRPr="007C541B" w:rsidRDefault="00000000">
            <w:pPr>
              <w:rPr>
                <w:sz w:val="28"/>
                <w:szCs w:val="28"/>
              </w:rPr>
            </w:pPr>
            <w:r w:rsidRPr="007C541B">
              <w:rPr>
                <w:sz w:val="28"/>
                <w:szCs w:val="28"/>
              </w:rPr>
              <w:t>Encapsulation within a FastAPI framework for ultra-low latency response.</w:t>
            </w:r>
          </w:p>
        </w:tc>
      </w:tr>
    </w:tbl>
    <w:p w14:paraId="0C2F0B17" w14:textId="4350D85E" w:rsidR="0010200A" w:rsidRPr="007C541B" w:rsidRDefault="00000000" w:rsidP="007C541B">
      <w:pPr>
        <w:rPr>
          <w:b/>
          <w:bCs/>
        </w:rPr>
      </w:pPr>
      <w:r>
        <w:br w:type="page"/>
      </w:r>
      <w:r w:rsidRPr="007C541B">
        <w:rPr>
          <w:b/>
          <w:bCs/>
          <w:color w:val="262626" w:themeColor="text1" w:themeTint="D9"/>
          <w:sz w:val="36"/>
          <w:szCs w:val="36"/>
        </w:rPr>
        <w:lastRenderedPageBreak/>
        <w:t>5. Algorithmic Implementation</w:t>
      </w:r>
    </w:p>
    <w:p w14:paraId="03C93758" w14:textId="77777777" w:rsidR="0010200A" w:rsidRDefault="00000000">
      <w:r w:rsidRPr="007C541B">
        <w:rPr>
          <w:sz w:val="28"/>
          <w:szCs w:val="28"/>
        </w:rPr>
        <w:t>We utilized a hybrid approach combining BERT for semantic understanding and SVM for classification speed optimization</w:t>
      </w:r>
      <w:r>
        <w:t>.</w:t>
      </w:r>
    </w:p>
    <w:p w14:paraId="595CD11B" w14:textId="77777777" w:rsidR="0010200A" w:rsidRPr="007C541B" w:rsidRDefault="00000000">
      <w:pPr>
        <w:pStyle w:val="Heading2"/>
        <w:rPr>
          <w:color w:val="262626" w:themeColor="text1" w:themeTint="D9"/>
          <w:sz w:val="36"/>
          <w:szCs w:val="36"/>
        </w:rPr>
      </w:pPr>
      <w:r w:rsidRPr="007C541B">
        <w:rPr>
          <w:color w:val="262626" w:themeColor="text1" w:themeTint="D9"/>
          <w:sz w:val="36"/>
          <w:szCs w:val="36"/>
        </w:rPr>
        <w:t>5.1 Model Evaluation Metrics</w:t>
      </w:r>
    </w:p>
    <w:tbl>
      <w:tblPr>
        <w:tblStyle w:val="TableGrid"/>
        <w:tblW w:w="0" w:type="auto"/>
        <w:tblLook w:val="04A0" w:firstRow="1" w:lastRow="0" w:firstColumn="1" w:lastColumn="0" w:noHBand="0" w:noVBand="1"/>
      </w:tblPr>
      <w:tblGrid>
        <w:gridCol w:w="2766"/>
        <w:gridCol w:w="2766"/>
        <w:gridCol w:w="2767"/>
      </w:tblGrid>
      <w:tr w:rsidR="0010200A" w14:paraId="0E100817" w14:textId="77777777">
        <w:tc>
          <w:tcPr>
            <w:tcW w:w="2770" w:type="dxa"/>
            <w:shd w:val="clear" w:color="auto" w:fill="D9D9D9"/>
          </w:tcPr>
          <w:p w14:paraId="58CEE41B" w14:textId="77777777" w:rsidR="0010200A" w:rsidRDefault="00000000">
            <w:r>
              <w:t>Metric</w:t>
            </w:r>
          </w:p>
        </w:tc>
        <w:tc>
          <w:tcPr>
            <w:tcW w:w="2770" w:type="dxa"/>
            <w:shd w:val="clear" w:color="auto" w:fill="D9D9D9"/>
          </w:tcPr>
          <w:p w14:paraId="1411BDD9" w14:textId="77777777" w:rsidR="0010200A" w:rsidRDefault="00000000">
            <w:r>
              <w:t>Result</w:t>
            </w:r>
          </w:p>
        </w:tc>
        <w:tc>
          <w:tcPr>
            <w:tcW w:w="2770" w:type="dxa"/>
            <w:shd w:val="clear" w:color="auto" w:fill="D9D9D9"/>
          </w:tcPr>
          <w:p w14:paraId="07ACDFBD" w14:textId="77777777" w:rsidR="0010200A" w:rsidRDefault="00000000">
            <w:r>
              <w:t>Standard</w:t>
            </w:r>
          </w:p>
        </w:tc>
      </w:tr>
      <w:tr w:rsidR="0010200A" w:rsidRPr="007C541B" w14:paraId="302D121B" w14:textId="77777777">
        <w:tc>
          <w:tcPr>
            <w:tcW w:w="2770" w:type="dxa"/>
          </w:tcPr>
          <w:p w14:paraId="18131733" w14:textId="77777777" w:rsidR="0010200A" w:rsidRPr="007C541B" w:rsidRDefault="00000000">
            <w:pPr>
              <w:rPr>
                <w:sz w:val="28"/>
                <w:szCs w:val="28"/>
              </w:rPr>
            </w:pPr>
            <w:r w:rsidRPr="007C541B">
              <w:rPr>
                <w:sz w:val="28"/>
                <w:szCs w:val="28"/>
              </w:rPr>
              <w:t>Accuracy</w:t>
            </w:r>
          </w:p>
        </w:tc>
        <w:tc>
          <w:tcPr>
            <w:tcW w:w="2770" w:type="dxa"/>
          </w:tcPr>
          <w:p w14:paraId="2F6DC5E3" w14:textId="77777777" w:rsidR="0010200A" w:rsidRPr="007C541B" w:rsidRDefault="00000000">
            <w:pPr>
              <w:rPr>
                <w:sz w:val="28"/>
                <w:szCs w:val="28"/>
              </w:rPr>
            </w:pPr>
            <w:r w:rsidRPr="007C541B">
              <w:rPr>
                <w:sz w:val="28"/>
                <w:szCs w:val="28"/>
              </w:rPr>
              <w:t>94.8%</w:t>
            </w:r>
          </w:p>
        </w:tc>
        <w:tc>
          <w:tcPr>
            <w:tcW w:w="2770" w:type="dxa"/>
          </w:tcPr>
          <w:p w14:paraId="214D5E72" w14:textId="77777777" w:rsidR="0010200A" w:rsidRPr="007C541B" w:rsidRDefault="00000000">
            <w:pPr>
              <w:rPr>
                <w:sz w:val="28"/>
                <w:szCs w:val="28"/>
              </w:rPr>
            </w:pPr>
            <w:r w:rsidRPr="007C541B">
              <w:rPr>
                <w:sz w:val="28"/>
                <w:szCs w:val="28"/>
              </w:rPr>
              <w:t>Industry Lead</w:t>
            </w:r>
          </w:p>
        </w:tc>
      </w:tr>
      <w:tr w:rsidR="0010200A" w:rsidRPr="007C541B" w14:paraId="62EC7A6A" w14:textId="77777777">
        <w:tc>
          <w:tcPr>
            <w:tcW w:w="2770" w:type="dxa"/>
          </w:tcPr>
          <w:p w14:paraId="4C1C75B7" w14:textId="77777777" w:rsidR="0010200A" w:rsidRPr="007C541B" w:rsidRDefault="00000000">
            <w:pPr>
              <w:rPr>
                <w:sz w:val="28"/>
                <w:szCs w:val="28"/>
              </w:rPr>
            </w:pPr>
            <w:r w:rsidRPr="007C541B">
              <w:rPr>
                <w:sz w:val="28"/>
                <w:szCs w:val="28"/>
              </w:rPr>
              <w:t>F1-Score</w:t>
            </w:r>
          </w:p>
        </w:tc>
        <w:tc>
          <w:tcPr>
            <w:tcW w:w="2770" w:type="dxa"/>
          </w:tcPr>
          <w:p w14:paraId="7ADCDA7F" w14:textId="77777777" w:rsidR="0010200A" w:rsidRPr="007C541B" w:rsidRDefault="00000000">
            <w:pPr>
              <w:rPr>
                <w:sz w:val="28"/>
                <w:szCs w:val="28"/>
              </w:rPr>
            </w:pPr>
            <w:r w:rsidRPr="007C541B">
              <w:rPr>
                <w:sz w:val="28"/>
                <w:szCs w:val="28"/>
              </w:rPr>
              <w:t>93.1%</w:t>
            </w:r>
          </w:p>
        </w:tc>
        <w:tc>
          <w:tcPr>
            <w:tcW w:w="2770" w:type="dxa"/>
          </w:tcPr>
          <w:p w14:paraId="05B7455B" w14:textId="77777777" w:rsidR="0010200A" w:rsidRPr="007C541B" w:rsidRDefault="00000000">
            <w:pPr>
              <w:rPr>
                <w:sz w:val="28"/>
                <w:szCs w:val="28"/>
              </w:rPr>
            </w:pPr>
            <w:r w:rsidRPr="007C541B">
              <w:rPr>
                <w:sz w:val="28"/>
                <w:szCs w:val="28"/>
              </w:rPr>
              <w:t>High Precision</w:t>
            </w:r>
          </w:p>
        </w:tc>
      </w:tr>
      <w:tr w:rsidR="0010200A" w:rsidRPr="007C541B" w14:paraId="14F0F589" w14:textId="77777777">
        <w:tc>
          <w:tcPr>
            <w:tcW w:w="2770" w:type="dxa"/>
          </w:tcPr>
          <w:p w14:paraId="252123DA" w14:textId="77777777" w:rsidR="0010200A" w:rsidRPr="007C541B" w:rsidRDefault="00000000">
            <w:pPr>
              <w:rPr>
                <w:sz w:val="28"/>
                <w:szCs w:val="28"/>
              </w:rPr>
            </w:pPr>
            <w:r w:rsidRPr="007C541B">
              <w:rPr>
                <w:sz w:val="28"/>
                <w:szCs w:val="28"/>
              </w:rPr>
              <w:t>Response Time</w:t>
            </w:r>
          </w:p>
        </w:tc>
        <w:tc>
          <w:tcPr>
            <w:tcW w:w="2770" w:type="dxa"/>
          </w:tcPr>
          <w:p w14:paraId="036938E4" w14:textId="77777777" w:rsidR="0010200A" w:rsidRPr="007C541B" w:rsidRDefault="00000000">
            <w:pPr>
              <w:rPr>
                <w:sz w:val="28"/>
                <w:szCs w:val="28"/>
              </w:rPr>
            </w:pPr>
            <w:r w:rsidRPr="007C541B">
              <w:rPr>
                <w:sz w:val="28"/>
                <w:szCs w:val="28"/>
              </w:rPr>
              <w:t>480ms</w:t>
            </w:r>
          </w:p>
        </w:tc>
        <w:tc>
          <w:tcPr>
            <w:tcW w:w="2770" w:type="dxa"/>
          </w:tcPr>
          <w:p w14:paraId="76B83C5F" w14:textId="77777777" w:rsidR="0010200A" w:rsidRPr="007C541B" w:rsidRDefault="00000000">
            <w:pPr>
              <w:rPr>
                <w:sz w:val="28"/>
                <w:szCs w:val="28"/>
              </w:rPr>
            </w:pPr>
            <w:r w:rsidRPr="007C541B">
              <w:rPr>
                <w:sz w:val="28"/>
                <w:szCs w:val="28"/>
              </w:rPr>
              <w:t>Real-Time</w:t>
            </w:r>
          </w:p>
        </w:tc>
      </w:tr>
    </w:tbl>
    <w:p w14:paraId="7B084755" w14:textId="77777777" w:rsidR="0010200A" w:rsidRPr="007C541B" w:rsidRDefault="00000000">
      <w:pPr>
        <w:pStyle w:val="Heading1"/>
        <w:rPr>
          <w:color w:val="262626" w:themeColor="text1" w:themeTint="D9"/>
          <w:sz w:val="36"/>
          <w:szCs w:val="36"/>
        </w:rPr>
      </w:pPr>
      <w:r w:rsidRPr="007C541B">
        <w:rPr>
          <w:color w:val="262626" w:themeColor="text1" w:themeTint="D9"/>
          <w:sz w:val="36"/>
          <w:szCs w:val="36"/>
        </w:rPr>
        <w:t>6. Hardware &amp; Software Requirements</w:t>
      </w:r>
    </w:p>
    <w:p w14:paraId="07A57B6C" w14:textId="77777777" w:rsidR="0010200A" w:rsidRPr="007C541B" w:rsidRDefault="00000000">
      <w:pPr>
        <w:rPr>
          <w:sz w:val="28"/>
          <w:szCs w:val="28"/>
        </w:rPr>
      </w:pPr>
      <w:r w:rsidRPr="007C541B">
        <w:rPr>
          <w:sz w:val="28"/>
          <w:szCs w:val="28"/>
        </w:rPr>
        <w:t>CPU: Intel Core i7 10th Gen+</w:t>
      </w:r>
      <w:r w:rsidRPr="007C541B">
        <w:rPr>
          <w:sz w:val="28"/>
          <w:szCs w:val="28"/>
        </w:rPr>
        <w:br/>
        <w:t>GPU: NVIDIA RTX 30-series (for BERT inference)</w:t>
      </w:r>
      <w:r w:rsidRPr="007C541B">
        <w:rPr>
          <w:sz w:val="28"/>
          <w:szCs w:val="28"/>
        </w:rPr>
        <w:br/>
        <w:t>RAM: 16GB DDR4</w:t>
      </w:r>
      <w:r w:rsidRPr="007C541B">
        <w:rPr>
          <w:sz w:val="28"/>
          <w:szCs w:val="28"/>
        </w:rPr>
        <w:br/>
        <w:t>OS: Ubuntu 22.04 LTS / Windows 11</w:t>
      </w:r>
    </w:p>
    <w:p w14:paraId="3078BE95" w14:textId="74073440" w:rsidR="0010200A" w:rsidRPr="007C541B" w:rsidRDefault="00000000" w:rsidP="007C541B">
      <w:pPr>
        <w:rPr>
          <w:b/>
          <w:bCs/>
          <w:sz w:val="36"/>
          <w:szCs w:val="36"/>
        </w:rPr>
      </w:pPr>
      <w:r w:rsidRPr="007C541B">
        <w:rPr>
          <w:b/>
          <w:bCs/>
          <w:sz w:val="36"/>
          <w:szCs w:val="36"/>
        </w:rPr>
        <w:t>7. Future Scope</w:t>
      </w:r>
    </w:p>
    <w:p w14:paraId="23342DAD" w14:textId="77777777" w:rsidR="0010200A" w:rsidRPr="007C541B" w:rsidRDefault="00000000">
      <w:pPr>
        <w:pStyle w:val="ListBullet"/>
        <w:rPr>
          <w:sz w:val="28"/>
          <w:szCs w:val="28"/>
        </w:rPr>
      </w:pPr>
      <w:r w:rsidRPr="007C541B">
        <w:rPr>
          <w:sz w:val="28"/>
          <w:szCs w:val="28"/>
        </w:rPr>
        <w:t>Multimodal Learning: Integrating image recognition with text.</w:t>
      </w:r>
    </w:p>
    <w:p w14:paraId="23C90DA2" w14:textId="77777777" w:rsidR="0010200A" w:rsidRPr="007C541B" w:rsidRDefault="00000000">
      <w:pPr>
        <w:pStyle w:val="ListBullet"/>
        <w:rPr>
          <w:sz w:val="28"/>
          <w:szCs w:val="28"/>
        </w:rPr>
      </w:pPr>
      <w:r w:rsidRPr="007C541B">
        <w:rPr>
          <w:sz w:val="28"/>
          <w:szCs w:val="28"/>
        </w:rPr>
        <w:t>Geofencing: Pinpointing accidents on a dynamic heatmap.</w:t>
      </w:r>
    </w:p>
    <w:p w14:paraId="731CB3C6" w14:textId="77777777" w:rsidR="0010200A" w:rsidRPr="007C541B" w:rsidRDefault="00000000">
      <w:pPr>
        <w:pStyle w:val="ListBullet"/>
        <w:rPr>
          <w:sz w:val="28"/>
          <w:szCs w:val="28"/>
        </w:rPr>
      </w:pPr>
      <w:r w:rsidRPr="007C541B">
        <w:rPr>
          <w:sz w:val="28"/>
          <w:szCs w:val="28"/>
        </w:rPr>
        <w:t>Predictive Analytics: Anticipating high-risk zones based on historical text data.</w:t>
      </w:r>
    </w:p>
    <w:p w14:paraId="2F29AE6A" w14:textId="77777777" w:rsidR="0010200A" w:rsidRPr="007C541B" w:rsidRDefault="00000000">
      <w:pPr>
        <w:pStyle w:val="ListBullet"/>
        <w:rPr>
          <w:sz w:val="28"/>
          <w:szCs w:val="28"/>
        </w:rPr>
      </w:pPr>
      <w:r w:rsidRPr="007C541B">
        <w:rPr>
          <w:sz w:val="28"/>
          <w:szCs w:val="28"/>
        </w:rPr>
        <w:t>Cross-Platform Support: Mobile app for direct witness reporting.</w:t>
      </w:r>
    </w:p>
    <w:p w14:paraId="6D14D92B" w14:textId="77777777" w:rsidR="0010200A" w:rsidRPr="007C541B" w:rsidRDefault="00000000">
      <w:pPr>
        <w:pStyle w:val="Heading1"/>
        <w:rPr>
          <w:color w:val="262626" w:themeColor="text1" w:themeTint="D9"/>
          <w:sz w:val="36"/>
          <w:szCs w:val="36"/>
        </w:rPr>
      </w:pPr>
      <w:r w:rsidRPr="007C541B">
        <w:rPr>
          <w:color w:val="262626" w:themeColor="text1" w:themeTint="D9"/>
          <w:sz w:val="36"/>
          <w:szCs w:val="36"/>
        </w:rPr>
        <w:t>8. Conclusion</w:t>
      </w:r>
    </w:p>
    <w:p w14:paraId="53DC3D75" w14:textId="77777777" w:rsidR="0010200A" w:rsidRPr="007C541B" w:rsidRDefault="00000000">
      <w:pPr>
        <w:rPr>
          <w:sz w:val="28"/>
          <w:szCs w:val="28"/>
        </w:rPr>
      </w:pPr>
      <w:r w:rsidRPr="007C541B">
        <w:rPr>
          <w:sz w:val="28"/>
          <w:szCs w:val="28"/>
        </w:rPr>
        <w:t>The ADS project signifies a major milestone in AI-driven public safety. By automating incident detection, we decrease notification delays, thereby increasing the survival rate for road accident victims.</w:t>
      </w:r>
    </w:p>
    <w:p w14:paraId="6C22FAF3" w14:textId="536C7382" w:rsidR="0010200A" w:rsidRDefault="0010200A"/>
    <w:sectPr w:rsidR="0010200A" w:rsidSect="00034616">
      <w:pgSz w:w="11909" w:h="16834"/>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231592">
    <w:abstractNumId w:val="8"/>
  </w:num>
  <w:num w:numId="2" w16cid:durableId="387655341">
    <w:abstractNumId w:val="6"/>
  </w:num>
  <w:num w:numId="3" w16cid:durableId="1023476864">
    <w:abstractNumId w:val="5"/>
  </w:num>
  <w:num w:numId="4" w16cid:durableId="1614938316">
    <w:abstractNumId w:val="4"/>
  </w:num>
  <w:num w:numId="5" w16cid:durableId="1522086748">
    <w:abstractNumId w:val="7"/>
  </w:num>
  <w:num w:numId="6" w16cid:durableId="2052533684">
    <w:abstractNumId w:val="3"/>
  </w:num>
  <w:num w:numId="7" w16cid:durableId="391082812">
    <w:abstractNumId w:val="2"/>
  </w:num>
  <w:num w:numId="8" w16cid:durableId="666784383">
    <w:abstractNumId w:val="1"/>
  </w:num>
  <w:num w:numId="9" w16cid:durableId="91042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00A"/>
    <w:rsid w:val="0015074B"/>
    <w:rsid w:val="0029639D"/>
    <w:rsid w:val="00326F90"/>
    <w:rsid w:val="007C541B"/>
    <w:rsid w:val="00AA1D8D"/>
    <w:rsid w:val="00B47730"/>
    <w:rsid w:val="00CB0664"/>
    <w:rsid w:val="00D65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17F40"/>
  <w14:defaultImageDpi w14:val="300"/>
  <w15:docId w15:val="{FA58C613-438A-46E5-9E9D-4BC6296B8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tayyab</cp:lastModifiedBy>
  <cp:revision>2</cp:revision>
  <dcterms:created xsi:type="dcterms:W3CDTF">2026-05-13T17:19:00Z</dcterms:created>
  <dcterms:modified xsi:type="dcterms:W3CDTF">2026-05-13T17:19:00Z</dcterms:modified>
  <cp:category/>
</cp:coreProperties>
</file>