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0F05" w:rsidRPr="007C785E" w:rsidRDefault="007C785E" w:rsidP="007C785E">
      <w:pPr>
        <w:jc w:val="center"/>
        <w:rPr>
          <w:b/>
          <w:sz w:val="40"/>
        </w:rPr>
      </w:pPr>
      <w:r w:rsidRPr="007C785E">
        <w:rPr>
          <w:b/>
          <w:sz w:val="40"/>
        </w:rPr>
        <w:t>LAB SESSION 06</w:t>
      </w:r>
    </w:p>
    <w:p w:rsidR="007C785E" w:rsidRDefault="007C785E">
      <w:pPr>
        <w:rPr>
          <w:b/>
          <w:sz w:val="24"/>
        </w:rPr>
      </w:pPr>
      <w:r w:rsidRPr="007C785E">
        <w:rPr>
          <w:b/>
          <w:sz w:val="24"/>
        </w:rPr>
        <w:t xml:space="preserve">Objective: - To analyze the phenomenon of drift of charge carriers under </w:t>
      </w:r>
      <w:r w:rsidR="00377F6D">
        <w:rPr>
          <w:b/>
          <w:sz w:val="24"/>
        </w:rPr>
        <w:t>the influence of electric field.</w:t>
      </w:r>
    </w:p>
    <w:p w:rsidR="00377F6D" w:rsidRDefault="00377F6D">
      <w:pPr>
        <w:rPr>
          <w:b/>
          <w:sz w:val="24"/>
          <w:u w:val="single"/>
        </w:rPr>
      </w:pPr>
      <w:r w:rsidRPr="00377F6D">
        <w:rPr>
          <w:b/>
          <w:sz w:val="24"/>
          <w:u w:val="single"/>
        </w:rPr>
        <w:t xml:space="preserve">TASK </w:t>
      </w:r>
      <w:r>
        <w:rPr>
          <w:b/>
          <w:sz w:val="24"/>
          <w:u w:val="single"/>
        </w:rPr>
        <w:t>1</w:t>
      </w:r>
    </w:p>
    <w:p w:rsidR="004567BD" w:rsidRDefault="004567BD">
      <w:pPr>
        <w:rPr>
          <w:b/>
          <w:sz w:val="24"/>
          <w:u w:val="single"/>
        </w:rPr>
      </w:pPr>
    </w:p>
    <w:p w:rsidR="00377F6D" w:rsidRDefault="00377F6D">
      <w:pPr>
        <w:rPr>
          <w:b/>
        </w:rPr>
      </w:pPr>
      <w:r w:rsidRPr="00377F6D">
        <w:rPr>
          <w:b/>
        </w:rPr>
        <w:t>Apply potential across an intrinsic semiconductor</w:t>
      </w:r>
    </w:p>
    <w:p w:rsidR="00377F6D" w:rsidRPr="00377F6D" w:rsidRDefault="00377F6D">
      <w:pPr>
        <w:rPr>
          <w:b/>
          <w:sz w:val="24"/>
          <w:u w:val="single"/>
        </w:rPr>
      </w:pPr>
      <w:r w:rsidRPr="00377F6D">
        <w:rPr>
          <w:b/>
        </w:rPr>
        <w:t>Q.1: -</w:t>
      </w:r>
      <w:r>
        <w:t xml:space="preserve"> From the simulation results determine doping, electron and hole density at equilibrium. Don’t forget to attach simulation results.</w:t>
      </w:r>
    </w:p>
    <w:p w:rsidR="00377F6D" w:rsidRPr="00377F6D" w:rsidRDefault="00377F6D">
      <w:pPr>
        <w:rPr>
          <w:b/>
          <w:sz w:val="24"/>
        </w:rPr>
      </w:pPr>
      <w:r>
        <w:rPr>
          <w:b/>
          <w:noProof/>
          <w:sz w:val="24"/>
        </w:rPr>
        <w:drawing>
          <wp:anchor distT="0" distB="0" distL="114300" distR="114300" simplePos="0" relativeHeight="251658240" behindDoc="0" locked="0" layoutInCell="1" allowOverlap="1" wp14:anchorId="7E9C532A" wp14:editId="4E2F736F">
            <wp:simplePos x="0" y="0"/>
            <wp:positionH relativeFrom="margin">
              <wp:align>right</wp:align>
            </wp:positionH>
            <wp:positionV relativeFrom="paragraph">
              <wp:posOffset>412750</wp:posOffset>
            </wp:positionV>
            <wp:extent cx="5943600" cy="316738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C785E" w:rsidRPr="007C785E" w:rsidRDefault="007C785E">
      <w:pPr>
        <w:rPr>
          <w:b/>
          <w:sz w:val="24"/>
        </w:rPr>
      </w:pPr>
    </w:p>
    <w:p w:rsidR="007C785E" w:rsidRDefault="007C785E"/>
    <w:p w:rsidR="00377F6D" w:rsidRDefault="00377F6D"/>
    <w:p w:rsidR="00377F6D" w:rsidRDefault="00377F6D"/>
    <w:p w:rsidR="00377F6D" w:rsidRDefault="00377F6D"/>
    <w:p w:rsidR="00377F6D" w:rsidRDefault="00377F6D"/>
    <w:p w:rsidR="00377F6D" w:rsidRDefault="00377F6D"/>
    <w:p w:rsidR="00377F6D" w:rsidRDefault="00377F6D"/>
    <w:p w:rsidR="00377F6D" w:rsidRDefault="00377F6D"/>
    <w:p w:rsidR="007C785E" w:rsidRDefault="00377F6D">
      <w:r w:rsidRPr="00377F6D">
        <w:rPr>
          <w:b/>
        </w:rPr>
        <w:t>Q.2: -</w:t>
      </w:r>
      <w:r>
        <w:t xml:space="preserve"> What is the current density when 0.18V is applied across the semiconductor. Verify the simulation results by mathematical calculation.</w:t>
      </w:r>
    </w:p>
    <w:p w:rsidR="007C785E" w:rsidRDefault="007C785E"/>
    <w:p w:rsidR="00377F6D" w:rsidRDefault="00377F6D">
      <w:r>
        <w:rPr>
          <w:noProof/>
        </w:rPr>
        <w:drawing>
          <wp:anchor distT="0" distB="0" distL="114300" distR="114300" simplePos="0" relativeHeight="251659264" behindDoc="0" locked="0" layoutInCell="1" allowOverlap="1" wp14:anchorId="4F25EBA9" wp14:editId="7CCE9B71">
            <wp:simplePos x="0" y="0"/>
            <wp:positionH relativeFrom="margin">
              <wp:align>right</wp:align>
            </wp:positionH>
            <wp:positionV relativeFrom="paragraph">
              <wp:posOffset>273685</wp:posOffset>
            </wp:positionV>
            <wp:extent cx="5943600" cy="329692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7F6D" w:rsidRDefault="00377F6D"/>
    <w:p w:rsidR="00377F6D" w:rsidRPr="00C10DA5" w:rsidRDefault="00377F6D">
      <w:pPr>
        <w:rPr>
          <w:b/>
          <w:sz w:val="28"/>
          <w:u w:val="single"/>
        </w:rPr>
      </w:pPr>
      <w:r w:rsidRPr="00C10DA5">
        <w:rPr>
          <w:b/>
          <w:sz w:val="28"/>
          <w:u w:val="single"/>
        </w:rPr>
        <w:t>MATHEMATICAL CALCULATION:</w:t>
      </w:r>
    </w:p>
    <w:p w:rsidR="00377F6D" w:rsidRPr="00377F6D" w:rsidRDefault="00377F6D">
      <w:pPr>
        <w:rPr>
          <w:rFonts w:ascii="Arial" w:hAnsi="Arial" w:cs="Arial"/>
          <w:b/>
          <w:sz w:val="32"/>
          <w:u w:val="single"/>
        </w:rPr>
      </w:pPr>
    </w:p>
    <w:p w:rsidR="00377F6D" w:rsidRPr="00377F6D" w:rsidRDefault="00377F6D" w:rsidP="00377F6D">
      <w:pPr>
        <w:jc w:val="center"/>
        <w:rPr>
          <w:rFonts w:ascii="Arial" w:hAnsi="Arial" w:cs="Arial"/>
          <w:b/>
          <w:sz w:val="32"/>
        </w:rPr>
      </w:pPr>
      <w:r w:rsidRPr="00377F6D">
        <w:rPr>
          <w:rFonts w:ascii="Arial" w:hAnsi="Arial" w:cs="Arial"/>
          <w:b/>
          <w:sz w:val="32"/>
        </w:rPr>
        <w:t>J</w:t>
      </w:r>
      <w:r w:rsidRPr="00377F6D">
        <w:rPr>
          <w:rFonts w:ascii="Arial" w:hAnsi="Arial" w:cs="Arial"/>
          <w:b/>
          <w:sz w:val="32"/>
          <w:vertAlign w:val="subscript"/>
        </w:rPr>
        <w:t>drift</w:t>
      </w:r>
      <w:r w:rsidRPr="00377F6D">
        <w:rPr>
          <w:rFonts w:ascii="Arial" w:hAnsi="Arial" w:cs="Arial"/>
          <w:b/>
          <w:sz w:val="32"/>
        </w:rPr>
        <w:t xml:space="preserve"> = (U</w:t>
      </w:r>
      <w:r w:rsidRPr="00377F6D">
        <w:rPr>
          <w:rFonts w:ascii="Arial" w:hAnsi="Arial" w:cs="Arial"/>
          <w:b/>
          <w:sz w:val="32"/>
          <w:vertAlign w:val="subscript"/>
        </w:rPr>
        <w:t>n</w:t>
      </w:r>
      <w:r w:rsidRPr="00377F6D">
        <w:rPr>
          <w:rFonts w:ascii="Arial" w:hAnsi="Arial" w:cs="Arial"/>
          <w:b/>
          <w:sz w:val="32"/>
        </w:rPr>
        <w:t>+U</w:t>
      </w:r>
      <w:r w:rsidRPr="00377F6D">
        <w:rPr>
          <w:rFonts w:ascii="Arial" w:hAnsi="Arial" w:cs="Arial"/>
          <w:b/>
          <w:sz w:val="32"/>
          <w:vertAlign w:val="subscript"/>
        </w:rPr>
        <w:t>p</w:t>
      </w:r>
      <w:proofErr w:type="gramStart"/>
      <w:r w:rsidRPr="00377F6D">
        <w:rPr>
          <w:rFonts w:ascii="Arial" w:hAnsi="Arial" w:cs="Arial"/>
          <w:b/>
          <w:sz w:val="32"/>
        </w:rPr>
        <w:t>)n</w:t>
      </w:r>
      <w:r w:rsidRPr="00377F6D">
        <w:rPr>
          <w:rFonts w:ascii="Arial" w:hAnsi="Arial" w:cs="Arial"/>
          <w:b/>
          <w:sz w:val="32"/>
          <w:vertAlign w:val="subscript"/>
        </w:rPr>
        <w:t>i</w:t>
      </w:r>
      <w:r w:rsidRPr="00377F6D">
        <w:rPr>
          <w:rFonts w:ascii="Arial" w:hAnsi="Arial" w:cs="Arial"/>
          <w:b/>
          <w:sz w:val="32"/>
        </w:rPr>
        <w:t>qE</w:t>
      </w:r>
      <w:proofErr w:type="gramEnd"/>
    </w:p>
    <w:p w:rsidR="00377F6D" w:rsidRDefault="00377F6D" w:rsidP="00377F6D">
      <w:pPr>
        <w:jc w:val="center"/>
        <w:rPr>
          <w:rFonts w:ascii="Arial" w:hAnsi="Arial" w:cs="Arial"/>
          <w:b/>
          <w:sz w:val="32"/>
        </w:rPr>
      </w:pPr>
      <w:r w:rsidRPr="00377F6D">
        <w:rPr>
          <w:rFonts w:ascii="Arial" w:hAnsi="Arial" w:cs="Arial"/>
          <w:b/>
          <w:sz w:val="32"/>
        </w:rPr>
        <w:t>J</w:t>
      </w:r>
      <w:r w:rsidRPr="00377F6D">
        <w:rPr>
          <w:rFonts w:ascii="Arial" w:hAnsi="Arial" w:cs="Arial"/>
          <w:b/>
          <w:sz w:val="32"/>
          <w:vertAlign w:val="subscript"/>
        </w:rPr>
        <w:t>drift</w:t>
      </w:r>
      <w:r w:rsidRPr="00377F6D">
        <w:rPr>
          <w:rFonts w:ascii="Arial" w:hAnsi="Arial" w:cs="Arial"/>
          <w:b/>
          <w:sz w:val="32"/>
        </w:rPr>
        <w:t xml:space="preserve"> = (</w:t>
      </w:r>
      <w:r>
        <w:rPr>
          <w:rFonts w:ascii="Arial" w:hAnsi="Arial" w:cs="Arial"/>
          <w:b/>
          <w:sz w:val="32"/>
        </w:rPr>
        <w:t>1350</w:t>
      </w:r>
      <w:r w:rsidRPr="00377F6D">
        <w:rPr>
          <w:rFonts w:ascii="Arial" w:hAnsi="Arial" w:cs="Arial"/>
          <w:b/>
          <w:sz w:val="32"/>
        </w:rPr>
        <w:t>+</w:t>
      </w:r>
      <w:r>
        <w:rPr>
          <w:rFonts w:ascii="Arial" w:hAnsi="Arial" w:cs="Arial"/>
          <w:b/>
          <w:sz w:val="32"/>
        </w:rPr>
        <w:t>480</w:t>
      </w:r>
      <w:r w:rsidRPr="00377F6D">
        <w:rPr>
          <w:rFonts w:ascii="Arial" w:hAnsi="Arial" w:cs="Arial"/>
          <w:b/>
          <w:sz w:val="32"/>
        </w:rPr>
        <w:t>)</w:t>
      </w:r>
      <w:r>
        <w:rPr>
          <w:rFonts w:ascii="Arial" w:hAnsi="Arial" w:cs="Arial"/>
          <w:b/>
          <w:sz w:val="32"/>
        </w:rPr>
        <w:t>*</w:t>
      </w:r>
      <w:proofErr w:type="gramStart"/>
      <w:r>
        <w:rPr>
          <w:rFonts w:ascii="Arial" w:hAnsi="Arial" w:cs="Arial"/>
          <w:b/>
          <w:sz w:val="32"/>
        </w:rPr>
        <w:t>(</w:t>
      </w:r>
      <w:r w:rsidR="00B01C93">
        <w:rPr>
          <w:rFonts w:ascii="Arial" w:hAnsi="Arial" w:cs="Arial"/>
          <w:b/>
          <w:sz w:val="32"/>
        </w:rPr>
        <w:t xml:space="preserve"> </w:t>
      </w:r>
      <w:r>
        <w:rPr>
          <w:rFonts w:ascii="Arial" w:hAnsi="Arial" w:cs="Arial"/>
          <w:b/>
          <w:sz w:val="32"/>
        </w:rPr>
        <w:t>10</w:t>
      </w:r>
      <w:r w:rsidRPr="00377F6D">
        <w:rPr>
          <w:rFonts w:ascii="Arial" w:hAnsi="Arial" w:cs="Arial"/>
          <w:b/>
          <w:sz w:val="32"/>
          <w:vertAlign w:val="superscript"/>
        </w:rPr>
        <w:t>10</w:t>
      </w:r>
      <w:proofErr w:type="gramEnd"/>
      <w:r>
        <w:rPr>
          <w:rFonts w:ascii="Arial" w:hAnsi="Arial" w:cs="Arial"/>
          <w:b/>
          <w:sz w:val="32"/>
        </w:rPr>
        <w:t>)*</w:t>
      </w:r>
      <w:r w:rsidR="00B01C93">
        <w:rPr>
          <w:rFonts w:ascii="Arial" w:hAnsi="Arial" w:cs="Arial"/>
          <w:b/>
          <w:sz w:val="32"/>
        </w:rPr>
        <w:t>(1.6x10</w:t>
      </w:r>
      <w:r w:rsidR="00B01C93" w:rsidRPr="00B01C93">
        <w:rPr>
          <w:rFonts w:ascii="Arial" w:hAnsi="Arial" w:cs="Arial"/>
          <w:b/>
          <w:sz w:val="32"/>
          <w:vertAlign w:val="superscript"/>
        </w:rPr>
        <w:t>-19</w:t>
      </w:r>
      <w:r w:rsidR="00B01C93">
        <w:rPr>
          <w:rFonts w:ascii="Arial" w:hAnsi="Arial" w:cs="Arial"/>
          <w:b/>
          <w:sz w:val="32"/>
        </w:rPr>
        <w:t>)*</w:t>
      </w:r>
      <w:r>
        <w:rPr>
          <w:rFonts w:ascii="Arial" w:hAnsi="Arial" w:cs="Arial"/>
          <w:b/>
          <w:sz w:val="32"/>
        </w:rPr>
        <w:t>(0.18 / 13x10</w:t>
      </w:r>
      <w:r w:rsidRPr="00377F6D">
        <w:rPr>
          <w:rFonts w:ascii="Arial" w:hAnsi="Arial" w:cs="Arial"/>
          <w:b/>
          <w:sz w:val="32"/>
          <w:vertAlign w:val="superscript"/>
        </w:rPr>
        <w:t>-4</w:t>
      </w:r>
      <w:r>
        <w:rPr>
          <w:rFonts w:ascii="Arial" w:hAnsi="Arial" w:cs="Arial"/>
          <w:b/>
          <w:sz w:val="32"/>
        </w:rPr>
        <w:t>)</w:t>
      </w:r>
    </w:p>
    <w:p w:rsidR="00B01C93" w:rsidRPr="00B01C93" w:rsidRDefault="00B01C93" w:rsidP="00377F6D">
      <w:pPr>
        <w:jc w:val="center"/>
        <w:rPr>
          <w:rFonts w:ascii="Arial" w:hAnsi="Arial" w:cs="Arial"/>
          <w:b/>
          <w:sz w:val="32"/>
        </w:rPr>
      </w:pPr>
      <w:r w:rsidRPr="00377F6D">
        <w:rPr>
          <w:rFonts w:ascii="Arial" w:hAnsi="Arial" w:cs="Arial"/>
          <w:b/>
          <w:sz w:val="32"/>
        </w:rPr>
        <w:t>J</w:t>
      </w:r>
      <w:r w:rsidRPr="00377F6D">
        <w:rPr>
          <w:rFonts w:ascii="Arial" w:hAnsi="Arial" w:cs="Arial"/>
          <w:b/>
          <w:sz w:val="32"/>
          <w:vertAlign w:val="subscript"/>
        </w:rPr>
        <w:t>drift</w:t>
      </w:r>
      <w:r w:rsidRPr="00377F6D">
        <w:rPr>
          <w:rFonts w:ascii="Arial" w:hAnsi="Arial" w:cs="Arial"/>
          <w:b/>
          <w:sz w:val="32"/>
        </w:rPr>
        <w:t xml:space="preserve"> = </w:t>
      </w:r>
      <w:r>
        <w:rPr>
          <w:rFonts w:ascii="Arial" w:hAnsi="Arial" w:cs="Arial"/>
          <w:b/>
          <w:sz w:val="32"/>
        </w:rPr>
        <w:t>4.05x10</w:t>
      </w:r>
      <w:r w:rsidRPr="00B01C93">
        <w:rPr>
          <w:rFonts w:ascii="Arial" w:hAnsi="Arial" w:cs="Arial"/>
          <w:b/>
          <w:sz w:val="32"/>
          <w:vertAlign w:val="superscript"/>
        </w:rPr>
        <w:t>-4</w:t>
      </w:r>
      <w:r>
        <w:rPr>
          <w:rFonts w:ascii="Arial" w:hAnsi="Arial" w:cs="Arial"/>
          <w:b/>
          <w:sz w:val="32"/>
          <w:vertAlign w:val="superscript"/>
        </w:rPr>
        <w:t xml:space="preserve"> </w:t>
      </w:r>
      <w:r>
        <w:rPr>
          <w:rFonts w:ascii="Arial" w:hAnsi="Arial" w:cs="Arial"/>
          <w:b/>
          <w:sz w:val="32"/>
        </w:rPr>
        <w:t>A/cm</w:t>
      </w:r>
      <w:r w:rsidRPr="00B01C93">
        <w:rPr>
          <w:rFonts w:ascii="Arial" w:hAnsi="Arial" w:cs="Arial"/>
          <w:b/>
          <w:sz w:val="32"/>
          <w:vertAlign w:val="superscript"/>
        </w:rPr>
        <w:t>2</w:t>
      </w:r>
    </w:p>
    <w:p w:rsidR="00377F6D" w:rsidRPr="00823D93" w:rsidRDefault="00823D93" w:rsidP="00823D93">
      <w:pPr>
        <w:rPr>
          <w:rFonts w:ascii="Arial" w:hAnsi="Arial" w:cs="Arial"/>
          <w:b/>
          <w:sz w:val="32"/>
        </w:rPr>
      </w:pPr>
      <w:r w:rsidRPr="00823D93">
        <w:rPr>
          <w:b/>
        </w:rPr>
        <w:t>T</w:t>
      </w:r>
      <w:r w:rsidRPr="00823D93">
        <w:rPr>
          <w:b/>
        </w:rPr>
        <w:t xml:space="preserve">he simulation results </w:t>
      </w:r>
      <w:r w:rsidRPr="00823D93">
        <w:rPr>
          <w:b/>
        </w:rPr>
        <w:t>and mathematical calculation result both are same.</w:t>
      </w:r>
    </w:p>
    <w:p w:rsidR="00377F6D" w:rsidRDefault="00377F6D" w:rsidP="00823D93">
      <w:pPr>
        <w:rPr>
          <w:b/>
        </w:rPr>
      </w:pPr>
    </w:p>
    <w:p w:rsidR="00823D93" w:rsidRDefault="00823D93" w:rsidP="00823D93">
      <w:pPr>
        <w:rPr>
          <w:b/>
        </w:rPr>
      </w:pPr>
    </w:p>
    <w:p w:rsidR="00823D93" w:rsidRDefault="00823D93" w:rsidP="00823D93">
      <w:pPr>
        <w:rPr>
          <w:b/>
        </w:rPr>
      </w:pPr>
    </w:p>
    <w:p w:rsidR="00823D93" w:rsidRPr="00823D93" w:rsidRDefault="00823D93" w:rsidP="00823D93">
      <w:pPr>
        <w:rPr>
          <w:b/>
        </w:rPr>
      </w:pPr>
    </w:p>
    <w:p w:rsidR="00823D93" w:rsidRPr="00823D93" w:rsidRDefault="00823D93">
      <w:pPr>
        <w:rPr>
          <w:b/>
        </w:rPr>
      </w:pPr>
      <w:r w:rsidRPr="00823D93">
        <w:rPr>
          <w:b/>
        </w:rPr>
        <w:lastRenderedPageBreak/>
        <w:t xml:space="preserve">Task No.02: - Apply potential across </w:t>
      </w:r>
      <w:r w:rsidRPr="00823D93">
        <w:rPr>
          <w:b/>
        </w:rPr>
        <w:t>an</w:t>
      </w:r>
      <w:r w:rsidRPr="00823D93">
        <w:rPr>
          <w:b/>
        </w:rPr>
        <w:t xml:space="preserve"> n-type semiconductor</w:t>
      </w:r>
      <w:r>
        <w:rPr>
          <w:b/>
        </w:rPr>
        <w:t>:</w:t>
      </w:r>
    </w:p>
    <w:p w:rsidR="007C785E" w:rsidRDefault="00C10DA5">
      <w:r>
        <w:rPr>
          <w:b/>
          <w:noProof/>
        </w:rPr>
        <w:drawing>
          <wp:anchor distT="0" distB="0" distL="114300" distR="114300" simplePos="0" relativeHeight="251660288" behindDoc="0" locked="0" layoutInCell="1" allowOverlap="1" wp14:anchorId="714920B7" wp14:editId="1D78F47C">
            <wp:simplePos x="0" y="0"/>
            <wp:positionH relativeFrom="margin">
              <wp:align>right</wp:align>
            </wp:positionH>
            <wp:positionV relativeFrom="paragraph">
              <wp:posOffset>561975</wp:posOffset>
            </wp:positionV>
            <wp:extent cx="5943600" cy="3234690"/>
            <wp:effectExtent l="0" t="0" r="0" b="381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sk 2   (1)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3D93">
        <w:t>Q.1: - From the simulation results determine doping, electron and hole density at equilibrium. Don’t forget to attach simulation results.</w:t>
      </w:r>
    </w:p>
    <w:p w:rsidR="00823D93" w:rsidRPr="00823D93" w:rsidRDefault="00823D93">
      <w:pPr>
        <w:rPr>
          <w:b/>
        </w:rPr>
      </w:pPr>
    </w:p>
    <w:p w:rsidR="007C785E" w:rsidRPr="004567BD" w:rsidRDefault="00823D93" w:rsidP="004567BD">
      <w:r>
        <w:t xml:space="preserve">Q.2: - What is the current density when 0.18V is applied across the semiconductor. Verify the simulation results by mathematical calculation. </w:t>
      </w:r>
    </w:p>
    <w:p w:rsidR="00823D93" w:rsidRDefault="004567BD">
      <w:bookmarkStart w:id="0" w:name="_GoBack"/>
      <w:r>
        <w:rPr>
          <w:noProof/>
        </w:rPr>
        <w:drawing>
          <wp:anchor distT="0" distB="0" distL="114300" distR="114300" simplePos="0" relativeHeight="251664384" behindDoc="0" locked="0" layoutInCell="1" allowOverlap="1" wp14:anchorId="60DFDEE5" wp14:editId="0776DC0C">
            <wp:simplePos x="0" y="0"/>
            <wp:positionH relativeFrom="margin">
              <wp:align>right</wp:align>
            </wp:positionH>
            <wp:positionV relativeFrom="paragraph">
              <wp:posOffset>257810</wp:posOffset>
            </wp:positionV>
            <wp:extent cx="5943600" cy="312737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ask 2   (2)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:rsidR="00823D93" w:rsidRPr="00C10DA5" w:rsidRDefault="00823D93" w:rsidP="00823D93">
      <w:pPr>
        <w:rPr>
          <w:b/>
          <w:sz w:val="28"/>
          <w:u w:val="single"/>
        </w:rPr>
      </w:pPr>
      <w:r w:rsidRPr="00C10DA5">
        <w:rPr>
          <w:b/>
          <w:sz w:val="28"/>
          <w:u w:val="single"/>
        </w:rPr>
        <w:lastRenderedPageBreak/>
        <w:t>MATHEMATICAL CALCULATION:</w:t>
      </w:r>
    </w:p>
    <w:p w:rsidR="00823D93" w:rsidRPr="00377F6D" w:rsidRDefault="00823D93" w:rsidP="00823D93">
      <w:pPr>
        <w:rPr>
          <w:rFonts w:ascii="Arial" w:hAnsi="Arial" w:cs="Arial"/>
          <w:b/>
          <w:sz w:val="32"/>
          <w:u w:val="single"/>
        </w:rPr>
      </w:pPr>
    </w:p>
    <w:p w:rsidR="00823D93" w:rsidRPr="00377F6D" w:rsidRDefault="00823D93" w:rsidP="00823D93">
      <w:pPr>
        <w:jc w:val="center"/>
        <w:rPr>
          <w:rFonts w:ascii="Arial" w:hAnsi="Arial" w:cs="Arial"/>
          <w:b/>
          <w:sz w:val="32"/>
        </w:rPr>
      </w:pPr>
      <w:r w:rsidRPr="00377F6D">
        <w:rPr>
          <w:rFonts w:ascii="Arial" w:hAnsi="Arial" w:cs="Arial"/>
          <w:b/>
          <w:sz w:val="32"/>
        </w:rPr>
        <w:t>J</w:t>
      </w:r>
      <w:r w:rsidRPr="00377F6D">
        <w:rPr>
          <w:rFonts w:ascii="Arial" w:hAnsi="Arial" w:cs="Arial"/>
          <w:b/>
          <w:sz w:val="32"/>
          <w:vertAlign w:val="subscript"/>
        </w:rPr>
        <w:t>drift</w:t>
      </w:r>
      <w:r w:rsidRPr="00377F6D">
        <w:rPr>
          <w:rFonts w:ascii="Arial" w:hAnsi="Arial" w:cs="Arial"/>
          <w:b/>
          <w:sz w:val="32"/>
        </w:rPr>
        <w:t xml:space="preserve"> = </w:t>
      </w:r>
      <w:proofErr w:type="spellStart"/>
      <w:r w:rsidRPr="00377F6D">
        <w:rPr>
          <w:rFonts w:ascii="Arial" w:hAnsi="Arial" w:cs="Arial"/>
          <w:b/>
          <w:sz w:val="32"/>
        </w:rPr>
        <w:t>U</w:t>
      </w:r>
      <w:r w:rsidRPr="00377F6D">
        <w:rPr>
          <w:rFonts w:ascii="Arial" w:hAnsi="Arial" w:cs="Arial"/>
          <w:b/>
          <w:sz w:val="32"/>
          <w:vertAlign w:val="subscript"/>
        </w:rPr>
        <w:t>n</w:t>
      </w:r>
      <w:r w:rsidRPr="00377F6D">
        <w:rPr>
          <w:rFonts w:ascii="Arial" w:hAnsi="Arial" w:cs="Arial"/>
          <w:b/>
          <w:sz w:val="32"/>
        </w:rPr>
        <w:t>n</w:t>
      </w:r>
      <w:r w:rsidRPr="00377F6D">
        <w:rPr>
          <w:rFonts w:ascii="Arial" w:hAnsi="Arial" w:cs="Arial"/>
          <w:b/>
          <w:sz w:val="32"/>
          <w:vertAlign w:val="subscript"/>
        </w:rPr>
        <w:t>i</w:t>
      </w:r>
      <w:r w:rsidRPr="00377F6D">
        <w:rPr>
          <w:rFonts w:ascii="Arial" w:hAnsi="Arial" w:cs="Arial"/>
          <w:b/>
          <w:sz w:val="32"/>
        </w:rPr>
        <w:t>qE</w:t>
      </w:r>
      <w:proofErr w:type="spellEnd"/>
    </w:p>
    <w:p w:rsidR="00823D93" w:rsidRDefault="00823D93" w:rsidP="00823D93">
      <w:pPr>
        <w:jc w:val="center"/>
        <w:rPr>
          <w:rFonts w:ascii="Arial" w:hAnsi="Arial" w:cs="Arial"/>
          <w:b/>
          <w:sz w:val="32"/>
        </w:rPr>
      </w:pPr>
      <w:r w:rsidRPr="00377F6D">
        <w:rPr>
          <w:rFonts w:ascii="Arial" w:hAnsi="Arial" w:cs="Arial"/>
          <w:b/>
          <w:sz w:val="32"/>
        </w:rPr>
        <w:t>J</w:t>
      </w:r>
      <w:r w:rsidRPr="00377F6D">
        <w:rPr>
          <w:rFonts w:ascii="Arial" w:hAnsi="Arial" w:cs="Arial"/>
          <w:b/>
          <w:sz w:val="32"/>
          <w:vertAlign w:val="subscript"/>
        </w:rPr>
        <w:t>drift</w:t>
      </w:r>
      <w:r w:rsidRPr="00377F6D">
        <w:rPr>
          <w:rFonts w:ascii="Arial" w:hAnsi="Arial" w:cs="Arial"/>
          <w:b/>
          <w:sz w:val="32"/>
        </w:rPr>
        <w:t xml:space="preserve"> = (</w:t>
      </w:r>
      <w:r>
        <w:rPr>
          <w:rFonts w:ascii="Arial" w:hAnsi="Arial" w:cs="Arial"/>
          <w:b/>
          <w:sz w:val="32"/>
        </w:rPr>
        <w:t>750</w:t>
      </w:r>
      <w:r w:rsidRPr="00377F6D">
        <w:rPr>
          <w:rFonts w:ascii="Arial" w:hAnsi="Arial" w:cs="Arial"/>
          <w:b/>
          <w:sz w:val="32"/>
        </w:rPr>
        <w:t>)</w:t>
      </w:r>
      <w:r>
        <w:rPr>
          <w:rFonts w:ascii="Arial" w:hAnsi="Arial" w:cs="Arial"/>
          <w:b/>
          <w:sz w:val="32"/>
        </w:rPr>
        <w:t>*( 10</w:t>
      </w:r>
      <w:r w:rsidRPr="00377F6D">
        <w:rPr>
          <w:rFonts w:ascii="Arial" w:hAnsi="Arial" w:cs="Arial"/>
          <w:b/>
          <w:sz w:val="32"/>
          <w:vertAlign w:val="superscript"/>
        </w:rPr>
        <w:t>10</w:t>
      </w:r>
      <w:r>
        <w:rPr>
          <w:rFonts w:ascii="Arial" w:hAnsi="Arial" w:cs="Arial"/>
          <w:b/>
          <w:sz w:val="32"/>
        </w:rPr>
        <w:t>)*(1.6x10</w:t>
      </w:r>
      <w:r w:rsidRPr="00B01C93">
        <w:rPr>
          <w:rFonts w:ascii="Arial" w:hAnsi="Arial" w:cs="Arial"/>
          <w:b/>
          <w:sz w:val="32"/>
          <w:vertAlign w:val="superscript"/>
        </w:rPr>
        <w:t>-19</w:t>
      </w:r>
      <w:r>
        <w:rPr>
          <w:rFonts w:ascii="Arial" w:hAnsi="Arial" w:cs="Arial"/>
          <w:b/>
          <w:sz w:val="32"/>
        </w:rPr>
        <w:t>)*(0.18 / 13x10</w:t>
      </w:r>
      <w:r w:rsidRPr="00377F6D">
        <w:rPr>
          <w:rFonts w:ascii="Arial" w:hAnsi="Arial" w:cs="Arial"/>
          <w:b/>
          <w:sz w:val="32"/>
          <w:vertAlign w:val="superscript"/>
        </w:rPr>
        <w:t>-4</w:t>
      </w:r>
      <w:r>
        <w:rPr>
          <w:rFonts w:ascii="Arial" w:hAnsi="Arial" w:cs="Arial"/>
          <w:b/>
          <w:sz w:val="32"/>
        </w:rPr>
        <w:t>)</w:t>
      </w:r>
    </w:p>
    <w:p w:rsidR="00823D93" w:rsidRDefault="00823D93" w:rsidP="00823D93">
      <w:pPr>
        <w:jc w:val="center"/>
        <w:rPr>
          <w:rFonts w:ascii="Arial" w:hAnsi="Arial" w:cs="Arial"/>
          <w:b/>
          <w:sz w:val="32"/>
          <w:vertAlign w:val="superscript"/>
        </w:rPr>
      </w:pPr>
      <w:r w:rsidRPr="00377F6D">
        <w:rPr>
          <w:rFonts w:ascii="Arial" w:hAnsi="Arial" w:cs="Arial"/>
          <w:b/>
          <w:sz w:val="32"/>
        </w:rPr>
        <w:t>J</w:t>
      </w:r>
      <w:r w:rsidRPr="00377F6D">
        <w:rPr>
          <w:rFonts w:ascii="Arial" w:hAnsi="Arial" w:cs="Arial"/>
          <w:b/>
          <w:sz w:val="32"/>
          <w:vertAlign w:val="subscript"/>
        </w:rPr>
        <w:t>drift</w:t>
      </w:r>
      <w:r w:rsidRPr="00377F6D">
        <w:rPr>
          <w:rFonts w:ascii="Arial" w:hAnsi="Arial" w:cs="Arial"/>
          <w:b/>
          <w:sz w:val="32"/>
        </w:rPr>
        <w:t xml:space="preserve"> = </w:t>
      </w:r>
      <w:r>
        <w:rPr>
          <w:rFonts w:ascii="Arial" w:hAnsi="Arial" w:cs="Arial"/>
          <w:b/>
          <w:sz w:val="32"/>
        </w:rPr>
        <w:t>1.66</w:t>
      </w:r>
      <w:r>
        <w:rPr>
          <w:rFonts w:ascii="Arial" w:hAnsi="Arial" w:cs="Arial"/>
          <w:b/>
          <w:sz w:val="32"/>
        </w:rPr>
        <w:t>x10</w:t>
      </w:r>
      <w:r w:rsidRPr="00B01C93">
        <w:rPr>
          <w:rFonts w:ascii="Arial" w:hAnsi="Arial" w:cs="Arial"/>
          <w:b/>
          <w:sz w:val="32"/>
          <w:vertAlign w:val="superscript"/>
        </w:rPr>
        <w:t>-4</w:t>
      </w:r>
      <w:r>
        <w:rPr>
          <w:rFonts w:ascii="Arial" w:hAnsi="Arial" w:cs="Arial"/>
          <w:b/>
          <w:sz w:val="32"/>
          <w:vertAlign w:val="superscript"/>
        </w:rPr>
        <w:t xml:space="preserve"> </w:t>
      </w:r>
      <w:r>
        <w:rPr>
          <w:rFonts w:ascii="Arial" w:hAnsi="Arial" w:cs="Arial"/>
          <w:b/>
          <w:sz w:val="32"/>
        </w:rPr>
        <w:t>A/cm</w:t>
      </w:r>
      <w:r w:rsidRPr="00B01C93">
        <w:rPr>
          <w:rFonts w:ascii="Arial" w:hAnsi="Arial" w:cs="Arial"/>
          <w:b/>
          <w:sz w:val="32"/>
          <w:vertAlign w:val="superscript"/>
        </w:rPr>
        <w:t>2</w:t>
      </w:r>
    </w:p>
    <w:p w:rsidR="00823D93" w:rsidRPr="00B01C93" w:rsidRDefault="00823D93" w:rsidP="00823D93">
      <w:pPr>
        <w:jc w:val="center"/>
        <w:rPr>
          <w:rFonts w:ascii="Arial" w:hAnsi="Arial" w:cs="Arial"/>
          <w:b/>
          <w:sz w:val="32"/>
        </w:rPr>
      </w:pPr>
    </w:p>
    <w:p w:rsidR="00823D93" w:rsidRPr="00823D93" w:rsidRDefault="00823D93" w:rsidP="00823D93">
      <w:pPr>
        <w:rPr>
          <w:rFonts w:ascii="Arial" w:hAnsi="Arial" w:cs="Arial"/>
          <w:b/>
          <w:sz w:val="32"/>
        </w:rPr>
      </w:pPr>
      <w:r w:rsidRPr="00823D93">
        <w:rPr>
          <w:b/>
        </w:rPr>
        <w:t>The simulation results and mathematical calculation result both are same.</w:t>
      </w:r>
    </w:p>
    <w:p w:rsidR="00823D93" w:rsidRDefault="00823D93"/>
    <w:p w:rsidR="00823D93" w:rsidRDefault="00823D93"/>
    <w:p w:rsidR="00823D93" w:rsidRDefault="00823D93"/>
    <w:p w:rsidR="007C785E" w:rsidRDefault="00823D93">
      <w:r w:rsidRPr="00823D93">
        <w:rPr>
          <w:b/>
        </w:rPr>
        <w:t>Task No.03: -</w:t>
      </w:r>
      <w:r>
        <w:t xml:space="preserve"> Apply a potential across n-type semiconductor. Find out the current density. Now vary the doping and from the simulation results, observe the effect of doping on current density.</w:t>
      </w:r>
    </w:p>
    <w:p w:rsidR="00C10DA5" w:rsidRDefault="00C10DA5">
      <w:r>
        <w:rPr>
          <w:noProof/>
        </w:rPr>
        <w:drawing>
          <wp:anchor distT="0" distB="0" distL="114300" distR="114300" simplePos="0" relativeHeight="251661312" behindDoc="0" locked="0" layoutInCell="1" allowOverlap="1" wp14:anchorId="6392DA69" wp14:editId="13D1CFA1">
            <wp:simplePos x="0" y="0"/>
            <wp:positionH relativeFrom="margin">
              <wp:align>right</wp:align>
            </wp:positionH>
            <wp:positionV relativeFrom="paragraph">
              <wp:posOffset>298450</wp:posOffset>
            </wp:positionV>
            <wp:extent cx="5943600" cy="3112135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ask 2   (3)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10DA5" w:rsidRDefault="00C10DA5"/>
    <w:p w:rsidR="00823D93" w:rsidRDefault="00C10DA5" w:rsidP="00C10DA5">
      <w:pPr>
        <w:tabs>
          <w:tab w:val="left" w:pos="915"/>
        </w:tabs>
      </w:pPr>
      <w:r>
        <w:tab/>
      </w:r>
    </w:p>
    <w:p w:rsidR="00C10DA5" w:rsidRDefault="00C10DA5" w:rsidP="00C10DA5">
      <w:pPr>
        <w:tabs>
          <w:tab w:val="left" w:pos="915"/>
        </w:tabs>
      </w:pPr>
    </w:p>
    <w:p w:rsidR="00C10DA5" w:rsidRDefault="00C10DA5" w:rsidP="00C10DA5">
      <w:pPr>
        <w:tabs>
          <w:tab w:val="left" w:pos="915"/>
        </w:tabs>
      </w:pPr>
    </w:p>
    <w:p w:rsidR="00C10DA5" w:rsidRDefault="00C10DA5" w:rsidP="00C10DA5">
      <w:pPr>
        <w:tabs>
          <w:tab w:val="left" w:pos="915"/>
        </w:tabs>
      </w:pPr>
      <w:r w:rsidRPr="00C10DA5">
        <w:rPr>
          <w:b/>
        </w:rPr>
        <w:lastRenderedPageBreak/>
        <w:t>Task No.04: -</w:t>
      </w:r>
      <w:r>
        <w:t xml:space="preserve"> Observe the effect of current saturation at high electric field in n-type semiconductor.</w:t>
      </w:r>
    </w:p>
    <w:p w:rsidR="00C10DA5" w:rsidRDefault="00C10DA5" w:rsidP="00C10DA5">
      <w:pPr>
        <w:tabs>
          <w:tab w:val="left" w:pos="915"/>
        </w:tabs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B30F417" wp14:editId="6010D8AA">
            <wp:simplePos x="0" y="0"/>
            <wp:positionH relativeFrom="margin">
              <wp:align>right</wp:align>
            </wp:positionH>
            <wp:positionV relativeFrom="paragraph">
              <wp:posOffset>342900</wp:posOffset>
            </wp:positionV>
            <wp:extent cx="5943600" cy="2959735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ask 2   (4)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10DA5" w:rsidRPr="00C10DA5" w:rsidRDefault="00C10DA5" w:rsidP="00C10DA5">
      <w:pPr>
        <w:rPr>
          <w:b/>
        </w:rPr>
      </w:pPr>
    </w:p>
    <w:p w:rsidR="004567BD" w:rsidRDefault="004567BD" w:rsidP="00C10DA5">
      <w:pPr>
        <w:rPr>
          <w:b/>
        </w:rPr>
      </w:pPr>
    </w:p>
    <w:p w:rsidR="00C10DA5" w:rsidRPr="00C10DA5" w:rsidRDefault="00C10DA5" w:rsidP="00C10DA5">
      <w:r w:rsidRPr="00C10DA5">
        <w:rPr>
          <w:b/>
        </w:rPr>
        <w:t>Task No.05: -</w:t>
      </w:r>
      <w:r>
        <w:t xml:space="preserve"> Observe the effect of current saturation at high electric field in an intrinsic semiconductor.</w: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43E888BA" wp14:editId="4AD2150C">
            <wp:simplePos x="0" y="0"/>
            <wp:positionH relativeFrom="margin">
              <wp:posOffset>-9525</wp:posOffset>
            </wp:positionH>
            <wp:positionV relativeFrom="paragraph">
              <wp:posOffset>572135</wp:posOffset>
            </wp:positionV>
            <wp:extent cx="5943600" cy="3312160"/>
            <wp:effectExtent l="0" t="0" r="0" b="254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ask 2   (5)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C10DA5" w:rsidRPr="00C10D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85E"/>
    <w:rsid w:val="00377F6D"/>
    <w:rsid w:val="004567BD"/>
    <w:rsid w:val="007C785E"/>
    <w:rsid w:val="00823D93"/>
    <w:rsid w:val="00850F05"/>
    <w:rsid w:val="00B01C93"/>
    <w:rsid w:val="00C10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315C6F-6204-4129-9802-815013E81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SAMAD</dc:creator>
  <cp:keywords/>
  <dc:description/>
  <cp:lastModifiedBy>ABDUL SAMAD</cp:lastModifiedBy>
  <cp:revision>3</cp:revision>
  <dcterms:created xsi:type="dcterms:W3CDTF">2021-01-17T21:11:00Z</dcterms:created>
  <dcterms:modified xsi:type="dcterms:W3CDTF">2021-01-17T21:58:00Z</dcterms:modified>
</cp:coreProperties>
</file>