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9491" w14:textId="77777777" w:rsidR="00FF7610" w:rsidRPr="00A94AA3" w:rsidRDefault="00FF7610" w:rsidP="00FF7610">
      <w:pPr>
        <w:spacing w:line="360" w:lineRule="auto"/>
        <w:jc w:val="center"/>
        <w:rPr>
          <w:rFonts w:ascii="Arial" w:hAnsi="Arial" w:cs="Arial"/>
          <w:sz w:val="28"/>
          <w:szCs w:val="28"/>
        </w:rPr>
      </w:pPr>
      <w:r w:rsidRPr="00A94AA3">
        <w:rPr>
          <w:rFonts w:ascii="Arial" w:hAnsi="Arial" w:cs="Arial"/>
          <w:sz w:val="28"/>
          <w:szCs w:val="28"/>
        </w:rPr>
        <w:t xml:space="preserve">Principles of Data Mining and Machine Learning </w:t>
      </w:r>
    </w:p>
    <w:p w14:paraId="0572597E" w14:textId="77777777" w:rsidR="00FF7610" w:rsidRPr="00A94AA3" w:rsidRDefault="00FF7610" w:rsidP="00FF7610">
      <w:pPr>
        <w:spacing w:line="360" w:lineRule="auto"/>
        <w:jc w:val="center"/>
        <w:rPr>
          <w:rFonts w:ascii="Arial" w:hAnsi="Arial" w:cs="Arial"/>
          <w:sz w:val="28"/>
          <w:szCs w:val="28"/>
        </w:rPr>
      </w:pPr>
      <w:r w:rsidRPr="00A94AA3">
        <w:rPr>
          <w:rFonts w:ascii="Arial" w:hAnsi="Arial" w:cs="Arial"/>
          <w:sz w:val="28"/>
          <w:szCs w:val="28"/>
        </w:rPr>
        <w:t>(2023 MOD007892 TRI1 F01CAM)</w:t>
      </w:r>
    </w:p>
    <w:p w14:paraId="0EDFEFF2" w14:textId="77777777" w:rsidR="00FF7610" w:rsidRPr="00A94AA3" w:rsidRDefault="00FF7610" w:rsidP="00FF7610">
      <w:pPr>
        <w:spacing w:line="360" w:lineRule="auto"/>
        <w:jc w:val="center"/>
        <w:rPr>
          <w:rFonts w:ascii="Arial" w:hAnsi="Arial" w:cs="Arial"/>
          <w:sz w:val="28"/>
          <w:szCs w:val="28"/>
        </w:rPr>
      </w:pPr>
      <w:r w:rsidRPr="00A94AA3">
        <w:rPr>
          <w:rFonts w:ascii="Arial" w:hAnsi="Arial" w:cs="Arial"/>
          <w:sz w:val="28"/>
          <w:szCs w:val="28"/>
        </w:rPr>
        <w:t>SID: 2</w:t>
      </w:r>
      <w:r>
        <w:rPr>
          <w:rFonts w:ascii="Arial" w:hAnsi="Arial" w:cs="Arial"/>
          <w:sz w:val="28"/>
          <w:szCs w:val="28"/>
        </w:rPr>
        <w:t>251448</w:t>
      </w:r>
    </w:p>
    <w:p w14:paraId="4004E118" w14:textId="77777777" w:rsidR="00FF7610" w:rsidRPr="00A94AA3" w:rsidRDefault="00FF7610" w:rsidP="00FF7610">
      <w:pPr>
        <w:spacing w:line="360" w:lineRule="auto"/>
        <w:jc w:val="center"/>
        <w:rPr>
          <w:rFonts w:ascii="Arial" w:hAnsi="Arial" w:cs="Arial"/>
          <w:sz w:val="28"/>
          <w:szCs w:val="28"/>
        </w:rPr>
      </w:pPr>
    </w:p>
    <w:p w14:paraId="163C28D1" w14:textId="77777777" w:rsidR="00FF7610" w:rsidRPr="00A94AA3" w:rsidRDefault="00FF7610" w:rsidP="00FF7610">
      <w:pPr>
        <w:spacing w:line="360" w:lineRule="auto"/>
        <w:jc w:val="center"/>
        <w:rPr>
          <w:rFonts w:ascii="Arial" w:hAnsi="Arial" w:cs="Arial"/>
          <w:sz w:val="28"/>
          <w:szCs w:val="28"/>
        </w:rPr>
      </w:pPr>
    </w:p>
    <w:p w14:paraId="1CF69E43" w14:textId="77777777" w:rsidR="00FF7610" w:rsidRPr="00A94AA3" w:rsidRDefault="00FF7610" w:rsidP="00FF7610">
      <w:pPr>
        <w:spacing w:line="360" w:lineRule="auto"/>
        <w:jc w:val="center"/>
        <w:rPr>
          <w:rFonts w:ascii="Arial" w:hAnsi="Arial" w:cs="Arial"/>
          <w:sz w:val="28"/>
          <w:szCs w:val="28"/>
        </w:rPr>
      </w:pPr>
    </w:p>
    <w:p w14:paraId="3C223CFE" w14:textId="77777777" w:rsidR="00FF7610" w:rsidRPr="00A94AA3" w:rsidRDefault="00FF7610" w:rsidP="00FF7610">
      <w:pPr>
        <w:spacing w:line="360" w:lineRule="auto"/>
        <w:jc w:val="center"/>
        <w:rPr>
          <w:rFonts w:ascii="Arial" w:hAnsi="Arial" w:cs="Arial"/>
          <w:sz w:val="28"/>
          <w:szCs w:val="28"/>
        </w:rPr>
      </w:pPr>
    </w:p>
    <w:p w14:paraId="088AAF26" w14:textId="77777777" w:rsidR="00FF7610" w:rsidRPr="00A94AA3" w:rsidRDefault="00FF7610" w:rsidP="00FF7610">
      <w:pPr>
        <w:spacing w:line="360" w:lineRule="auto"/>
        <w:rPr>
          <w:rFonts w:ascii="Arial" w:hAnsi="Arial" w:cs="Arial"/>
          <w:sz w:val="28"/>
          <w:szCs w:val="28"/>
        </w:rPr>
      </w:pPr>
    </w:p>
    <w:p w14:paraId="4B6DF43C" w14:textId="77777777" w:rsidR="00FF7610" w:rsidRPr="00A94AA3" w:rsidRDefault="00FF7610" w:rsidP="00FF7610">
      <w:pPr>
        <w:spacing w:line="360" w:lineRule="auto"/>
        <w:jc w:val="center"/>
        <w:rPr>
          <w:rFonts w:ascii="Arial" w:hAnsi="Arial" w:cs="Arial"/>
          <w:b/>
          <w:bCs/>
          <w:sz w:val="28"/>
          <w:szCs w:val="28"/>
        </w:rPr>
      </w:pPr>
      <w:r w:rsidRPr="00A94AA3">
        <w:rPr>
          <w:rFonts w:ascii="Arial" w:hAnsi="Arial" w:cs="Arial"/>
          <w:b/>
          <w:bCs/>
          <w:sz w:val="28"/>
          <w:szCs w:val="28"/>
        </w:rPr>
        <w:t>Arrhythmia on ECG Heartbeat Categorization</w:t>
      </w:r>
    </w:p>
    <w:p w14:paraId="543F7AD0" w14:textId="77777777" w:rsidR="00FF7610" w:rsidRPr="00A94AA3" w:rsidRDefault="00FF7610" w:rsidP="00FF7610">
      <w:pPr>
        <w:spacing w:line="360" w:lineRule="auto"/>
        <w:jc w:val="center"/>
        <w:rPr>
          <w:rFonts w:ascii="Arial" w:hAnsi="Arial" w:cs="Arial"/>
          <w:sz w:val="28"/>
          <w:szCs w:val="28"/>
        </w:rPr>
      </w:pPr>
    </w:p>
    <w:p w14:paraId="22574F50" w14:textId="77777777" w:rsidR="00FF7610" w:rsidRPr="00A94AA3" w:rsidRDefault="00FF7610" w:rsidP="00FF7610">
      <w:pPr>
        <w:rPr>
          <w:rFonts w:ascii="Arial" w:hAnsi="Arial" w:cs="Arial"/>
        </w:rPr>
      </w:pPr>
    </w:p>
    <w:p w14:paraId="0A8A6A10" w14:textId="77777777" w:rsidR="00FF7610" w:rsidRPr="00A94AA3" w:rsidRDefault="00FF7610" w:rsidP="00FF7610">
      <w:pPr>
        <w:rPr>
          <w:rFonts w:ascii="Arial" w:hAnsi="Arial" w:cs="Arial"/>
        </w:rPr>
      </w:pPr>
      <w:r w:rsidRPr="00A94AA3">
        <w:rPr>
          <w:rFonts w:ascii="Arial" w:hAnsi="Arial" w:cs="Arial"/>
        </w:rPr>
        <w:br w:type="page"/>
      </w:r>
    </w:p>
    <w:sdt>
      <w:sdtPr>
        <w:rPr>
          <w:rFonts w:ascii="Arial" w:eastAsiaTheme="minorHAnsi" w:hAnsi="Arial" w:cs="Arial"/>
          <w:b w:val="0"/>
          <w:bCs w:val="0"/>
          <w:color w:val="auto"/>
          <w:kern w:val="2"/>
          <w:sz w:val="24"/>
          <w:szCs w:val="24"/>
          <w:lang w:val="en-GB"/>
          <w14:ligatures w14:val="standardContextual"/>
        </w:rPr>
        <w:id w:val="-1037421154"/>
        <w:docPartObj>
          <w:docPartGallery w:val="Table of Contents"/>
          <w:docPartUnique/>
        </w:docPartObj>
      </w:sdtPr>
      <w:sdtEndPr>
        <w:rPr>
          <w:noProof/>
        </w:rPr>
      </w:sdtEndPr>
      <w:sdtContent>
        <w:p w14:paraId="7B138B8D" w14:textId="77777777" w:rsidR="00FF7610" w:rsidRPr="00A94AA3" w:rsidRDefault="00FF7610" w:rsidP="00FF7610">
          <w:pPr>
            <w:pStyle w:val="TOCHeading"/>
            <w:rPr>
              <w:rFonts w:ascii="Arial" w:hAnsi="Arial" w:cs="Arial"/>
            </w:rPr>
          </w:pPr>
          <w:r w:rsidRPr="00A94AA3">
            <w:rPr>
              <w:rFonts w:ascii="Arial" w:hAnsi="Arial" w:cs="Arial"/>
            </w:rPr>
            <w:t>Table of Contents</w:t>
          </w:r>
        </w:p>
        <w:p w14:paraId="37DD92B7" w14:textId="77777777" w:rsidR="00FF7610" w:rsidRDefault="00FF7610" w:rsidP="00FF7610">
          <w:pPr>
            <w:pStyle w:val="TOC1"/>
            <w:tabs>
              <w:tab w:val="right" w:leader="dot" w:pos="9016"/>
            </w:tabs>
            <w:rPr>
              <w:rFonts w:eastAsiaTheme="minorEastAsia" w:cstheme="minorBidi"/>
              <w:b w:val="0"/>
              <w:bCs w:val="0"/>
              <w:i w:val="0"/>
              <w:iCs w:val="0"/>
              <w:noProof/>
              <w:lang w:eastAsia="en-GB"/>
            </w:rPr>
          </w:pPr>
          <w:r w:rsidRPr="00A94AA3">
            <w:rPr>
              <w:rFonts w:ascii="Arial" w:hAnsi="Arial" w:cs="Arial"/>
              <w:b w:val="0"/>
              <w:bCs w:val="0"/>
            </w:rPr>
            <w:fldChar w:fldCharType="begin"/>
          </w:r>
          <w:r w:rsidRPr="00A94AA3">
            <w:rPr>
              <w:rFonts w:ascii="Arial" w:hAnsi="Arial" w:cs="Arial"/>
            </w:rPr>
            <w:instrText xml:space="preserve"> TOC \o "1-3" \h \z \u </w:instrText>
          </w:r>
          <w:r w:rsidRPr="00A94AA3">
            <w:rPr>
              <w:rFonts w:ascii="Arial" w:hAnsi="Arial" w:cs="Arial"/>
              <w:b w:val="0"/>
              <w:bCs w:val="0"/>
            </w:rPr>
            <w:fldChar w:fldCharType="separate"/>
          </w:r>
          <w:hyperlink w:anchor="_Toc153039285" w:history="1">
            <w:r w:rsidRPr="00575705">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_Toc153039285 \h </w:instrText>
            </w:r>
            <w:r>
              <w:rPr>
                <w:noProof/>
                <w:webHidden/>
              </w:rPr>
            </w:r>
            <w:r>
              <w:rPr>
                <w:noProof/>
                <w:webHidden/>
              </w:rPr>
              <w:fldChar w:fldCharType="separate"/>
            </w:r>
            <w:r>
              <w:rPr>
                <w:noProof/>
                <w:webHidden/>
              </w:rPr>
              <w:t>3</w:t>
            </w:r>
            <w:r>
              <w:rPr>
                <w:noProof/>
                <w:webHidden/>
              </w:rPr>
              <w:fldChar w:fldCharType="end"/>
            </w:r>
          </w:hyperlink>
        </w:p>
        <w:p w14:paraId="4A523EF0" w14:textId="77777777" w:rsidR="00FF7610" w:rsidRDefault="00FF7610" w:rsidP="00FF7610">
          <w:pPr>
            <w:pStyle w:val="TOC2"/>
            <w:tabs>
              <w:tab w:val="right" w:leader="dot" w:pos="9016"/>
            </w:tabs>
            <w:rPr>
              <w:rFonts w:eastAsiaTheme="minorEastAsia" w:cstheme="minorBidi"/>
              <w:b w:val="0"/>
              <w:bCs w:val="0"/>
              <w:noProof/>
              <w:sz w:val="24"/>
              <w:szCs w:val="24"/>
              <w:lang w:eastAsia="en-GB"/>
            </w:rPr>
          </w:pPr>
          <w:hyperlink w:anchor="_Toc153039286" w:history="1">
            <w:r w:rsidRPr="00575705">
              <w:rPr>
                <w:rStyle w:val="Hyperlink"/>
                <w:rFonts w:ascii="Arial" w:hAnsi="Arial" w:cs="Arial"/>
                <w:noProof/>
              </w:rPr>
              <w:t>Code source</w:t>
            </w:r>
            <w:r>
              <w:rPr>
                <w:noProof/>
                <w:webHidden/>
              </w:rPr>
              <w:tab/>
            </w:r>
            <w:r>
              <w:rPr>
                <w:noProof/>
                <w:webHidden/>
              </w:rPr>
              <w:fldChar w:fldCharType="begin"/>
            </w:r>
            <w:r>
              <w:rPr>
                <w:noProof/>
                <w:webHidden/>
              </w:rPr>
              <w:instrText xml:space="preserve"> PAGEREF _Toc153039286 \h </w:instrText>
            </w:r>
            <w:r>
              <w:rPr>
                <w:noProof/>
                <w:webHidden/>
              </w:rPr>
            </w:r>
            <w:r>
              <w:rPr>
                <w:noProof/>
                <w:webHidden/>
              </w:rPr>
              <w:fldChar w:fldCharType="separate"/>
            </w:r>
            <w:r>
              <w:rPr>
                <w:noProof/>
                <w:webHidden/>
              </w:rPr>
              <w:t>3</w:t>
            </w:r>
            <w:r>
              <w:rPr>
                <w:noProof/>
                <w:webHidden/>
              </w:rPr>
              <w:fldChar w:fldCharType="end"/>
            </w:r>
          </w:hyperlink>
        </w:p>
        <w:p w14:paraId="50454977"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87" w:history="1">
            <w:r w:rsidRPr="00575705">
              <w:rPr>
                <w:rStyle w:val="Hyperlink"/>
                <w:rFonts w:ascii="Arial" w:hAnsi="Arial" w:cs="Arial"/>
                <w:noProof/>
              </w:rPr>
              <w:t>Exploratory</w:t>
            </w:r>
            <w:r w:rsidRPr="00575705">
              <w:rPr>
                <w:rStyle w:val="Hyperlink"/>
                <w:rFonts w:ascii="Arial" w:hAnsi="Arial" w:cs="Arial"/>
                <w:noProof/>
              </w:rPr>
              <w:t xml:space="preserve"> </w:t>
            </w:r>
            <w:r w:rsidRPr="00575705">
              <w:rPr>
                <w:rStyle w:val="Hyperlink"/>
                <w:rFonts w:ascii="Arial" w:hAnsi="Arial" w:cs="Arial"/>
                <w:noProof/>
              </w:rPr>
              <w:t>Data Analysis and Data Visualization</w:t>
            </w:r>
            <w:r>
              <w:rPr>
                <w:noProof/>
                <w:webHidden/>
              </w:rPr>
              <w:tab/>
            </w:r>
            <w:r>
              <w:rPr>
                <w:noProof/>
                <w:webHidden/>
              </w:rPr>
              <w:fldChar w:fldCharType="begin"/>
            </w:r>
            <w:r>
              <w:rPr>
                <w:noProof/>
                <w:webHidden/>
              </w:rPr>
              <w:instrText xml:space="preserve"> PAGEREF _Toc153039287 \h </w:instrText>
            </w:r>
            <w:r>
              <w:rPr>
                <w:noProof/>
                <w:webHidden/>
              </w:rPr>
            </w:r>
            <w:r>
              <w:rPr>
                <w:noProof/>
                <w:webHidden/>
              </w:rPr>
              <w:fldChar w:fldCharType="separate"/>
            </w:r>
            <w:r>
              <w:rPr>
                <w:noProof/>
                <w:webHidden/>
              </w:rPr>
              <w:t>3</w:t>
            </w:r>
            <w:r>
              <w:rPr>
                <w:noProof/>
                <w:webHidden/>
              </w:rPr>
              <w:fldChar w:fldCharType="end"/>
            </w:r>
          </w:hyperlink>
        </w:p>
        <w:p w14:paraId="0D2030A0"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88" w:history="1">
            <w:r w:rsidRPr="00575705">
              <w:rPr>
                <w:rStyle w:val="Hyperlink"/>
                <w:rFonts w:ascii="Arial" w:hAnsi="Arial" w:cs="Arial"/>
                <w:noProof/>
              </w:rPr>
              <w:t>Impleme</w:t>
            </w:r>
            <w:r w:rsidRPr="00575705">
              <w:rPr>
                <w:rStyle w:val="Hyperlink"/>
                <w:rFonts w:ascii="Arial" w:hAnsi="Arial" w:cs="Arial"/>
                <w:noProof/>
              </w:rPr>
              <w:t>n</w:t>
            </w:r>
            <w:r w:rsidRPr="00575705">
              <w:rPr>
                <w:rStyle w:val="Hyperlink"/>
                <w:rFonts w:ascii="Arial" w:hAnsi="Arial" w:cs="Arial"/>
                <w:noProof/>
              </w:rPr>
              <w:t>tation</w:t>
            </w:r>
            <w:r>
              <w:rPr>
                <w:noProof/>
                <w:webHidden/>
              </w:rPr>
              <w:tab/>
            </w:r>
            <w:r>
              <w:rPr>
                <w:noProof/>
                <w:webHidden/>
              </w:rPr>
              <w:fldChar w:fldCharType="begin"/>
            </w:r>
            <w:r>
              <w:rPr>
                <w:noProof/>
                <w:webHidden/>
              </w:rPr>
              <w:instrText xml:space="preserve"> PAGEREF _Toc153039288 \h </w:instrText>
            </w:r>
            <w:r>
              <w:rPr>
                <w:noProof/>
                <w:webHidden/>
              </w:rPr>
            </w:r>
            <w:r>
              <w:rPr>
                <w:noProof/>
                <w:webHidden/>
              </w:rPr>
              <w:fldChar w:fldCharType="separate"/>
            </w:r>
            <w:r>
              <w:rPr>
                <w:noProof/>
                <w:webHidden/>
              </w:rPr>
              <w:t>11</w:t>
            </w:r>
            <w:r>
              <w:rPr>
                <w:noProof/>
                <w:webHidden/>
              </w:rPr>
              <w:fldChar w:fldCharType="end"/>
            </w:r>
          </w:hyperlink>
        </w:p>
        <w:p w14:paraId="26F62E29"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89" w:history="1">
            <w:r w:rsidRPr="00575705">
              <w:rPr>
                <w:rStyle w:val="Hyperlink"/>
                <w:rFonts w:ascii="Arial" w:hAnsi="Arial" w:cs="Arial"/>
                <w:noProof/>
              </w:rPr>
              <w:t>Result</w:t>
            </w:r>
            <w:r>
              <w:rPr>
                <w:noProof/>
                <w:webHidden/>
              </w:rPr>
              <w:tab/>
            </w:r>
            <w:r>
              <w:rPr>
                <w:noProof/>
                <w:webHidden/>
              </w:rPr>
              <w:fldChar w:fldCharType="begin"/>
            </w:r>
            <w:r>
              <w:rPr>
                <w:noProof/>
                <w:webHidden/>
              </w:rPr>
              <w:instrText xml:space="preserve"> PAGEREF _Toc153039289 \h </w:instrText>
            </w:r>
            <w:r>
              <w:rPr>
                <w:noProof/>
                <w:webHidden/>
              </w:rPr>
            </w:r>
            <w:r>
              <w:rPr>
                <w:noProof/>
                <w:webHidden/>
              </w:rPr>
              <w:fldChar w:fldCharType="separate"/>
            </w:r>
            <w:r>
              <w:rPr>
                <w:noProof/>
                <w:webHidden/>
              </w:rPr>
              <w:t>13</w:t>
            </w:r>
            <w:r>
              <w:rPr>
                <w:noProof/>
                <w:webHidden/>
              </w:rPr>
              <w:fldChar w:fldCharType="end"/>
            </w:r>
          </w:hyperlink>
        </w:p>
        <w:p w14:paraId="4D55B209"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90" w:history="1">
            <w:r w:rsidRPr="00575705">
              <w:rPr>
                <w:rStyle w:val="Hyperlink"/>
                <w:rFonts w:ascii="Arial" w:hAnsi="Arial" w:cs="Arial"/>
                <w:noProof/>
              </w:rPr>
              <w:t>Conclusions</w:t>
            </w:r>
            <w:r>
              <w:rPr>
                <w:noProof/>
                <w:webHidden/>
              </w:rPr>
              <w:tab/>
            </w:r>
            <w:r>
              <w:rPr>
                <w:noProof/>
                <w:webHidden/>
              </w:rPr>
              <w:fldChar w:fldCharType="begin"/>
            </w:r>
            <w:r>
              <w:rPr>
                <w:noProof/>
                <w:webHidden/>
              </w:rPr>
              <w:instrText xml:space="preserve"> PAGEREF _Toc153039290 \h </w:instrText>
            </w:r>
            <w:r>
              <w:rPr>
                <w:noProof/>
                <w:webHidden/>
              </w:rPr>
            </w:r>
            <w:r>
              <w:rPr>
                <w:noProof/>
                <w:webHidden/>
              </w:rPr>
              <w:fldChar w:fldCharType="separate"/>
            </w:r>
            <w:r>
              <w:rPr>
                <w:noProof/>
                <w:webHidden/>
              </w:rPr>
              <w:t>16</w:t>
            </w:r>
            <w:r>
              <w:rPr>
                <w:noProof/>
                <w:webHidden/>
              </w:rPr>
              <w:fldChar w:fldCharType="end"/>
            </w:r>
          </w:hyperlink>
        </w:p>
        <w:p w14:paraId="6B9BE69F"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91" w:history="1">
            <w:r w:rsidRPr="00575705">
              <w:rPr>
                <w:rStyle w:val="Hyperlink"/>
                <w:rFonts w:ascii="Arial" w:hAnsi="Arial" w:cs="Arial"/>
                <w:noProof/>
              </w:rPr>
              <w:t>References</w:t>
            </w:r>
            <w:r>
              <w:rPr>
                <w:noProof/>
                <w:webHidden/>
              </w:rPr>
              <w:tab/>
            </w:r>
            <w:r>
              <w:rPr>
                <w:noProof/>
                <w:webHidden/>
              </w:rPr>
              <w:fldChar w:fldCharType="begin"/>
            </w:r>
            <w:r>
              <w:rPr>
                <w:noProof/>
                <w:webHidden/>
              </w:rPr>
              <w:instrText xml:space="preserve"> PAGEREF _Toc153039291 \h </w:instrText>
            </w:r>
            <w:r>
              <w:rPr>
                <w:noProof/>
                <w:webHidden/>
              </w:rPr>
            </w:r>
            <w:r>
              <w:rPr>
                <w:noProof/>
                <w:webHidden/>
              </w:rPr>
              <w:fldChar w:fldCharType="separate"/>
            </w:r>
            <w:r>
              <w:rPr>
                <w:noProof/>
                <w:webHidden/>
              </w:rPr>
              <w:t>17</w:t>
            </w:r>
            <w:r>
              <w:rPr>
                <w:noProof/>
                <w:webHidden/>
              </w:rPr>
              <w:fldChar w:fldCharType="end"/>
            </w:r>
          </w:hyperlink>
        </w:p>
        <w:p w14:paraId="56EB5C6B" w14:textId="77777777" w:rsidR="00FF7610" w:rsidRPr="00A94AA3" w:rsidRDefault="00FF7610" w:rsidP="00FF7610">
          <w:pPr>
            <w:rPr>
              <w:rFonts w:ascii="Arial" w:hAnsi="Arial" w:cs="Arial"/>
            </w:rPr>
          </w:pPr>
          <w:r w:rsidRPr="00A94AA3">
            <w:rPr>
              <w:rFonts w:ascii="Arial" w:hAnsi="Arial" w:cs="Arial"/>
              <w:b/>
              <w:bCs/>
              <w:noProof/>
            </w:rPr>
            <w:fldChar w:fldCharType="end"/>
          </w:r>
        </w:p>
      </w:sdtContent>
    </w:sdt>
    <w:p w14:paraId="1E455C0D" w14:textId="77777777" w:rsidR="00FF7610" w:rsidRPr="00A94AA3" w:rsidRDefault="00FF7610" w:rsidP="00FF7610">
      <w:pPr>
        <w:rPr>
          <w:rFonts w:ascii="Arial" w:hAnsi="Arial" w:cs="Arial"/>
        </w:rPr>
      </w:pPr>
    </w:p>
    <w:p w14:paraId="65E916C4" w14:textId="77777777" w:rsidR="00FF7610" w:rsidRPr="00A94AA3" w:rsidRDefault="00FF7610" w:rsidP="00FF7610">
      <w:pPr>
        <w:rPr>
          <w:rFonts w:ascii="Arial" w:hAnsi="Arial" w:cs="Arial"/>
        </w:rPr>
      </w:pPr>
      <w:r w:rsidRPr="00A94AA3">
        <w:rPr>
          <w:rFonts w:ascii="Arial" w:hAnsi="Arial" w:cs="Arial"/>
        </w:rPr>
        <w:br w:type="page"/>
      </w:r>
    </w:p>
    <w:p w14:paraId="73A144CA" w14:textId="74EDD9D8" w:rsidR="00C80792" w:rsidRPr="00C80792" w:rsidRDefault="00FF7610" w:rsidP="00C80792">
      <w:pPr>
        <w:pStyle w:val="Heading1"/>
        <w:spacing w:line="360" w:lineRule="auto"/>
        <w:rPr>
          <w:rFonts w:ascii="Arial" w:hAnsi="Arial" w:cs="Arial"/>
          <w:b/>
          <w:bCs/>
        </w:rPr>
      </w:pPr>
      <w:bookmarkStart w:id="0" w:name="_Toc153039285"/>
      <w:r w:rsidRPr="00A94AA3">
        <w:rPr>
          <w:rFonts w:ascii="Arial" w:hAnsi="Arial" w:cs="Arial"/>
          <w:b/>
          <w:bCs/>
        </w:rPr>
        <w:lastRenderedPageBreak/>
        <w:t>Introduction</w:t>
      </w:r>
      <w:bookmarkEnd w:id="0"/>
    </w:p>
    <w:p w14:paraId="257B6156" w14:textId="669892DF" w:rsidR="00C80792" w:rsidRPr="00C80792" w:rsidRDefault="00C80792" w:rsidP="00EA2CE4">
      <w:pPr>
        <w:spacing w:line="360" w:lineRule="auto"/>
        <w:jc w:val="both"/>
        <w:rPr>
          <w:rFonts w:ascii="Arial" w:hAnsi="Arial" w:cs="Arial"/>
        </w:rPr>
      </w:pPr>
      <w:r w:rsidRPr="00C80792">
        <w:rPr>
          <w:rFonts w:ascii="Arial" w:hAnsi="Arial" w:cs="Arial"/>
        </w:rPr>
        <w:t xml:space="preserve">In the assessment of cardiovascular health, the precise classification of arrhythmias in Electrocardiogram (ECG) signals is of paramount importance. Manual ECG analysis is </w:t>
      </w:r>
      <w:r w:rsidRPr="00C80792">
        <w:rPr>
          <w:rFonts w:ascii="Arial" w:hAnsi="Arial" w:cs="Arial"/>
        </w:rPr>
        <w:t>labour-intensive</w:t>
      </w:r>
      <w:r w:rsidRPr="00C80792">
        <w:rPr>
          <w:rFonts w:ascii="Arial" w:hAnsi="Arial" w:cs="Arial"/>
        </w:rPr>
        <w:t xml:space="preserve"> and prone to human error when trying to identify abnormal heartbeat rhythms. Errors and weariness frequently arise from this manual approach, making it difficult to make accurate and consistent diagnosis. Due to the complexities involved in diagnosing arrhythmias, Smith and Johnson (2018) emphasised the importance of automated methods in ECG analysis, underscoring these issues</w:t>
      </w:r>
      <w:r>
        <w:rPr>
          <w:rFonts w:ascii="Arial" w:hAnsi="Arial" w:cs="Arial"/>
        </w:rPr>
        <w:t xml:space="preserve"> </w:t>
      </w:r>
      <w:sdt>
        <w:sdtPr>
          <w:rPr>
            <w:rFonts w:ascii="Arial" w:hAnsi="Arial" w:cs="Arial"/>
            <w:color w:val="4472C4" w:themeColor="accent1"/>
            <w:sz w:val="20"/>
            <w:szCs w:val="20"/>
          </w:rPr>
          <w:id w:val="1458381907"/>
          <w:citation/>
        </w:sdtPr>
        <w:sdtEndPr>
          <w:rPr>
            <w:sz w:val="24"/>
            <w:szCs w:val="24"/>
          </w:rPr>
        </w:sdtEndPr>
        <w:sdtContent>
          <w:r w:rsidRPr="00C80792">
            <w:rPr>
              <w:rFonts w:ascii="Arial" w:hAnsi="Arial" w:cs="Arial"/>
              <w:color w:val="4472C4" w:themeColor="accent1"/>
              <w:sz w:val="20"/>
              <w:szCs w:val="20"/>
            </w:rPr>
            <w:fldChar w:fldCharType="begin"/>
          </w:r>
          <w:r>
            <w:rPr>
              <w:rFonts w:ascii="Arial" w:hAnsi="Arial" w:cs="Arial"/>
              <w:color w:val="4472C4" w:themeColor="accent1"/>
              <w:sz w:val="20"/>
              <w:szCs w:val="20"/>
              <w:lang w:val="en-US"/>
            </w:rPr>
            <w:instrText xml:space="preserve">CITATION Smi18 \l 1033 </w:instrText>
          </w:r>
          <w:r w:rsidRPr="00C80792">
            <w:rPr>
              <w:rFonts w:ascii="Arial" w:hAnsi="Arial" w:cs="Arial"/>
              <w:color w:val="4472C4" w:themeColor="accent1"/>
              <w:sz w:val="20"/>
              <w:szCs w:val="20"/>
            </w:rPr>
            <w:fldChar w:fldCharType="separate"/>
          </w:r>
          <w:r w:rsidR="00FC3B91" w:rsidRPr="00FC3B91">
            <w:rPr>
              <w:rFonts w:ascii="Arial" w:hAnsi="Arial" w:cs="Arial"/>
              <w:noProof/>
              <w:color w:val="4472C4" w:themeColor="accent1"/>
              <w:sz w:val="20"/>
              <w:szCs w:val="20"/>
              <w:lang w:val="en-US"/>
            </w:rPr>
            <w:t>(Smith J., Johnson A. B., 2018)</w:t>
          </w:r>
          <w:r w:rsidRPr="00C80792">
            <w:rPr>
              <w:rFonts w:ascii="Arial" w:hAnsi="Arial" w:cs="Arial"/>
              <w:color w:val="4472C4" w:themeColor="accent1"/>
              <w:sz w:val="20"/>
              <w:szCs w:val="20"/>
            </w:rPr>
            <w:fldChar w:fldCharType="end"/>
          </w:r>
        </w:sdtContent>
      </w:sdt>
      <w:r w:rsidRPr="00C80792">
        <w:rPr>
          <w:rFonts w:ascii="Arial" w:hAnsi="Arial" w:cs="Arial"/>
        </w:rPr>
        <w:t>. Furthermore, Garcia et al. (2018) emphasised how machine learning (ML) tools can automate the classification of arrhythmias, transforming cardiac irregularity detection and treatment.</w:t>
      </w:r>
      <w:r w:rsidRPr="00C80792">
        <w:rPr>
          <w:rFonts w:ascii="Arial" w:hAnsi="Arial" w:cs="Arial"/>
        </w:rPr>
        <w:t xml:space="preserve"> </w:t>
      </w:r>
      <w:r w:rsidRPr="00C80792">
        <w:rPr>
          <w:rFonts w:ascii="Arial" w:hAnsi="Arial" w:cs="Arial"/>
        </w:rPr>
        <w:t xml:space="preserve">Manual ECG signal analysis takes time and requires experience, which could postpone necessary treatments. By utilising automation, speed, and the possibility of accuracy gains in spotting abnormal heartbeat rhythms, machine learning approaches present a possible solution </w:t>
      </w:r>
      <w:sdt>
        <w:sdtPr>
          <w:rPr>
            <w:rFonts w:ascii="Arial" w:hAnsi="Arial" w:cs="Arial"/>
            <w:color w:val="4472C4" w:themeColor="accent1"/>
            <w:sz w:val="20"/>
            <w:szCs w:val="20"/>
          </w:rPr>
          <w:id w:val="-31658853"/>
          <w:citation/>
        </w:sdtPr>
        <w:sdtContent>
          <w:r w:rsidRPr="00C80792">
            <w:rPr>
              <w:rFonts w:ascii="Arial" w:hAnsi="Arial" w:cs="Arial"/>
              <w:color w:val="4472C4" w:themeColor="accent1"/>
              <w:sz w:val="20"/>
              <w:szCs w:val="20"/>
            </w:rPr>
            <w:fldChar w:fldCharType="begin"/>
          </w:r>
          <w:r w:rsidRPr="00C80792">
            <w:rPr>
              <w:rFonts w:ascii="Arial" w:hAnsi="Arial" w:cs="Arial"/>
              <w:color w:val="4472C4" w:themeColor="accent1"/>
              <w:sz w:val="20"/>
              <w:szCs w:val="20"/>
              <w:lang w:val="en-US"/>
            </w:rPr>
            <w:instrText xml:space="preserve"> CITATION Gar18 \l 1033 </w:instrText>
          </w:r>
          <w:r w:rsidRPr="00C80792">
            <w:rPr>
              <w:rFonts w:ascii="Arial" w:hAnsi="Arial" w:cs="Arial"/>
              <w:color w:val="4472C4" w:themeColor="accent1"/>
              <w:sz w:val="20"/>
              <w:szCs w:val="20"/>
            </w:rPr>
            <w:fldChar w:fldCharType="separate"/>
          </w:r>
          <w:r w:rsidR="00FC3B91" w:rsidRPr="00FC3B91">
            <w:rPr>
              <w:rFonts w:ascii="Arial" w:hAnsi="Arial" w:cs="Arial"/>
              <w:noProof/>
              <w:color w:val="4472C4" w:themeColor="accent1"/>
              <w:sz w:val="20"/>
              <w:szCs w:val="20"/>
              <w:lang w:val="en-US"/>
            </w:rPr>
            <w:t>(Garcia, F., Gomes, P., Silva, J. S., et al, 2018)</w:t>
          </w:r>
          <w:r w:rsidRPr="00C80792">
            <w:rPr>
              <w:rFonts w:ascii="Arial" w:hAnsi="Arial" w:cs="Arial"/>
              <w:color w:val="4472C4" w:themeColor="accent1"/>
              <w:sz w:val="20"/>
              <w:szCs w:val="20"/>
            </w:rPr>
            <w:fldChar w:fldCharType="end"/>
          </w:r>
        </w:sdtContent>
      </w:sdt>
      <w:r w:rsidRPr="00C80792">
        <w:rPr>
          <w:rFonts w:ascii="Arial" w:hAnsi="Arial" w:cs="Arial"/>
        </w:rPr>
        <w:t>. According to Smith and Johnson (2018) and Garcia et al. (2018), these techniques provide medical personnel with automated tools that enable them to quickly and accurately identify arrhythmias. The use of machine learning (ML) in ECG analysis has improved diagnostic precision and allowed for prompt intervention, which may prevent unfavourable cardiac events.</w:t>
      </w:r>
    </w:p>
    <w:p w14:paraId="77026639" w14:textId="77777777" w:rsidR="00A3651B" w:rsidRPr="00A3651B" w:rsidRDefault="00A3651B" w:rsidP="00A3651B"/>
    <w:p w14:paraId="172A8AF8" w14:textId="77777777" w:rsidR="00FF7610" w:rsidRDefault="00FF7610" w:rsidP="00FF7610">
      <w:pPr>
        <w:pStyle w:val="Heading2"/>
        <w:rPr>
          <w:rFonts w:ascii="Arial" w:hAnsi="Arial" w:cs="Arial"/>
          <w:b/>
          <w:bCs/>
          <w:sz w:val="28"/>
          <w:szCs w:val="28"/>
        </w:rPr>
      </w:pPr>
      <w:bookmarkStart w:id="1" w:name="_Toc153039286"/>
      <w:r w:rsidRPr="00F9215B">
        <w:rPr>
          <w:rFonts w:ascii="Arial" w:hAnsi="Arial" w:cs="Arial"/>
          <w:b/>
          <w:bCs/>
          <w:sz w:val="28"/>
          <w:szCs w:val="28"/>
        </w:rPr>
        <w:t>Code source</w:t>
      </w:r>
      <w:bookmarkEnd w:id="1"/>
    </w:p>
    <w:p w14:paraId="023C7CC0" w14:textId="77777777" w:rsidR="00EA2CE4" w:rsidRPr="00EA2CE4" w:rsidRDefault="00EA2CE4" w:rsidP="00EA2CE4"/>
    <w:p w14:paraId="562200D8" w14:textId="0CFDE910" w:rsidR="00FF7610" w:rsidRDefault="00FF7610" w:rsidP="00EA2CE4">
      <w:pPr>
        <w:spacing w:line="360" w:lineRule="auto"/>
      </w:pPr>
      <w:r w:rsidRPr="00C80792">
        <w:rPr>
          <w:rFonts w:ascii="Arial" w:hAnsi="Arial" w:cs="Arial"/>
        </w:rPr>
        <w:t>The code can be viewed via the GitHub link below, csv files were not uploaded to GitHub due to their large size:</w:t>
      </w:r>
      <w:r>
        <w:br/>
      </w:r>
      <w:r w:rsidR="006E643F" w:rsidRPr="006E643F">
        <w:t>https://github.com/AbdumajidRashidov/ECG-Heartbeat-Categorization/tree/main/ECG-Heartbeat-Categorization</w:t>
      </w:r>
    </w:p>
    <w:p w14:paraId="71873382" w14:textId="77777777" w:rsidR="00FF7610" w:rsidRPr="00F9215B" w:rsidRDefault="00FF7610" w:rsidP="00FF7610"/>
    <w:p w14:paraId="6AD008A5" w14:textId="77777777" w:rsidR="00FF7610" w:rsidRPr="00F9215B" w:rsidRDefault="00FF7610" w:rsidP="00FF7610">
      <w:pPr>
        <w:pStyle w:val="Heading1"/>
        <w:spacing w:line="360" w:lineRule="auto"/>
        <w:rPr>
          <w:rFonts w:ascii="Arial" w:hAnsi="Arial" w:cs="Arial"/>
          <w:b/>
          <w:bCs/>
        </w:rPr>
      </w:pPr>
      <w:bookmarkStart w:id="2" w:name="_Toc153039287"/>
      <w:r w:rsidRPr="00F9215B">
        <w:rPr>
          <w:rFonts w:ascii="Arial" w:hAnsi="Arial" w:cs="Arial"/>
          <w:b/>
          <w:bCs/>
        </w:rPr>
        <w:t>Exploratory Data Analysis and Data Visualization</w:t>
      </w:r>
      <w:bookmarkEnd w:id="2"/>
    </w:p>
    <w:p w14:paraId="6FE3A1FB" w14:textId="77777777" w:rsidR="006E643F" w:rsidRDefault="006E643F" w:rsidP="00FF7610">
      <w:pPr>
        <w:spacing w:line="360" w:lineRule="auto"/>
        <w:jc w:val="both"/>
        <w:rPr>
          <w:rFonts w:ascii="Arial" w:hAnsi="Arial" w:cs="Arial"/>
        </w:rPr>
      </w:pPr>
      <w:r w:rsidRPr="006E643F">
        <w:rPr>
          <w:rFonts w:ascii="Arial" w:hAnsi="Arial" w:cs="Arial"/>
        </w:rPr>
        <w:t xml:space="preserve">The ECG Heartbeat Categorization dataset was subjected to extensive exploratory data analysis and visualisation. The class distribution was initially plotted, demonstrating an imbalance. This disparity was corrected through resampling, which ensured equal representation across classes. Individual ECG signals for each class were exhibited, as well as versions with Gaussian noise added. Data preparation for </w:t>
      </w:r>
      <w:r w:rsidRPr="006E643F">
        <w:rPr>
          <w:rFonts w:ascii="Arial" w:hAnsi="Arial" w:cs="Arial"/>
        </w:rPr>
        <w:lastRenderedPageBreak/>
        <w:t>the CNN model comprised one-time label encoding and feature reshaping. After that, a CNN model was built, trained, and its accuracy was assessed. Accuracy and loss graphs were used to visualise performance over epochs. Finally, a normalised confusion matrix was generated, which provided extensive information about the model's predicted accuracy across distinct heartbeat classes. This in-depth research meets the project's needs for exploratory analysis, data pre-processing, model construction, and performance evaluation.</w:t>
      </w:r>
    </w:p>
    <w:p w14:paraId="329A6238" w14:textId="77777777" w:rsidR="00EA2CE4" w:rsidRDefault="00EA2CE4" w:rsidP="00FF7610">
      <w:pPr>
        <w:spacing w:line="360" w:lineRule="auto"/>
        <w:jc w:val="both"/>
        <w:rPr>
          <w:rFonts w:ascii="Arial" w:hAnsi="Arial" w:cs="Arial"/>
        </w:rPr>
      </w:pPr>
    </w:p>
    <w:p w14:paraId="1210D7C5" w14:textId="72F719E1" w:rsidR="006E643F" w:rsidRDefault="006E643F" w:rsidP="00FF7610">
      <w:pPr>
        <w:spacing w:line="360" w:lineRule="auto"/>
        <w:jc w:val="both"/>
        <w:rPr>
          <w:rFonts w:ascii="Arial" w:hAnsi="Arial" w:cs="Arial"/>
        </w:rPr>
      </w:pPr>
      <w:r>
        <w:rPr>
          <w:rFonts w:ascii="Arial" w:hAnsi="Arial" w:cs="Arial"/>
          <w:i/>
          <w:iCs/>
          <w:noProof/>
        </w:rPr>
        <w:drawing>
          <wp:inline distT="0" distB="0" distL="0" distR="0" wp14:anchorId="6A9DE611" wp14:editId="16685B8A">
            <wp:extent cx="5731510" cy="3575685"/>
            <wp:effectExtent l="0" t="0" r="0" b="5715"/>
            <wp:docPr id="901838776" name="Picture 1" descr="A graph of a cla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8776" name="Picture 1" descr="A graph of a class distribu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p>
    <w:p w14:paraId="3E41BF8C" w14:textId="7B5E2723" w:rsidR="006E643F" w:rsidRDefault="00FF7610" w:rsidP="00FF7610">
      <w:pPr>
        <w:spacing w:line="360" w:lineRule="auto"/>
        <w:jc w:val="center"/>
        <w:rPr>
          <w:rFonts w:ascii="Arial" w:hAnsi="Arial" w:cs="Arial"/>
          <w:i/>
          <w:iCs/>
        </w:rPr>
      </w:pPr>
      <w:r w:rsidRPr="00BD3077">
        <w:rPr>
          <w:rFonts w:ascii="Arial" w:hAnsi="Arial" w:cs="Arial"/>
          <w:i/>
          <w:iCs/>
        </w:rPr>
        <w:t>Figure-1: Initial Class Distribution</w:t>
      </w:r>
    </w:p>
    <w:p w14:paraId="4C4CAD0A" w14:textId="24224E21" w:rsidR="006E643F" w:rsidRDefault="00EA2CE4" w:rsidP="00FF7610">
      <w:pPr>
        <w:spacing w:line="360" w:lineRule="auto"/>
        <w:jc w:val="center"/>
        <w:rPr>
          <w:rFonts w:ascii="Arial" w:hAnsi="Arial" w:cs="Arial"/>
          <w:i/>
          <w:iCs/>
        </w:rPr>
      </w:pPr>
      <w:r>
        <w:rPr>
          <w:rFonts w:ascii="Arial" w:hAnsi="Arial" w:cs="Arial"/>
          <w:i/>
          <w:iCs/>
          <w:noProof/>
        </w:rPr>
        <w:lastRenderedPageBreak/>
        <w:drawing>
          <wp:inline distT="0" distB="0" distL="0" distR="0" wp14:anchorId="531C190F" wp14:editId="5097DD97">
            <wp:extent cx="5731510" cy="4242435"/>
            <wp:effectExtent l="0" t="0" r="0" b="0"/>
            <wp:docPr id="369794980" name="Picture 4"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94980" name="Picture 4" descr="A graph of a number of blue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42435"/>
                    </a:xfrm>
                    <a:prstGeom prst="rect">
                      <a:avLst/>
                    </a:prstGeom>
                  </pic:spPr>
                </pic:pic>
              </a:graphicData>
            </a:graphic>
          </wp:inline>
        </w:drawing>
      </w:r>
    </w:p>
    <w:p w14:paraId="698557CB" w14:textId="2F0A766A" w:rsidR="00EA2CE4" w:rsidRDefault="00EA2CE4" w:rsidP="00FF7610">
      <w:pPr>
        <w:spacing w:line="360" w:lineRule="auto"/>
        <w:jc w:val="center"/>
        <w:rPr>
          <w:rFonts w:ascii="Arial" w:hAnsi="Arial" w:cs="Arial"/>
          <w:i/>
          <w:iCs/>
        </w:rPr>
      </w:pPr>
      <w:r>
        <w:rPr>
          <w:rFonts w:ascii="Arial" w:hAnsi="Arial" w:cs="Arial"/>
          <w:i/>
          <w:iCs/>
        </w:rPr>
        <w:t>Figure-2: Feature distributions of given dataset.</w:t>
      </w:r>
    </w:p>
    <w:p w14:paraId="66C7C80B" w14:textId="77777777" w:rsidR="00EA2CE4" w:rsidRPr="00BD3077" w:rsidRDefault="00EA2CE4" w:rsidP="00FF7610">
      <w:pPr>
        <w:spacing w:line="360" w:lineRule="auto"/>
        <w:jc w:val="center"/>
        <w:rPr>
          <w:rFonts w:ascii="Arial" w:hAnsi="Arial" w:cs="Arial"/>
          <w:i/>
          <w:iCs/>
        </w:rPr>
      </w:pPr>
    </w:p>
    <w:p w14:paraId="642F1AEF" w14:textId="7E292580" w:rsidR="006E643F" w:rsidRDefault="006E643F" w:rsidP="006E643F">
      <w:pPr>
        <w:spacing w:line="360" w:lineRule="auto"/>
        <w:jc w:val="both"/>
        <w:rPr>
          <w:rFonts w:ascii="Arial" w:hAnsi="Arial" w:cs="Arial"/>
        </w:rPr>
      </w:pPr>
      <w:r w:rsidRPr="006E643F">
        <w:rPr>
          <w:rFonts w:ascii="Arial" w:hAnsi="Arial" w:cs="Arial"/>
        </w:rPr>
        <w:t>A collection of graphical representations from an ECG Heartbeat Categorization dataset are displayed in the image. Each class's unique ECG sample plot is included in the graphics, which show the different waveform patterns connected to regular and irregular heartbeats. In addition, histograms that provide a more statistical perspective on the ECG signal distributions are shown, along with maybe a confusion matrix that assesses how well a classification model performs. Together, these graphs highlight important features of the ECG dataset and serve as a visual summary of the structure of the data and the classification accuracy of the model.</w:t>
      </w:r>
    </w:p>
    <w:p w14:paraId="08AA92DA" w14:textId="77777777" w:rsidR="006E643F" w:rsidRDefault="006E643F" w:rsidP="00FF7610">
      <w:pPr>
        <w:spacing w:line="360" w:lineRule="auto"/>
        <w:jc w:val="both"/>
        <w:rPr>
          <w:rFonts w:ascii="Arial" w:hAnsi="Arial" w:cs="Arial"/>
          <w:i/>
          <w:iCs/>
        </w:rPr>
      </w:pPr>
    </w:p>
    <w:p w14:paraId="3C4989F1" w14:textId="282D357C" w:rsidR="006E643F" w:rsidRDefault="006E643F" w:rsidP="006E643F">
      <w:pPr>
        <w:spacing w:line="360" w:lineRule="auto"/>
        <w:jc w:val="both"/>
        <w:rPr>
          <w:rFonts w:ascii="Arial" w:hAnsi="Arial" w:cs="Arial"/>
        </w:rPr>
      </w:pPr>
      <w:r w:rsidRPr="006E643F">
        <w:rPr>
          <w:rFonts w:ascii="Arial" w:hAnsi="Arial" w:cs="Arial"/>
        </w:rPr>
        <w:t xml:space="preserve">The ECG Heartbeat Categorization dataset initially exhibits a notable class imbalance, with the majority class (designated as '0') significantly outnumbering the other categories. A balanced class distribution is attained by applying resampling techniques, guaranteeing that each heartbeat category is equally represented with 20,000 samples. Then, by using this balanced dataset to train machine learning models, bias towards the initially dominating class is avoided and a </w:t>
      </w:r>
      <w:r w:rsidRPr="006E643F">
        <w:rPr>
          <w:rFonts w:ascii="Arial" w:hAnsi="Arial" w:cs="Arial"/>
        </w:rPr>
        <w:t>fairer</w:t>
      </w:r>
      <w:r w:rsidRPr="006E643F">
        <w:rPr>
          <w:rFonts w:ascii="Arial" w:hAnsi="Arial" w:cs="Arial"/>
        </w:rPr>
        <w:t xml:space="preserve"> base for </w:t>
      </w:r>
      <w:r w:rsidRPr="006E643F">
        <w:rPr>
          <w:rFonts w:ascii="Arial" w:hAnsi="Arial" w:cs="Arial"/>
        </w:rPr>
        <w:lastRenderedPageBreak/>
        <w:t>learning is provided. The graphical representations highlight the variety of heartbeat signatures that can be identified and categorised by machine learning techniques.</w:t>
      </w:r>
    </w:p>
    <w:p w14:paraId="7DC1A484" w14:textId="77777777" w:rsidR="00EA2CE4" w:rsidRPr="006E643F" w:rsidRDefault="00EA2CE4" w:rsidP="006E643F">
      <w:pPr>
        <w:spacing w:line="360" w:lineRule="auto"/>
        <w:jc w:val="both"/>
        <w:rPr>
          <w:rFonts w:ascii="Arial" w:hAnsi="Arial" w:cs="Arial"/>
        </w:rPr>
      </w:pPr>
    </w:p>
    <w:p w14:paraId="285A5CFB" w14:textId="0EEFC86D" w:rsidR="00FF7610" w:rsidRDefault="006E643F" w:rsidP="00FF7610">
      <w:pPr>
        <w:spacing w:line="360" w:lineRule="auto"/>
        <w:jc w:val="both"/>
      </w:pPr>
      <w:r>
        <w:rPr>
          <w:noProof/>
        </w:rPr>
        <w:drawing>
          <wp:inline distT="0" distB="0" distL="0" distR="0" wp14:anchorId="6BF423B5" wp14:editId="029B2F0B">
            <wp:extent cx="5731510" cy="3725711"/>
            <wp:effectExtent l="0" t="0" r="0" b="0"/>
            <wp:docPr id="1923884153" name="Picture 2" descr="A graph of a heart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4153" name="Picture 2" descr="A graph of a heart rat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2294"/>
                    <a:stretch/>
                  </pic:blipFill>
                  <pic:spPr bwMode="auto">
                    <a:xfrm>
                      <a:off x="0" y="0"/>
                      <a:ext cx="5731510" cy="3725711"/>
                    </a:xfrm>
                    <a:prstGeom prst="rect">
                      <a:avLst/>
                    </a:prstGeom>
                    <a:ln>
                      <a:noFill/>
                    </a:ln>
                    <a:extLst>
                      <a:ext uri="{53640926-AAD7-44D8-BBD7-CCE9431645EC}">
                        <a14:shadowObscured xmlns:a14="http://schemas.microsoft.com/office/drawing/2010/main"/>
                      </a:ext>
                    </a:extLst>
                  </pic:spPr>
                </pic:pic>
              </a:graphicData>
            </a:graphic>
          </wp:inline>
        </w:drawing>
      </w:r>
    </w:p>
    <w:p w14:paraId="22092210" w14:textId="01223F28" w:rsidR="006E643F" w:rsidRDefault="00FF7610" w:rsidP="00FF7610">
      <w:pPr>
        <w:spacing w:line="360" w:lineRule="auto"/>
        <w:jc w:val="center"/>
        <w:rPr>
          <w:rFonts w:ascii="Arial" w:hAnsi="Arial" w:cs="Arial"/>
          <w:i/>
          <w:iCs/>
        </w:rPr>
      </w:pPr>
      <w:r w:rsidRPr="00BD3077">
        <w:rPr>
          <w:rFonts w:ascii="Arial" w:hAnsi="Arial" w:cs="Arial"/>
          <w:i/>
          <w:iCs/>
        </w:rPr>
        <w:t>Figure-</w:t>
      </w:r>
      <w:r w:rsidR="00EA2CE4">
        <w:rPr>
          <w:rFonts w:ascii="Arial" w:hAnsi="Arial" w:cs="Arial"/>
          <w:i/>
          <w:iCs/>
        </w:rPr>
        <w:t>3</w:t>
      </w:r>
      <w:r w:rsidRPr="00BD3077">
        <w:rPr>
          <w:rFonts w:ascii="Arial" w:hAnsi="Arial" w:cs="Arial"/>
          <w:i/>
          <w:iCs/>
        </w:rPr>
        <w:t xml:space="preserve">: </w:t>
      </w:r>
      <w:r w:rsidRPr="006C1616">
        <w:rPr>
          <w:rFonts w:ascii="Arial" w:hAnsi="Arial" w:cs="Arial"/>
          <w:i/>
          <w:iCs/>
        </w:rPr>
        <w:t>ECG samples for five different classes</w:t>
      </w:r>
    </w:p>
    <w:p w14:paraId="1073D396" w14:textId="77777777" w:rsidR="00EA2CE4" w:rsidRPr="006C1616" w:rsidRDefault="00EA2CE4" w:rsidP="00FF7610">
      <w:pPr>
        <w:spacing w:line="360" w:lineRule="auto"/>
        <w:jc w:val="center"/>
        <w:rPr>
          <w:rFonts w:ascii="Arial" w:hAnsi="Arial" w:cs="Arial"/>
          <w:i/>
          <w:iCs/>
        </w:rPr>
      </w:pPr>
    </w:p>
    <w:p w14:paraId="7F957542" w14:textId="6FAFE068" w:rsidR="00FF7610" w:rsidRPr="00F3239D" w:rsidRDefault="00EA2CE4" w:rsidP="00FF7610">
      <w:pPr>
        <w:spacing w:line="360" w:lineRule="auto"/>
        <w:jc w:val="both"/>
        <w:rPr>
          <w:rFonts w:ascii="Arial" w:hAnsi="Arial" w:cs="Arial"/>
        </w:rPr>
      </w:pPr>
      <w:r w:rsidRPr="00EA2CE4">
        <w:rPr>
          <w:rFonts w:ascii="Arial" w:hAnsi="Arial" w:cs="Arial"/>
        </w:rPr>
        <w:t>Plotting the usual ECG waveform for each class helps to highlight the different patterns connected to normal and pathological heartbeats. ECG samples for five distinct classes are displayed in the above graphical representations (0 to 4). Important findings consist of</w:t>
      </w:r>
      <w:r w:rsidR="00FF7610" w:rsidRPr="00F3239D">
        <w:rPr>
          <w:rFonts w:ascii="Arial" w:hAnsi="Arial" w:cs="Arial"/>
        </w:rPr>
        <w:t>:</w:t>
      </w:r>
    </w:p>
    <w:p w14:paraId="23C0610F" w14:textId="06F38363" w:rsidR="00FF7610" w:rsidRPr="00F3239D" w:rsidRDefault="00FF7610" w:rsidP="00FF7610">
      <w:pPr>
        <w:pStyle w:val="ListParagraph"/>
        <w:numPr>
          <w:ilvl w:val="0"/>
          <w:numId w:val="1"/>
        </w:numPr>
        <w:spacing w:line="360" w:lineRule="auto"/>
        <w:jc w:val="both"/>
        <w:rPr>
          <w:rFonts w:ascii="Arial" w:hAnsi="Arial" w:cs="Arial"/>
        </w:rPr>
      </w:pPr>
      <w:r w:rsidRPr="00F3239D">
        <w:rPr>
          <w:rFonts w:ascii="Arial" w:hAnsi="Arial" w:cs="Arial"/>
          <w:b/>
          <w:bCs/>
          <w:i/>
          <w:iCs/>
        </w:rPr>
        <w:t>Class 0 ECG Sample:</w:t>
      </w:r>
      <w:r w:rsidRPr="00F3239D">
        <w:rPr>
          <w:rFonts w:ascii="Arial" w:hAnsi="Arial" w:cs="Arial"/>
        </w:rPr>
        <w:t xml:space="preserve"> </w:t>
      </w:r>
      <w:r w:rsidR="00EA2CE4">
        <w:rPr>
          <w:rFonts w:ascii="Arial" w:hAnsi="Arial" w:cs="Arial"/>
        </w:rPr>
        <w:t>D</w:t>
      </w:r>
      <w:r w:rsidR="00EA2CE4" w:rsidRPr="00EA2CE4">
        <w:rPr>
          <w:rFonts w:ascii="Arial" w:hAnsi="Arial" w:cs="Arial"/>
        </w:rPr>
        <w:t>isplays a noticeable, single peak that is indicative of a healthy heartbeat.</w:t>
      </w:r>
    </w:p>
    <w:p w14:paraId="65C343FF" w14:textId="77777777" w:rsidR="00EA2CE4" w:rsidRDefault="00FF7610" w:rsidP="00504BD8">
      <w:pPr>
        <w:pStyle w:val="ListParagraph"/>
        <w:numPr>
          <w:ilvl w:val="0"/>
          <w:numId w:val="1"/>
        </w:numPr>
        <w:spacing w:line="360" w:lineRule="auto"/>
        <w:jc w:val="both"/>
        <w:rPr>
          <w:rFonts w:ascii="Arial" w:hAnsi="Arial" w:cs="Arial"/>
        </w:rPr>
      </w:pPr>
      <w:r w:rsidRPr="00EA2CE4">
        <w:rPr>
          <w:rFonts w:ascii="Arial" w:hAnsi="Arial" w:cs="Arial"/>
          <w:b/>
          <w:bCs/>
          <w:i/>
          <w:iCs/>
        </w:rPr>
        <w:t>Class 1 ECG Sample:</w:t>
      </w:r>
      <w:r w:rsidRPr="00EA2CE4">
        <w:rPr>
          <w:rFonts w:ascii="Arial" w:hAnsi="Arial" w:cs="Arial"/>
        </w:rPr>
        <w:t xml:space="preserve"> </w:t>
      </w:r>
      <w:r w:rsidR="00EA2CE4">
        <w:rPr>
          <w:rFonts w:ascii="Arial" w:hAnsi="Arial" w:cs="Arial"/>
        </w:rPr>
        <w:t>H</w:t>
      </w:r>
      <w:r w:rsidR="00EA2CE4" w:rsidRPr="00EA2CE4">
        <w:rPr>
          <w:rFonts w:ascii="Arial" w:hAnsi="Arial" w:cs="Arial"/>
        </w:rPr>
        <w:t>as two distinct peaks, which could be a sign of an anomaly.</w:t>
      </w:r>
    </w:p>
    <w:p w14:paraId="24C83402" w14:textId="571AB649" w:rsidR="00FF7610" w:rsidRPr="00EA2CE4" w:rsidRDefault="00FF7610" w:rsidP="00504BD8">
      <w:pPr>
        <w:pStyle w:val="ListParagraph"/>
        <w:numPr>
          <w:ilvl w:val="0"/>
          <w:numId w:val="1"/>
        </w:numPr>
        <w:spacing w:line="360" w:lineRule="auto"/>
        <w:jc w:val="both"/>
        <w:rPr>
          <w:rFonts w:ascii="Arial" w:hAnsi="Arial" w:cs="Arial"/>
        </w:rPr>
      </w:pPr>
      <w:r w:rsidRPr="00EA2CE4">
        <w:rPr>
          <w:rFonts w:ascii="Arial" w:hAnsi="Arial" w:cs="Arial"/>
          <w:b/>
          <w:bCs/>
          <w:i/>
          <w:iCs/>
        </w:rPr>
        <w:t>Class 2 ECG Sample:</w:t>
      </w:r>
      <w:r w:rsidRPr="00EA2CE4">
        <w:rPr>
          <w:rFonts w:ascii="Arial" w:hAnsi="Arial" w:cs="Arial"/>
        </w:rPr>
        <w:t xml:space="preserve"> </w:t>
      </w:r>
      <w:r w:rsidR="00EA2CE4" w:rsidRPr="00EA2CE4">
        <w:rPr>
          <w:rFonts w:ascii="Arial" w:hAnsi="Arial" w:cs="Arial"/>
        </w:rPr>
        <w:t>The graph displays a waveform that is more complicated and has different peak heights and spacing.</w:t>
      </w:r>
    </w:p>
    <w:p w14:paraId="0D4C3CDF" w14:textId="77777777" w:rsidR="00EA2CE4" w:rsidRDefault="00FF7610" w:rsidP="001F09BC">
      <w:pPr>
        <w:pStyle w:val="ListParagraph"/>
        <w:numPr>
          <w:ilvl w:val="0"/>
          <w:numId w:val="1"/>
        </w:numPr>
        <w:spacing w:line="360" w:lineRule="auto"/>
        <w:jc w:val="both"/>
        <w:rPr>
          <w:rFonts w:ascii="Arial" w:hAnsi="Arial" w:cs="Arial"/>
        </w:rPr>
      </w:pPr>
      <w:r w:rsidRPr="00EA2CE4">
        <w:rPr>
          <w:rFonts w:ascii="Arial" w:hAnsi="Arial" w:cs="Arial"/>
          <w:b/>
          <w:bCs/>
          <w:i/>
          <w:iCs/>
        </w:rPr>
        <w:t>Class 3 ECG Sample:</w:t>
      </w:r>
      <w:r w:rsidRPr="00EA2CE4">
        <w:rPr>
          <w:rFonts w:ascii="Arial" w:hAnsi="Arial" w:cs="Arial"/>
        </w:rPr>
        <w:t xml:space="preserve"> </w:t>
      </w:r>
      <w:r w:rsidR="00EA2CE4">
        <w:rPr>
          <w:rFonts w:ascii="Arial" w:hAnsi="Arial" w:cs="Arial"/>
        </w:rPr>
        <w:t>E</w:t>
      </w:r>
      <w:r w:rsidR="00EA2CE4" w:rsidRPr="00EA2CE4">
        <w:rPr>
          <w:rFonts w:ascii="Arial" w:hAnsi="Arial" w:cs="Arial"/>
        </w:rPr>
        <w:t>xhibits a single big peak that is reminiscent of Class 0, but it is followed by subsequent minor variations.</w:t>
      </w:r>
    </w:p>
    <w:p w14:paraId="7C938568" w14:textId="2D2CB1C2" w:rsidR="00FF7610" w:rsidRPr="00EA2CE4" w:rsidRDefault="00FF7610" w:rsidP="00FF7610">
      <w:pPr>
        <w:pStyle w:val="ListParagraph"/>
        <w:numPr>
          <w:ilvl w:val="0"/>
          <w:numId w:val="1"/>
        </w:numPr>
        <w:spacing w:line="360" w:lineRule="auto"/>
        <w:jc w:val="both"/>
        <w:rPr>
          <w:rFonts w:ascii="Arial" w:hAnsi="Arial" w:cs="Arial"/>
        </w:rPr>
      </w:pPr>
      <w:r w:rsidRPr="00EA2CE4">
        <w:rPr>
          <w:rFonts w:ascii="Arial" w:hAnsi="Arial" w:cs="Arial"/>
          <w:b/>
          <w:bCs/>
          <w:i/>
          <w:iCs/>
        </w:rPr>
        <w:t>Class 4 ECG Sample:</w:t>
      </w:r>
      <w:r w:rsidRPr="00EA2CE4">
        <w:rPr>
          <w:rFonts w:ascii="Arial" w:hAnsi="Arial" w:cs="Arial"/>
        </w:rPr>
        <w:t xml:space="preserve"> </w:t>
      </w:r>
      <w:r w:rsidR="00EA2CE4">
        <w:rPr>
          <w:rFonts w:ascii="Arial" w:hAnsi="Arial" w:cs="Arial"/>
        </w:rPr>
        <w:t>D</w:t>
      </w:r>
      <w:r w:rsidR="00EA2CE4" w:rsidRPr="00EA2CE4">
        <w:rPr>
          <w:rFonts w:ascii="Arial" w:hAnsi="Arial" w:cs="Arial"/>
        </w:rPr>
        <w:t>isplays a remarkably unique pattern with several different-height peaks that suggests a more irregular heartbeat.</w:t>
      </w:r>
    </w:p>
    <w:p w14:paraId="4271D779" w14:textId="7E708BB7" w:rsidR="00FF7610" w:rsidRDefault="00FF7610" w:rsidP="00FF7610">
      <w:pPr>
        <w:spacing w:line="360" w:lineRule="auto"/>
        <w:jc w:val="both"/>
        <w:rPr>
          <w:rFonts w:ascii="Arial" w:hAnsi="Arial" w:cs="Arial"/>
        </w:rPr>
      </w:pPr>
    </w:p>
    <w:p w14:paraId="24641DFE" w14:textId="1046B75E" w:rsidR="00FF7610" w:rsidRDefault="00EA2CE4" w:rsidP="00FF7610">
      <w:pPr>
        <w:spacing w:line="360" w:lineRule="auto"/>
        <w:jc w:val="both"/>
        <w:rPr>
          <w:rFonts w:ascii="Arial" w:hAnsi="Arial" w:cs="Arial"/>
        </w:rPr>
      </w:pPr>
      <w:r>
        <w:rPr>
          <w:rFonts w:ascii="Arial" w:hAnsi="Arial" w:cs="Arial"/>
          <w:noProof/>
        </w:rPr>
        <w:drawing>
          <wp:inline distT="0" distB="0" distL="0" distR="0" wp14:anchorId="03F54D78" wp14:editId="71CFEBD9">
            <wp:extent cx="5731510" cy="5131849"/>
            <wp:effectExtent l="0" t="0" r="0" b="0"/>
            <wp:docPr id="42879707" name="Picture 3" descr="A graph of a red and blue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707" name="Picture 3" descr="A graph of a red and blue gradient&#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2420"/>
                    <a:stretch/>
                  </pic:blipFill>
                  <pic:spPr bwMode="auto">
                    <a:xfrm>
                      <a:off x="0" y="0"/>
                      <a:ext cx="5731510" cy="5131849"/>
                    </a:xfrm>
                    <a:prstGeom prst="rect">
                      <a:avLst/>
                    </a:prstGeom>
                    <a:ln>
                      <a:noFill/>
                    </a:ln>
                    <a:extLst>
                      <a:ext uri="{53640926-AAD7-44D8-BBD7-CCE9431645EC}">
                        <a14:shadowObscured xmlns:a14="http://schemas.microsoft.com/office/drawing/2010/main"/>
                      </a:ext>
                    </a:extLst>
                  </pic:spPr>
                </pic:pic>
              </a:graphicData>
            </a:graphic>
          </wp:inline>
        </w:drawing>
      </w:r>
    </w:p>
    <w:p w14:paraId="7FC3F6E1" w14:textId="66762AB5" w:rsidR="00FF7610" w:rsidRDefault="00FF7610" w:rsidP="00FF7610">
      <w:pPr>
        <w:spacing w:line="360" w:lineRule="auto"/>
        <w:jc w:val="center"/>
        <w:rPr>
          <w:rFonts w:ascii="Arial" w:hAnsi="Arial" w:cs="Arial"/>
          <w:i/>
          <w:iCs/>
        </w:rPr>
      </w:pPr>
      <w:r w:rsidRPr="00BD3077">
        <w:rPr>
          <w:rFonts w:ascii="Arial" w:hAnsi="Arial" w:cs="Arial"/>
          <w:i/>
          <w:iCs/>
        </w:rPr>
        <w:t>Figure-</w:t>
      </w:r>
      <w:r w:rsidR="00EA2CE4">
        <w:rPr>
          <w:rFonts w:ascii="Arial" w:hAnsi="Arial" w:cs="Arial"/>
          <w:i/>
          <w:iCs/>
        </w:rPr>
        <w:t>4</w:t>
      </w:r>
      <w:r w:rsidRPr="00BD3077">
        <w:rPr>
          <w:rFonts w:ascii="Arial" w:hAnsi="Arial" w:cs="Arial"/>
          <w:i/>
          <w:iCs/>
        </w:rPr>
        <w:t xml:space="preserve">: </w:t>
      </w:r>
      <w:r w:rsidR="00EA2CE4">
        <w:rPr>
          <w:rFonts w:ascii="Arial" w:hAnsi="Arial" w:cs="Arial"/>
          <w:i/>
          <w:iCs/>
        </w:rPr>
        <w:t>Correlation matrix of features.</w:t>
      </w:r>
    </w:p>
    <w:p w14:paraId="6EE172A0" w14:textId="77777777" w:rsidR="00EA2CE4" w:rsidRPr="006C1616" w:rsidRDefault="00EA2CE4" w:rsidP="00FF7610">
      <w:pPr>
        <w:spacing w:line="360" w:lineRule="auto"/>
        <w:jc w:val="center"/>
        <w:rPr>
          <w:rFonts w:ascii="Arial" w:hAnsi="Arial" w:cs="Arial"/>
          <w:i/>
          <w:iCs/>
        </w:rPr>
      </w:pPr>
    </w:p>
    <w:p w14:paraId="06BDD43E" w14:textId="5511C281" w:rsidR="008155AE" w:rsidRPr="00F3239D" w:rsidRDefault="008155AE" w:rsidP="00FF7610">
      <w:pPr>
        <w:spacing w:line="360" w:lineRule="auto"/>
        <w:jc w:val="both"/>
        <w:rPr>
          <w:rFonts w:ascii="Arial" w:hAnsi="Arial" w:cs="Arial"/>
        </w:rPr>
      </w:pPr>
      <w:r w:rsidRPr="008155AE">
        <w:rPr>
          <w:rFonts w:ascii="Arial" w:hAnsi="Arial" w:cs="Arial"/>
        </w:rPr>
        <w:t xml:space="preserve">At first, the class distribution of the dataset was unbalanced, with </w:t>
      </w:r>
      <w:r w:rsidRPr="008155AE">
        <w:rPr>
          <w:rFonts w:ascii="Arial" w:hAnsi="Arial" w:cs="Arial"/>
        </w:rPr>
        <w:t>most</w:t>
      </w:r>
      <w:r w:rsidRPr="008155AE">
        <w:rPr>
          <w:rFonts w:ascii="Arial" w:hAnsi="Arial" w:cs="Arial"/>
        </w:rPr>
        <w:t xml:space="preserve"> samples falling into Class 0. Each class was represented with an equal number of 20,000 samples following resampling, guaranteeing a balanced dataset for model training. Different patterns may be seen in the ECG data from each class, illustrating the variation in heartbeats under various circumstances. Gaussian noise is added to ECG data to show how robust modelling needs to be to withstand possible noise from the actual world. Additionally, the ECG signals' histogram analysis reveals the concentration of signal values at specific time points, highlighting common characteristics that may be essential for classification.</w:t>
      </w:r>
    </w:p>
    <w:p w14:paraId="710FD8D5" w14:textId="77777777" w:rsidR="00FF7610" w:rsidRDefault="00FF7610" w:rsidP="00FF7610">
      <w:pPr>
        <w:pStyle w:val="Heading1"/>
        <w:spacing w:line="360" w:lineRule="auto"/>
        <w:rPr>
          <w:rFonts w:ascii="Arial" w:hAnsi="Arial" w:cs="Arial"/>
          <w:b/>
          <w:bCs/>
        </w:rPr>
      </w:pPr>
      <w:bookmarkStart w:id="3" w:name="_Toc153039288"/>
      <w:r w:rsidRPr="00AD179E">
        <w:rPr>
          <w:rFonts w:ascii="Arial" w:hAnsi="Arial" w:cs="Arial"/>
          <w:b/>
          <w:bCs/>
        </w:rPr>
        <w:lastRenderedPageBreak/>
        <w:t>Implementation</w:t>
      </w:r>
      <w:bookmarkEnd w:id="3"/>
    </w:p>
    <w:p w14:paraId="40FDADD1" w14:textId="74ED7DA0" w:rsidR="00FF7610" w:rsidRDefault="008155AE" w:rsidP="00FF7610">
      <w:pPr>
        <w:spacing w:line="360" w:lineRule="auto"/>
        <w:jc w:val="both"/>
        <w:rPr>
          <w:rFonts w:ascii="Arial" w:hAnsi="Arial" w:cs="Arial"/>
        </w:rPr>
      </w:pPr>
      <w:r w:rsidRPr="008155AE">
        <w:rPr>
          <w:rFonts w:ascii="Arial" w:hAnsi="Arial" w:cs="Arial"/>
        </w:rPr>
        <w:t>The process of categorising ECG heartbeats using the provided machine learning pipeline starts with exploratory data analysis (EDA), which involves visualising the data to comprehend its distribution. Resampling was done to correct for imbalances in the initial class distribution plot. This resulted in a balanced class distribution, which is essential for objective model training.</w:t>
      </w:r>
    </w:p>
    <w:p w14:paraId="5BAC3BF4" w14:textId="77777777" w:rsidR="008155AE" w:rsidRPr="00AD179E" w:rsidRDefault="008155AE" w:rsidP="00FF7610">
      <w:pPr>
        <w:spacing w:line="360" w:lineRule="auto"/>
        <w:jc w:val="both"/>
        <w:rPr>
          <w:rFonts w:ascii="Arial" w:hAnsi="Arial" w:cs="Arial"/>
        </w:rPr>
      </w:pPr>
    </w:p>
    <w:p w14:paraId="69C5D8A9" w14:textId="2FD60913" w:rsidR="00FF7610" w:rsidRDefault="008155AE" w:rsidP="00FF7610">
      <w:pPr>
        <w:spacing w:line="360" w:lineRule="auto"/>
        <w:jc w:val="both"/>
        <w:rPr>
          <w:rFonts w:ascii="Arial" w:hAnsi="Arial" w:cs="Arial"/>
        </w:rPr>
      </w:pPr>
      <w:r w:rsidRPr="008155AE">
        <w:rPr>
          <w:rFonts w:ascii="Arial" w:hAnsi="Arial" w:cs="Arial"/>
        </w:rPr>
        <w:t>Plotting the ECG samples from each class allowed us to see the common heartbeat patterns. The robustness of the model was increased by doing noisy data augmentation to replicate real-world situations where ECG signals may be impacted by different kinds of interference.</w:t>
      </w:r>
    </w:p>
    <w:p w14:paraId="0AE4CBC7" w14:textId="77777777" w:rsidR="008155AE" w:rsidRPr="00AD179E" w:rsidRDefault="008155AE" w:rsidP="00FF7610">
      <w:pPr>
        <w:spacing w:line="360" w:lineRule="auto"/>
        <w:jc w:val="both"/>
        <w:rPr>
          <w:rFonts w:ascii="Arial" w:hAnsi="Arial" w:cs="Arial"/>
        </w:rPr>
      </w:pPr>
    </w:p>
    <w:p w14:paraId="1BD28812" w14:textId="77777777" w:rsidR="00FC3B91" w:rsidRPr="00FC3B91" w:rsidRDefault="00FC3B91" w:rsidP="00FC3B91">
      <w:pPr>
        <w:spacing w:line="360" w:lineRule="auto"/>
        <w:jc w:val="both"/>
        <w:rPr>
          <w:rFonts w:ascii="Arial" w:hAnsi="Arial" w:cs="Arial"/>
        </w:rPr>
      </w:pPr>
      <w:r w:rsidRPr="00FC3B91">
        <w:rPr>
          <w:rFonts w:ascii="Arial" w:hAnsi="Arial" w:cs="Arial"/>
        </w:rPr>
        <w:t>The unique technique is based on a Convolutional Neural Network (CNN), which has layers specifically developed to identify and learn from the patterns in the ECG signals. Max-pooling layers along with convolution layers aid in the extraction of features, and thick layers at the end categorise the input into one of the five groups.</w:t>
      </w:r>
    </w:p>
    <w:p w14:paraId="76BAE098" w14:textId="77777777" w:rsidR="00FC3B91" w:rsidRPr="00FC3B91" w:rsidRDefault="00FC3B91" w:rsidP="00FC3B91">
      <w:pPr>
        <w:spacing w:line="360" w:lineRule="auto"/>
        <w:jc w:val="both"/>
        <w:rPr>
          <w:rFonts w:ascii="Arial" w:hAnsi="Arial" w:cs="Arial"/>
        </w:rPr>
      </w:pPr>
    </w:p>
    <w:p w14:paraId="7A47210D" w14:textId="460D9F58" w:rsidR="00FC3B91" w:rsidRPr="00FC3B91" w:rsidRDefault="00FC3B91" w:rsidP="00FC3B91">
      <w:pPr>
        <w:spacing w:line="360" w:lineRule="auto"/>
        <w:jc w:val="both"/>
        <w:rPr>
          <w:rFonts w:ascii="Arial" w:hAnsi="Arial" w:cs="Arial"/>
        </w:rPr>
      </w:pPr>
      <w:r w:rsidRPr="00FC3B91">
        <w:rPr>
          <w:rFonts w:ascii="Arial" w:hAnsi="Arial" w:cs="Arial"/>
        </w:rPr>
        <w:t xml:space="preserve">Given the nature of the ECG data, the CNN's architecture, activation functions, and optimizer are selected to best fit the classification task at hand. Accuracy metrics and loss plots are used to assess the model's performance and are essential for comprehending the predictive power of the model. Furthermore, the model's advantages and disadvantages for various classes are clearly illustrated </w:t>
      </w:r>
      <w:r w:rsidRPr="00FC3B91">
        <w:rPr>
          <w:rFonts w:ascii="Arial" w:hAnsi="Arial" w:cs="Arial"/>
        </w:rPr>
        <w:t>using</w:t>
      </w:r>
      <w:r w:rsidRPr="00FC3B91">
        <w:rPr>
          <w:rFonts w:ascii="Arial" w:hAnsi="Arial" w:cs="Arial"/>
        </w:rPr>
        <w:t xml:space="preserve"> a confusion matrix normalised over true labels.</w:t>
      </w:r>
    </w:p>
    <w:p w14:paraId="09D451C7" w14:textId="77777777" w:rsidR="00FF7610" w:rsidRPr="00AD179E" w:rsidRDefault="00FF7610" w:rsidP="00FF7610">
      <w:pPr>
        <w:spacing w:line="360" w:lineRule="auto"/>
        <w:jc w:val="both"/>
        <w:rPr>
          <w:rFonts w:ascii="Arial" w:hAnsi="Arial" w:cs="Arial"/>
        </w:rPr>
      </w:pPr>
    </w:p>
    <w:p w14:paraId="3B904F00" w14:textId="76AAB2FB" w:rsidR="00FC3B91" w:rsidRPr="00FC3B91" w:rsidRDefault="00FC3B91" w:rsidP="00FC3B91">
      <w:pPr>
        <w:spacing w:line="360" w:lineRule="auto"/>
        <w:jc w:val="both"/>
        <w:rPr>
          <w:rFonts w:ascii="Arial" w:hAnsi="Arial" w:cs="Arial"/>
        </w:rPr>
      </w:pPr>
      <w:r w:rsidRPr="00FC3B91">
        <w:rPr>
          <w:rFonts w:ascii="Arial" w:hAnsi="Arial" w:cs="Arial"/>
        </w:rPr>
        <w:t>All</w:t>
      </w:r>
      <w:r>
        <w:rPr>
          <w:rFonts w:ascii="Arial" w:hAnsi="Arial" w:cs="Arial"/>
        </w:rPr>
        <w:t xml:space="preserve"> </w:t>
      </w:r>
      <w:r w:rsidRPr="00FC3B91">
        <w:rPr>
          <w:rFonts w:ascii="Arial" w:hAnsi="Arial" w:cs="Arial"/>
        </w:rPr>
        <w:t>these procedures, which are based on mathematical formulations from the literature on machine learning and signal processing, add up to a thorough method for using ML to automate the classification of ECG signals.</w:t>
      </w:r>
    </w:p>
    <w:p w14:paraId="2A3389C5" w14:textId="77777777" w:rsidR="00FC3B91" w:rsidRPr="00FC3B91" w:rsidRDefault="00FC3B91" w:rsidP="00FC3B91">
      <w:pPr>
        <w:spacing w:line="360" w:lineRule="auto"/>
        <w:jc w:val="both"/>
        <w:rPr>
          <w:rFonts w:ascii="Arial" w:hAnsi="Arial" w:cs="Arial"/>
        </w:rPr>
      </w:pPr>
    </w:p>
    <w:p w14:paraId="16390B15" w14:textId="77777777" w:rsidR="00FC3B91" w:rsidRPr="00FC3B91" w:rsidRDefault="00FC3B91" w:rsidP="00FC3B91">
      <w:pPr>
        <w:spacing w:line="360" w:lineRule="auto"/>
        <w:jc w:val="both"/>
        <w:rPr>
          <w:rFonts w:ascii="Arial" w:hAnsi="Arial" w:cs="Arial"/>
        </w:rPr>
      </w:pPr>
      <w:r w:rsidRPr="00FC3B91">
        <w:rPr>
          <w:rFonts w:ascii="Arial" w:hAnsi="Arial" w:cs="Arial"/>
        </w:rPr>
        <w:t>The following delineates the fundamental mathematical ideas underlying the principal functions and techniques within the code:</w:t>
      </w:r>
    </w:p>
    <w:p w14:paraId="41FDD3A4" w14:textId="77777777" w:rsidR="00FF7610" w:rsidRPr="00AD179E" w:rsidRDefault="00FF7610" w:rsidP="00FF7610">
      <w:pPr>
        <w:spacing w:line="360" w:lineRule="auto"/>
        <w:jc w:val="both"/>
        <w:rPr>
          <w:rFonts w:ascii="Arial" w:hAnsi="Arial" w:cs="Arial"/>
        </w:rPr>
      </w:pPr>
    </w:p>
    <w:p w14:paraId="41AD194A" w14:textId="50CC8E85" w:rsidR="00FF7610" w:rsidRPr="00AD179E" w:rsidRDefault="00FF7610" w:rsidP="00FF7610">
      <w:pPr>
        <w:pStyle w:val="ListParagraph"/>
        <w:numPr>
          <w:ilvl w:val="0"/>
          <w:numId w:val="2"/>
        </w:numPr>
        <w:spacing w:line="360" w:lineRule="auto"/>
        <w:jc w:val="both"/>
        <w:rPr>
          <w:rFonts w:ascii="Arial" w:hAnsi="Arial" w:cs="Arial"/>
        </w:rPr>
      </w:pPr>
      <w:r w:rsidRPr="00AD179E">
        <w:rPr>
          <w:rFonts w:ascii="Arial" w:hAnsi="Arial" w:cs="Arial"/>
          <w:b/>
          <w:bCs/>
          <w:i/>
          <w:iCs/>
        </w:rPr>
        <w:t>Convolutional Neural Network (CNN):</w:t>
      </w:r>
      <w:r w:rsidRPr="00AD179E">
        <w:rPr>
          <w:rFonts w:ascii="Arial" w:hAnsi="Arial" w:cs="Arial"/>
        </w:rPr>
        <w:t xml:space="preserve"> The Conv1D layer performs a convolution operation specifically designed for 1D sequences like time-series </w:t>
      </w:r>
      <w:r w:rsidRPr="00AD179E">
        <w:rPr>
          <w:rFonts w:ascii="Arial" w:hAnsi="Arial" w:cs="Arial"/>
        </w:rPr>
        <w:lastRenderedPageBreak/>
        <w:t>data (in this case, ECG signals). This involves the mathematical operation of sliding a filter (kernel) over the input data and computing the dot product at each position. MaxPooling1D reduces the dimensionality of the input, keeping only the maximum value of a defined number of successive steps (pool size). This is a form of non-linear down-sampling</w:t>
      </w:r>
      <w:r>
        <w:rPr>
          <w:rFonts w:ascii="Arial" w:hAnsi="Arial" w:cs="Arial"/>
        </w:rPr>
        <w:t xml:space="preserve"> </w:t>
      </w:r>
      <w:sdt>
        <w:sdtPr>
          <w:rPr>
            <w:rFonts w:ascii="Arial" w:hAnsi="Arial" w:cs="Arial"/>
            <w:color w:val="4472C4" w:themeColor="accent1"/>
            <w:sz w:val="20"/>
            <w:szCs w:val="20"/>
          </w:rPr>
          <w:id w:val="-199086479"/>
          <w:citation/>
        </w:sdtPr>
        <w:sdtContent>
          <w:r w:rsidRPr="00903499">
            <w:rPr>
              <w:rFonts w:ascii="Arial" w:hAnsi="Arial" w:cs="Arial"/>
              <w:color w:val="4472C4" w:themeColor="accent1"/>
              <w:sz w:val="20"/>
              <w:szCs w:val="20"/>
            </w:rPr>
            <w:fldChar w:fldCharType="begin"/>
          </w:r>
          <w:r w:rsidRPr="00903499">
            <w:rPr>
              <w:rFonts w:ascii="Arial" w:hAnsi="Arial" w:cs="Arial"/>
              <w:color w:val="4472C4" w:themeColor="accent1"/>
              <w:sz w:val="20"/>
              <w:szCs w:val="20"/>
              <w:lang w:val="en-US"/>
            </w:rPr>
            <w:instrText xml:space="preserve"> CITATION Nic23 \l 1033 </w:instrText>
          </w:r>
          <w:r w:rsidRPr="00903499">
            <w:rPr>
              <w:rFonts w:ascii="Arial" w:hAnsi="Arial" w:cs="Arial"/>
              <w:color w:val="4472C4" w:themeColor="accent1"/>
              <w:sz w:val="20"/>
              <w:szCs w:val="20"/>
            </w:rPr>
            <w:fldChar w:fldCharType="separate"/>
          </w:r>
          <w:r w:rsidR="00FC3B91" w:rsidRPr="00903499">
            <w:rPr>
              <w:rFonts w:ascii="Arial" w:hAnsi="Arial" w:cs="Arial"/>
              <w:noProof/>
              <w:color w:val="4472C4" w:themeColor="accent1"/>
              <w:sz w:val="20"/>
              <w:szCs w:val="20"/>
              <w:lang w:val="en-US"/>
            </w:rPr>
            <w:t>(McCrea, 2023)</w:t>
          </w:r>
          <w:r w:rsidRPr="00903499">
            <w:rPr>
              <w:rFonts w:ascii="Arial" w:hAnsi="Arial" w:cs="Arial"/>
              <w:color w:val="4472C4" w:themeColor="accent1"/>
              <w:sz w:val="20"/>
              <w:szCs w:val="20"/>
            </w:rPr>
            <w:fldChar w:fldCharType="end"/>
          </w:r>
        </w:sdtContent>
      </w:sdt>
      <w:r w:rsidRPr="00AD179E">
        <w:rPr>
          <w:rFonts w:ascii="Arial" w:hAnsi="Arial" w:cs="Arial"/>
        </w:rPr>
        <w:t>.</w:t>
      </w:r>
    </w:p>
    <w:p w14:paraId="28AFF623" w14:textId="40E87039" w:rsidR="00FF7610" w:rsidRPr="00903499" w:rsidRDefault="00FF7610" w:rsidP="00FF7610">
      <w:pPr>
        <w:pStyle w:val="ListParagraph"/>
        <w:numPr>
          <w:ilvl w:val="0"/>
          <w:numId w:val="2"/>
        </w:numPr>
        <w:spacing w:line="360" w:lineRule="auto"/>
        <w:jc w:val="both"/>
        <w:rPr>
          <w:rFonts w:ascii="Arial" w:hAnsi="Arial" w:cs="Arial"/>
          <w:color w:val="4472C4" w:themeColor="accent1"/>
          <w:sz w:val="20"/>
          <w:szCs w:val="20"/>
        </w:rPr>
      </w:pPr>
      <w:r w:rsidRPr="00AD179E">
        <w:rPr>
          <w:rFonts w:ascii="Arial" w:hAnsi="Arial" w:cs="Arial"/>
          <w:b/>
          <w:bCs/>
          <w:i/>
          <w:iCs/>
        </w:rPr>
        <w:t>Dense Layers:</w:t>
      </w:r>
      <w:r w:rsidRPr="00AD179E">
        <w:rPr>
          <w:rFonts w:ascii="Arial" w:hAnsi="Arial" w:cs="Arial"/>
        </w:rPr>
        <w:t xml:space="preserve"> These are fully connected layers where each input node is connected to each output node. The main mathematical operation here is the dot product between the inputs and the weights of the neurons, plus a bias term, followed by an activation function (like ReLU - Rectified Linear Unit, or softmax for the output layer)</w:t>
      </w:r>
      <w:r>
        <w:rPr>
          <w:rFonts w:ascii="Arial" w:hAnsi="Arial" w:cs="Arial"/>
        </w:rPr>
        <w:t xml:space="preserve"> </w:t>
      </w:r>
      <w:sdt>
        <w:sdtPr>
          <w:rPr>
            <w:rFonts w:ascii="Arial" w:hAnsi="Arial" w:cs="Arial"/>
            <w:color w:val="4472C4" w:themeColor="accent1"/>
            <w:sz w:val="20"/>
            <w:szCs w:val="20"/>
          </w:rPr>
          <w:id w:val="-1926406228"/>
          <w:citation/>
        </w:sdtPr>
        <w:sdtContent>
          <w:r w:rsidRPr="00903499">
            <w:rPr>
              <w:rFonts w:ascii="Arial" w:hAnsi="Arial" w:cs="Arial"/>
              <w:color w:val="4472C4" w:themeColor="accent1"/>
              <w:sz w:val="20"/>
              <w:szCs w:val="20"/>
            </w:rPr>
            <w:fldChar w:fldCharType="begin"/>
          </w:r>
          <w:r w:rsidRPr="00903499">
            <w:rPr>
              <w:rFonts w:ascii="Arial" w:hAnsi="Arial" w:cs="Arial"/>
              <w:color w:val="4472C4" w:themeColor="accent1"/>
              <w:sz w:val="20"/>
              <w:szCs w:val="20"/>
              <w:lang w:val="en-US"/>
            </w:rPr>
            <w:instrText xml:space="preserve"> CITATION Nic23 \l 1033 </w:instrText>
          </w:r>
          <w:r w:rsidRPr="00903499">
            <w:rPr>
              <w:rFonts w:ascii="Arial" w:hAnsi="Arial" w:cs="Arial"/>
              <w:color w:val="4472C4" w:themeColor="accent1"/>
              <w:sz w:val="20"/>
              <w:szCs w:val="20"/>
            </w:rPr>
            <w:fldChar w:fldCharType="separate"/>
          </w:r>
          <w:r w:rsidR="00FC3B91" w:rsidRPr="00903499">
            <w:rPr>
              <w:rFonts w:ascii="Arial" w:hAnsi="Arial" w:cs="Arial"/>
              <w:noProof/>
              <w:color w:val="4472C4" w:themeColor="accent1"/>
              <w:sz w:val="20"/>
              <w:szCs w:val="20"/>
              <w:lang w:val="en-US"/>
            </w:rPr>
            <w:t>(McCrea, 2023)</w:t>
          </w:r>
          <w:r w:rsidRPr="00903499">
            <w:rPr>
              <w:rFonts w:ascii="Arial" w:hAnsi="Arial" w:cs="Arial"/>
              <w:color w:val="4472C4" w:themeColor="accent1"/>
              <w:sz w:val="20"/>
              <w:szCs w:val="20"/>
            </w:rPr>
            <w:fldChar w:fldCharType="end"/>
          </w:r>
        </w:sdtContent>
      </w:sdt>
      <w:r w:rsidRPr="00903499">
        <w:rPr>
          <w:rFonts w:ascii="Arial" w:hAnsi="Arial" w:cs="Arial"/>
          <w:color w:val="4472C4" w:themeColor="accent1"/>
          <w:sz w:val="20"/>
          <w:szCs w:val="20"/>
        </w:rPr>
        <w:t>.</w:t>
      </w:r>
    </w:p>
    <w:p w14:paraId="018276C8" w14:textId="582BEA07" w:rsidR="00FF7610" w:rsidRPr="00903499" w:rsidRDefault="00FF7610" w:rsidP="00FF7610">
      <w:pPr>
        <w:pStyle w:val="ListParagraph"/>
        <w:numPr>
          <w:ilvl w:val="0"/>
          <w:numId w:val="2"/>
        </w:numPr>
        <w:spacing w:line="360" w:lineRule="auto"/>
        <w:jc w:val="both"/>
        <w:rPr>
          <w:rFonts w:ascii="Arial" w:hAnsi="Arial" w:cs="Arial"/>
          <w:color w:val="4472C4" w:themeColor="accent1"/>
          <w:sz w:val="20"/>
          <w:szCs w:val="20"/>
        </w:rPr>
      </w:pPr>
      <w:r w:rsidRPr="00AD179E">
        <w:rPr>
          <w:rFonts w:ascii="Arial" w:hAnsi="Arial" w:cs="Arial"/>
          <w:b/>
          <w:bCs/>
          <w:i/>
          <w:iCs/>
        </w:rPr>
        <w:t>Batch Normalization:</w:t>
      </w:r>
      <w:r w:rsidRPr="00AD179E">
        <w:rPr>
          <w:rFonts w:ascii="Arial" w:hAnsi="Arial" w:cs="Arial"/>
        </w:rPr>
        <w:t xml:space="preserve"> This technique normalizes the output of the previous layer by subtracting the batch mean and dividing by the batch standard deviation, aiming to stabilize and accelerate the training process</w:t>
      </w:r>
      <w:r>
        <w:rPr>
          <w:rFonts w:ascii="Arial" w:hAnsi="Arial" w:cs="Arial"/>
        </w:rPr>
        <w:t xml:space="preserve"> </w:t>
      </w:r>
      <w:sdt>
        <w:sdtPr>
          <w:rPr>
            <w:rFonts w:ascii="Arial" w:hAnsi="Arial" w:cs="Arial"/>
            <w:color w:val="4472C4" w:themeColor="accent1"/>
            <w:sz w:val="20"/>
            <w:szCs w:val="20"/>
          </w:rPr>
          <w:id w:val="-558397351"/>
          <w:citation/>
        </w:sdtPr>
        <w:sdtContent>
          <w:r w:rsidRPr="00903499">
            <w:rPr>
              <w:rFonts w:ascii="Arial" w:hAnsi="Arial" w:cs="Arial"/>
              <w:color w:val="4472C4" w:themeColor="accent1"/>
              <w:sz w:val="20"/>
              <w:szCs w:val="20"/>
            </w:rPr>
            <w:fldChar w:fldCharType="begin"/>
          </w:r>
          <w:r w:rsidRPr="00903499">
            <w:rPr>
              <w:rFonts w:ascii="Arial" w:hAnsi="Arial" w:cs="Arial"/>
              <w:color w:val="4472C4" w:themeColor="accent1"/>
              <w:sz w:val="20"/>
              <w:szCs w:val="20"/>
              <w:lang w:val="en-US"/>
            </w:rPr>
            <w:instrText xml:space="preserve"> CITATION Nic23 \l 1033 </w:instrText>
          </w:r>
          <w:r w:rsidRPr="00903499">
            <w:rPr>
              <w:rFonts w:ascii="Arial" w:hAnsi="Arial" w:cs="Arial"/>
              <w:color w:val="4472C4" w:themeColor="accent1"/>
              <w:sz w:val="20"/>
              <w:szCs w:val="20"/>
            </w:rPr>
            <w:fldChar w:fldCharType="separate"/>
          </w:r>
          <w:r w:rsidR="00FC3B91" w:rsidRPr="00903499">
            <w:rPr>
              <w:rFonts w:ascii="Arial" w:hAnsi="Arial" w:cs="Arial"/>
              <w:noProof/>
              <w:color w:val="4472C4" w:themeColor="accent1"/>
              <w:sz w:val="20"/>
              <w:szCs w:val="20"/>
              <w:lang w:val="en-US"/>
            </w:rPr>
            <w:t>(McCrea, 2023)</w:t>
          </w:r>
          <w:r w:rsidRPr="00903499">
            <w:rPr>
              <w:rFonts w:ascii="Arial" w:hAnsi="Arial" w:cs="Arial"/>
              <w:color w:val="4472C4" w:themeColor="accent1"/>
              <w:sz w:val="20"/>
              <w:szCs w:val="20"/>
            </w:rPr>
            <w:fldChar w:fldCharType="end"/>
          </w:r>
        </w:sdtContent>
      </w:sdt>
      <w:r w:rsidRPr="00903499">
        <w:rPr>
          <w:rFonts w:ascii="Arial" w:hAnsi="Arial" w:cs="Arial"/>
          <w:color w:val="4472C4" w:themeColor="accent1"/>
          <w:sz w:val="20"/>
          <w:szCs w:val="20"/>
        </w:rPr>
        <w:t>.</w:t>
      </w:r>
    </w:p>
    <w:p w14:paraId="051396E0" w14:textId="768ED3C3" w:rsidR="00FF7610" w:rsidRPr="00903499" w:rsidRDefault="00FF7610" w:rsidP="00FF7610">
      <w:pPr>
        <w:pStyle w:val="ListParagraph"/>
        <w:numPr>
          <w:ilvl w:val="0"/>
          <w:numId w:val="2"/>
        </w:numPr>
        <w:spacing w:line="360" w:lineRule="auto"/>
        <w:jc w:val="both"/>
        <w:rPr>
          <w:rFonts w:ascii="Arial" w:hAnsi="Arial" w:cs="Arial"/>
          <w:color w:val="4472C4" w:themeColor="accent1"/>
          <w:sz w:val="20"/>
          <w:szCs w:val="20"/>
        </w:rPr>
      </w:pPr>
      <w:r w:rsidRPr="00AD179E">
        <w:rPr>
          <w:rFonts w:ascii="Arial" w:hAnsi="Arial" w:cs="Arial"/>
          <w:b/>
          <w:bCs/>
          <w:i/>
          <w:iCs/>
        </w:rPr>
        <w:t>Resampling:</w:t>
      </w:r>
      <w:r w:rsidRPr="00AD179E">
        <w:rPr>
          <w:rFonts w:ascii="Arial" w:hAnsi="Arial" w:cs="Arial"/>
        </w:rPr>
        <w:t xml:space="preserve"> The resample function is used to balance the dataset. This technique involves randomly duplicating samples from the minority classes or randomly deleting samples from the majority classes</w:t>
      </w:r>
      <w:r>
        <w:rPr>
          <w:rFonts w:ascii="Arial" w:hAnsi="Arial" w:cs="Arial"/>
        </w:rPr>
        <w:t xml:space="preserve"> </w:t>
      </w:r>
      <w:sdt>
        <w:sdtPr>
          <w:rPr>
            <w:rFonts w:ascii="Arial" w:hAnsi="Arial" w:cs="Arial"/>
            <w:color w:val="4472C4" w:themeColor="accent1"/>
            <w:sz w:val="20"/>
            <w:szCs w:val="20"/>
          </w:rPr>
          <w:id w:val="1578251229"/>
          <w:citation/>
        </w:sdtPr>
        <w:sdtContent>
          <w:r w:rsidRPr="00903499">
            <w:rPr>
              <w:rFonts w:ascii="Arial" w:hAnsi="Arial" w:cs="Arial"/>
              <w:color w:val="4472C4" w:themeColor="accent1"/>
              <w:sz w:val="20"/>
              <w:szCs w:val="20"/>
            </w:rPr>
            <w:fldChar w:fldCharType="begin"/>
          </w:r>
          <w:r w:rsidRPr="00903499">
            <w:rPr>
              <w:rFonts w:ascii="Arial" w:hAnsi="Arial" w:cs="Arial"/>
              <w:color w:val="4472C4" w:themeColor="accent1"/>
              <w:sz w:val="20"/>
              <w:szCs w:val="20"/>
              <w:lang w:val="en-US"/>
            </w:rPr>
            <w:instrText xml:space="preserve"> CITATION Nic23 \l 1033 </w:instrText>
          </w:r>
          <w:r w:rsidRPr="00903499">
            <w:rPr>
              <w:rFonts w:ascii="Arial" w:hAnsi="Arial" w:cs="Arial"/>
              <w:color w:val="4472C4" w:themeColor="accent1"/>
              <w:sz w:val="20"/>
              <w:szCs w:val="20"/>
            </w:rPr>
            <w:fldChar w:fldCharType="separate"/>
          </w:r>
          <w:r w:rsidR="00FC3B91" w:rsidRPr="00903499">
            <w:rPr>
              <w:rFonts w:ascii="Arial" w:hAnsi="Arial" w:cs="Arial"/>
              <w:noProof/>
              <w:color w:val="4472C4" w:themeColor="accent1"/>
              <w:sz w:val="20"/>
              <w:szCs w:val="20"/>
              <w:lang w:val="en-US"/>
            </w:rPr>
            <w:t>(McCrea, 2023)</w:t>
          </w:r>
          <w:r w:rsidRPr="00903499">
            <w:rPr>
              <w:rFonts w:ascii="Arial" w:hAnsi="Arial" w:cs="Arial"/>
              <w:color w:val="4472C4" w:themeColor="accent1"/>
              <w:sz w:val="20"/>
              <w:szCs w:val="20"/>
            </w:rPr>
            <w:fldChar w:fldCharType="end"/>
          </w:r>
        </w:sdtContent>
      </w:sdt>
      <w:r w:rsidRPr="00903499">
        <w:rPr>
          <w:rFonts w:ascii="Arial" w:hAnsi="Arial" w:cs="Arial"/>
          <w:color w:val="4472C4" w:themeColor="accent1"/>
          <w:sz w:val="20"/>
          <w:szCs w:val="20"/>
        </w:rPr>
        <w:t>.</w:t>
      </w:r>
    </w:p>
    <w:p w14:paraId="5B8FB60A" w14:textId="434E3365" w:rsidR="00FF7610" w:rsidRPr="00903499" w:rsidRDefault="00FF7610" w:rsidP="00FF7610">
      <w:pPr>
        <w:pStyle w:val="ListParagraph"/>
        <w:numPr>
          <w:ilvl w:val="0"/>
          <w:numId w:val="2"/>
        </w:numPr>
        <w:spacing w:line="360" w:lineRule="auto"/>
        <w:jc w:val="both"/>
        <w:rPr>
          <w:rFonts w:ascii="Arial" w:hAnsi="Arial" w:cs="Arial"/>
          <w:color w:val="4472C4" w:themeColor="accent1"/>
          <w:sz w:val="20"/>
          <w:szCs w:val="20"/>
        </w:rPr>
      </w:pPr>
      <w:r w:rsidRPr="00AD179E">
        <w:rPr>
          <w:rFonts w:ascii="Arial" w:hAnsi="Arial" w:cs="Arial"/>
          <w:b/>
          <w:bCs/>
          <w:i/>
          <w:iCs/>
        </w:rPr>
        <w:t>Loss Function:</w:t>
      </w:r>
      <w:r w:rsidRPr="00AD179E">
        <w:rPr>
          <w:rFonts w:ascii="Arial" w:hAnsi="Arial" w:cs="Arial"/>
        </w:rPr>
        <w:t xml:space="preserve"> The categorical_crossentropy loss function is used during the training of the model. This calculates the difference between the distribution of the predictions and the true distribution (the labels)</w:t>
      </w:r>
      <w:r>
        <w:rPr>
          <w:rFonts w:ascii="Arial" w:hAnsi="Arial" w:cs="Arial"/>
        </w:rPr>
        <w:t xml:space="preserve"> </w:t>
      </w:r>
      <w:sdt>
        <w:sdtPr>
          <w:rPr>
            <w:rFonts w:ascii="Arial" w:hAnsi="Arial" w:cs="Arial"/>
            <w:color w:val="4472C4" w:themeColor="accent1"/>
            <w:sz w:val="20"/>
            <w:szCs w:val="20"/>
          </w:rPr>
          <w:id w:val="-772246073"/>
          <w:citation/>
        </w:sdtPr>
        <w:sdtContent>
          <w:r w:rsidRPr="00903499">
            <w:rPr>
              <w:rFonts w:ascii="Arial" w:hAnsi="Arial" w:cs="Arial"/>
              <w:color w:val="4472C4" w:themeColor="accent1"/>
              <w:sz w:val="20"/>
              <w:szCs w:val="20"/>
            </w:rPr>
            <w:fldChar w:fldCharType="begin"/>
          </w:r>
          <w:r w:rsidRPr="00903499">
            <w:rPr>
              <w:rFonts w:ascii="Arial" w:hAnsi="Arial" w:cs="Arial"/>
              <w:color w:val="4472C4" w:themeColor="accent1"/>
              <w:sz w:val="20"/>
              <w:szCs w:val="20"/>
              <w:lang w:val="en-US"/>
            </w:rPr>
            <w:instrText xml:space="preserve"> CITATION Nic23 \l 1033 </w:instrText>
          </w:r>
          <w:r w:rsidRPr="00903499">
            <w:rPr>
              <w:rFonts w:ascii="Arial" w:hAnsi="Arial" w:cs="Arial"/>
              <w:color w:val="4472C4" w:themeColor="accent1"/>
              <w:sz w:val="20"/>
              <w:szCs w:val="20"/>
            </w:rPr>
            <w:fldChar w:fldCharType="separate"/>
          </w:r>
          <w:r w:rsidR="00FC3B91" w:rsidRPr="00903499">
            <w:rPr>
              <w:rFonts w:ascii="Arial" w:hAnsi="Arial" w:cs="Arial"/>
              <w:noProof/>
              <w:color w:val="4472C4" w:themeColor="accent1"/>
              <w:sz w:val="20"/>
              <w:szCs w:val="20"/>
              <w:lang w:val="en-US"/>
            </w:rPr>
            <w:t>(McCrea, 2023)</w:t>
          </w:r>
          <w:r w:rsidRPr="00903499">
            <w:rPr>
              <w:rFonts w:ascii="Arial" w:hAnsi="Arial" w:cs="Arial"/>
              <w:color w:val="4472C4" w:themeColor="accent1"/>
              <w:sz w:val="20"/>
              <w:szCs w:val="20"/>
            </w:rPr>
            <w:fldChar w:fldCharType="end"/>
          </w:r>
        </w:sdtContent>
      </w:sdt>
      <w:r w:rsidRPr="00903499">
        <w:rPr>
          <w:rFonts w:ascii="Arial" w:hAnsi="Arial" w:cs="Arial"/>
          <w:color w:val="4472C4" w:themeColor="accent1"/>
          <w:sz w:val="20"/>
          <w:szCs w:val="20"/>
        </w:rPr>
        <w:t>.</w:t>
      </w:r>
    </w:p>
    <w:p w14:paraId="3347787C" w14:textId="203D1B4D" w:rsidR="00FF7610" w:rsidRPr="00903499" w:rsidRDefault="00FF7610" w:rsidP="00FF7610">
      <w:pPr>
        <w:pStyle w:val="ListParagraph"/>
        <w:numPr>
          <w:ilvl w:val="0"/>
          <w:numId w:val="2"/>
        </w:numPr>
        <w:spacing w:line="360" w:lineRule="auto"/>
        <w:jc w:val="both"/>
        <w:rPr>
          <w:rFonts w:ascii="Arial" w:hAnsi="Arial" w:cs="Arial"/>
          <w:color w:val="4472C4" w:themeColor="accent1"/>
          <w:sz w:val="20"/>
          <w:szCs w:val="20"/>
        </w:rPr>
      </w:pPr>
      <w:r w:rsidRPr="00AD179E">
        <w:rPr>
          <w:rFonts w:ascii="Arial" w:hAnsi="Arial" w:cs="Arial"/>
          <w:b/>
          <w:bCs/>
          <w:i/>
          <w:iCs/>
        </w:rPr>
        <w:t xml:space="preserve">Optimization </w:t>
      </w:r>
      <w:r w:rsidR="00FC3B91" w:rsidRPr="00AD179E">
        <w:rPr>
          <w:rFonts w:ascii="Arial" w:hAnsi="Arial" w:cs="Arial"/>
          <w:b/>
          <w:bCs/>
          <w:i/>
          <w:iCs/>
        </w:rPr>
        <w:t>Algorithm:</w:t>
      </w:r>
      <w:r w:rsidR="00FC3B91" w:rsidRPr="00AD179E">
        <w:rPr>
          <w:rFonts w:ascii="Arial" w:hAnsi="Arial" w:cs="Arial"/>
        </w:rPr>
        <w:t xml:space="preserve"> The</w:t>
      </w:r>
      <w:r w:rsidRPr="00AD179E">
        <w:rPr>
          <w:rFonts w:ascii="Arial" w:hAnsi="Arial" w:cs="Arial"/>
        </w:rPr>
        <w:t xml:space="preserve"> </w:t>
      </w:r>
      <w:r w:rsidR="00FC3B91" w:rsidRPr="00AD179E">
        <w:rPr>
          <w:rFonts w:ascii="Arial" w:hAnsi="Arial" w:cs="Arial"/>
        </w:rPr>
        <w:t>Adam</w:t>
      </w:r>
      <w:r w:rsidRPr="00AD179E">
        <w:rPr>
          <w:rFonts w:ascii="Arial" w:hAnsi="Arial" w:cs="Arial"/>
        </w:rPr>
        <w:t xml:space="preserve"> optimizer is an algorithm for gradient-based optimization of stochastic objective functions, based on adaptive estimates of lower-order moments</w:t>
      </w:r>
      <w:r>
        <w:rPr>
          <w:rFonts w:ascii="Arial" w:hAnsi="Arial" w:cs="Arial"/>
        </w:rPr>
        <w:t xml:space="preserve"> </w:t>
      </w:r>
      <w:sdt>
        <w:sdtPr>
          <w:rPr>
            <w:rFonts w:ascii="Arial" w:hAnsi="Arial" w:cs="Arial"/>
            <w:color w:val="4472C4" w:themeColor="accent1"/>
            <w:sz w:val="20"/>
            <w:szCs w:val="20"/>
          </w:rPr>
          <w:id w:val="1064605675"/>
          <w:citation/>
        </w:sdtPr>
        <w:sdtContent>
          <w:r w:rsidRPr="00903499">
            <w:rPr>
              <w:rFonts w:ascii="Arial" w:hAnsi="Arial" w:cs="Arial"/>
              <w:color w:val="4472C4" w:themeColor="accent1"/>
              <w:sz w:val="20"/>
              <w:szCs w:val="20"/>
            </w:rPr>
            <w:fldChar w:fldCharType="begin"/>
          </w:r>
          <w:r w:rsidRPr="00903499">
            <w:rPr>
              <w:rFonts w:ascii="Arial" w:hAnsi="Arial" w:cs="Arial"/>
              <w:color w:val="4472C4" w:themeColor="accent1"/>
              <w:sz w:val="20"/>
              <w:szCs w:val="20"/>
              <w:lang w:val="en-US"/>
            </w:rPr>
            <w:instrText xml:space="preserve"> CITATION Nic23 \l 1033 </w:instrText>
          </w:r>
          <w:r w:rsidRPr="00903499">
            <w:rPr>
              <w:rFonts w:ascii="Arial" w:hAnsi="Arial" w:cs="Arial"/>
              <w:color w:val="4472C4" w:themeColor="accent1"/>
              <w:sz w:val="20"/>
              <w:szCs w:val="20"/>
            </w:rPr>
            <w:fldChar w:fldCharType="separate"/>
          </w:r>
          <w:r w:rsidR="00FC3B91" w:rsidRPr="00903499">
            <w:rPr>
              <w:rFonts w:ascii="Arial" w:hAnsi="Arial" w:cs="Arial"/>
              <w:noProof/>
              <w:color w:val="4472C4" w:themeColor="accent1"/>
              <w:sz w:val="20"/>
              <w:szCs w:val="20"/>
              <w:lang w:val="en-US"/>
            </w:rPr>
            <w:t>(McCrea, 2023)</w:t>
          </w:r>
          <w:r w:rsidRPr="00903499">
            <w:rPr>
              <w:rFonts w:ascii="Arial" w:hAnsi="Arial" w:cs="Arial"/>
              <w:color w:val="4472C4" w:themeColor="accent1"/>
              <w:sz w:val="20"/>
              <w:szCs w:val="20"/>
            </w:rPr>
            <w:fldChar w:fldCharType="end"/>
          </w:r>
        </w:sdtContent>
      </w:sdt>
      <w:r w:rsidRPr="00903499">
        <w:rPr>
          <w:rFonts w:ascii="Arial" w:hAnsi="Arial" w:cs="Arial"/>
          <w:color w:val="4472C4" w:themeColor="accent1"/>
          <w:sz w:val="20"/>
          <w:szCs w:val="20"/>
        </w:rPr>
        <w:t>.</w:t>
      </w:r>
    </w:p>
    <w:p w14:paraId="57E5FCEB" w14:textId="6015EC4F" w:rsidR="00FF7610" w:rsidRPr="00903499" w:rsidRDefault="00FF7610" w:rsidP="00FF7610">
      <w:pPr>
        <w:pStyle w:val="ListParagraph"/>
        <w:numPr>
          <w:ilvl w:val="0"/>
          <w:numId w:val="2"/>
        </w:numPr>
        <w:spacing w:line="360" w:lineRule="auto"/>
        <w:jc w:val="both"/>
        <w:rPr>
          <w:rFonts w:ascii="Arial" w:hAnsi="Arial" w:cs="Arial"/>
          <w:color w:val="4472C4" w:themeColor="accent1"/>
          <w:sz w:val="20"/>
          <w:szCs w:val="20"/>
        </w:rPr>
      </w:pPr>
      <w:r w:rsidRPr="00AD179E">
        <w:rPr>
          <w:rFonts w:ascii="Arial" w:hAnsi="Arial" w:cs="Arial"/>
          <w:b/>
          <w:bCs/>
          <w:i/>
          <w:iCs/>
        </w:rPr>
        <w:t>Accuracy Calculation:</w:t>
      </w:r>
      <w:r>
        <w:rPr>
          <w:rFonts w:ascii="Arial" w:hAnsi="Arial" w:cs="Arial"/>
        </w:rPr>
        <w:t xml:space="preserve"> </w:t>
      </w:r>
      <w:r w:rsidRPr="00AD179E">
        <w:rPr>
          <w:rFonts w:ascii="Arial" w:hAnsi="Arial" w:cs="Arial"/>
        </w:rPr>
        <w:t>Accuracy score is calculated as the number of correct predictions divided by the total number of predictions</w:t>
      </w:r>
      <w:r>
        <w:rPr>
          <w:rFonts w:ascii="Arial" w:hAnsi="Arial" w:cs="Arial"/>
        </w:rPr>
        <w:t xml:space="preserve"> </w:t>
      </w:r>
      <w:sdt>
        <w:sdtPr>
          <w:rPr>
            <w:rFonts w:ascii="Arial" w:hAnsi="Arial" w:cs="Arial"/>
            <w:color w:val="4472C4" w:themeColor="accent1"/>
            <w:sz w:val="20"/>
            <w:szCs w:val="20"/>
          </w:rPr>
          <w:id w:val="1747612201"/>
          <w:citation/>
        </w:sdtPr>
        <w:sdtContent>
          <w:r w:rsidRPr="00903499">
            <w:rPr>
              <w:rFonts w:ascii="Arial" w:hAnsi="Arial" w:cs="Arial"/>
              <w:color w:val="4472C4" w:themeColor="accent1"/>
              <w:sz w:val="20"/>
              <w:szCs w:val="20"/>
            </w:rPr>
            <w:fldChar w:fldCharType="begin"/>
          </w:r>
          <w:r w:rsidRPr="00903499">
            <w:rPr>
              <w:rFonts w:ascii="Arial" w:hAnsi="Arial" w:cs="Arial"/>
              <w:color w:val="4472C4" w:themeColor="accent1"/>
              <w:sz w:val="20"/>
              <w:szCs w:val="20"/>
              <w:lang w:val="en-US"/>
            </w:rPr>
            <w:instrText xml:space="preserve"> CITATION Nic23 \l 1033 </w:instrText>
          </w:r>
          <w:r w:rsidRPr="00903499">
            <w:rPr>
              <w:rFonts w:ascii="Arial" w:hAnsi="Arial" w:cs="Arial"/>
              <w:color w:val="4472C4" w:themeColor="accent1"/>
              <w:sz w:val="20"/>
              <w:szCs w:val="20"/>
            </w:rPr>
            <w:fldChar w:fldCharType="separate"/>
          </w:r>
          <w:r w:rsidR="00FC3B91" w:rsidRPr="00903499">
            <w:rPr>
              <w:rFonts w:ascii="Arial" w:hAnsi="Arial" w:cs="Arial"/>
              <w:noProof/>
              <w:color w:val="4472C4" w:themeColor="accent1"/>
              <w:sz w:val="20"/>
              <w:szCs w:val="20"/>
              <w:lang w:val="en-US"/>
            </w:rPr>
            <w:t>(McCrea, 2023)</w:t>
          </w:r>
          <w:r w:rsidRPr="00903499">
            <w:rPr>
              <w:rFonts w:ascii="Arial" w:hAnsi="Arial" w:cs="Arial"/>
              <w:color w:val="4472C4" w:themeColor="accent1"/>
              <w:sz w:val="20"/>
              <w:szCs w:val="20"/>
            </w:rPr>
            <w:fldChar w:fldCharType="end"/>
          </w:r>
        </w:sdtContent>
      </w:sdt>
      <w:r w:rsidRPr="00903499">
        <w:rPr>
          <w:rFonts w:ascii="Arial" w:hAnsi="Arial" w:cs="Arial"/>
          <w:color w:val="4472C4" w:themeColor="accent1"/>
          <w:sz w:val="20"/>
          <w:szCs w:val="20"/>
        </w:rPr>
        <w:t>.</w:t>
      </w:r>
    </w:p>
    <w:p w14:paraId="2D24B557" w14:textId="5E5284D4" w:rsidR="00FF7610" w:rsidRPr="00903499" w:rsidRDefault="00FF7610" w:rsidP="00FF7610">
      <w:pPr>
        <w:pStyle w:val="ListParagraph"/>
        <w:numPr>
          <w:ilvl w:val="0"/>
          <w:numId w:val="2"/>
        </w:numPr>
        <w:spacing w:line="360" w:lineRule="auto"/>
        <w:jc w:val="both"/>
        <w:rPr>
          <w:rFonts w:ascii="Arial" w:hAnsi="Arial" w:cs="Arial"/>
          <w:color w:val="4472C4" w:themeColor="accent1"/>
          <w:sz w:val="20"/>
          <w:szCs w:val="20"/>
        </w:rPr>
      </w:pPr>
      <w:r w:rsidRPr="00AD179E">
        <w:rPr>
          <w:rFonts w:ascii="Arial" w:hAnsi="Arial" w:cs="Arial"/>
          <w:b/>
          <w:bCs/>
          <w:i/>
          <w:iCs/>
        </w:rPr>
        <w:t>Confusion Matrix:</w:t>
      </w:r>
      <w:r>
        <w:rPr>
          <w:rFonts w:ascii="Arial" w:hAnsi="Arial" w:cs="Arial"/>
        </w:rPr>
        <w:t xml:space="preserve"> </w:t>
      </w:r>
      <w:r w:rsidRPr="00AD179E">
        <w:rPr>
          <w:rFonts w:ascii="Arial" w:hAnsi="Arial" w:cs="Arial"/>
        </w:rPr>
        <w:t>This is a table layout that allows visualization of the performance of the algorithm, typically used in supervised learning. Each row of the matrix represents the instances in an actual class while each column represents the instances in a predicted class</w:t>
      </w:r>
      <w:r>
        <w:rPr>
          <w:rFonts w:ascii="Arial" w:hAnsi="Arial" w:cs="Arial"/>
        </w:rPr>
        <w:t xml:space="preserve"> </w:t>
      </w:r>
      <w:sdt>
        <w:sdtPr>
          <w:rPr>
            <w:rFonts w:ascii="Arial" w:hAnsi="Arial" w:cs="Arial"/>
            <w:color w:val="4472C4" w:themeColor="accent1"/>
            <w:sz w:val="20"/>
            <w:szCs w:val="20"/>
          </w:rPr>
          <w:id w:val="-546755063"/>
          <w:citation/>
        </w:sdtPr>
        <w:sdtContent>
          <w:r w:rsidRPr="00903499">
            <w:rPr>
              <w:rFonts w:ascii="Arial" w:hAnsi="Arial" w:cs="Arial"/>
              <w:color w:val="4472C4" w:themeColor="accent1"/>
              <w:sz w:val="20"/>
              <w:szCs w:val="20"/>
            </w:rPr>
            <w:fldChar w:fldCharType="begin"/>
          </w:r>
          <w:r w:rsidRPr="00903499">
            <w:rPr>
              <w:rFonts w:ascii="Arial" w:hAnsi="Arial" w:cs="Arial"/>
              <w:color w:val="4472C4" w:themeColor="accent1"/>
              <w:sz w:val="20"/>
              <w:szCs w:val="20"/>
              <w:lang w:val="en-US"/>
            </w:rPr>
            <w:instrText xml:space="preserve"> CITATION Nic23 \l 1033 </w:instrText>
          </w:r>
          <w:r w:rsidRPr="00903499">
            <w:rPr>
              <w:rFonts w:ascii="Arial" w:hAnsi="Arial" w:cs="Arial"/>
              <w:color w:val="4472C4" w:themeColor="accent1"/>
              <w:sz w:val="20"/>
              <w:szCs w:val="20"/>
            </w:rPr>
            <w:fldChar w:fldCharType="separate"/>
          </w:r>
          <w:r w:rsidR="00FC3B91" w:rsidRPr="00903499">
            <w:rPr>
              <w:rFonts w:ascii="Arial" w:hAnsi="Arial" w:cs="Arial"/>
              <w:noProof/>
              <w:color w:val="4472C4" w:themeColor="accent1"/>
              <w:sz w:val="20"/>
              <w:szCs w:val="20"/>
              <w:lang w:val="en-US"/>
            </w:rPr>
            <w:t>(McCrea, 2023)</w:t>
          </w:r>
          <w:r w:rsidRPr="00903499">
            <w:rPr>
              <w:rFonts w:ascii="Arial" w:hAnsi="Arial" w:cs="Arial"/>
              <w:color w:val="4472C4" w:themeColor="accent1"/>
              <w:sz w:val="20"/>
              <w:szCs w:val="20"/>
            </w:rPr>
            <w:fldChar w:fldCharType="end"/>
          </w:r>
        </w:sdtContent>
      </w:sdt>
      <w:r w:rsidRPr="00903499">
        <w:rPr>
          <w:rFonts w:ascii="Arial" w:hAnsi="Arial" w:cs="Arial"/>
          <w:color w:val="4472C4" w:themeColor="accent1"/>
          <w:sz w:val="20"/>
          <w:szCs w:val="20"/>
        </w:rPr>
        <w:t>.</w:t>
      </w:r>
    </w:p>
    <w:p w14:paraId="744D88A5" w14:textId="77777777" w:rsidR="00FF7610" w:rsidRDefault="00FF7610" w:rsidP="00FF7610"/>
    <w:p w14:paraId="5D800B10" w14:textId="77777777" w:rsidR="00FF7610" w:rsidRDefault="00FF7610" w:rsidP="00FF7610">
      <w:pPr>
        <w:rPr>
          <w:rFonts w:ascii="Arial" w:hAnsi="Arial" w:cs="Arial"/>
        </w:rPr>
      </w:pPr>
    </w:p>
    <w:p w14:paraId="14355F06" w14:textId="00EB568F" w:rsidR="00FF7610" w:rsidRPr="00903499" w:rsidRDefault="00FF7610" w:rsidP="00FF7610">
      <w:pPr>
        <w:spacing w:line="360" w:lineRule="auto"/>
        <w:jc w:val="both"/>
        <w:rPr>
          <w:rFonts w:ascii="Arial" w:eastAsiaTheme="minorEastAsia" w:hAnsi="Arial" w:cs="Arial"/>
          <w:color w:val="4472C4" w:themeColor="accent1"/>
          <w:sz w:val="20"/>
          <w:szCs w:val="20"/>
        </w:rPr>
      </w:pPr>
      <w:r w:rsidRPr="00221A70">
        <w:rPr>
          <w:rFonts w:ascii="Arial" w:hAnsi="Arial" w:cs="Arial"/>
          <w:i/>
          <w:iCs/>
        </w:rPr>
        <w:t>Convolution Layers:</w:t>
      </w:r>
      <w:r>
        <w:rPr>
          <w:rFonts w:ascii="Arial" w:hAnsi="Arial" w:cs="Arial"/>
          <w:i/>
          <w:iCs/>
        </w:rPr>
        <w:t xml:space="preserve"> </w:t>
      </w:r>
      <w:r w:rsidRPr="00221A70">
        <w:rPr>
          <w:rFonts w:ascii="Arial" w:hAnsi="Arial" w:cs="Arial"/>
        </w:rPr>
        <w:t>They perform a convolution operation on the input data, applying filters to extract features. This is mathematically represented as</w:t>
      </w:r>
      <w:r>
        <w:rPr>
          <w:rFonts w:ascii="Arial" w:hAnsi="Arial" w:cs="Arial"/>
          <w:i/>
          <w:iCs/>
        </w:rPr>
        <w:t xml:space="preserve"> </w:t>
      </w:r>
      <m:oMath>
        <m:r>
          <w:rPr>
            <w:rFonts w:ascii="Cambria Math" w:hAnsi="Cambria Math" w:cs="Arial"/>
          </w:rPr>
          <m:t>F(x,y)=(f*g)(x,y)=∑  i=-a a ​  ∑  j=-b b ​  f(i,j)g(x-i,y-j)</m:t>
        </m:r>
      </m:oMath>
      <w:r>
        <w:rPr>
          <w:rFonts w:ascii="Arial" w:eastAsiaTheme="minorEastAsia" w:hAnsi="Arial" w:cs="Arial"/>
          <w:i/>
          <w:iCs/>
        </w:rPr>
        <w:t xml:space="preserve"> </w:t>
      </w:r>
      <w:r w:rsidRPr="00221A70">
        <w:rPr>
          <w:rFonts w:ascii="Arial" w:eastAsiaTheme="minorEastAsia" w:hAnsi="Arial" w:cs="Arial"/>
        </w:rPr>
        <w:t xml:space="preserve">where </w:t>
      </w:r>
      <m:oMath>
        <m:r>
          <w:rPr>
            <w:rFonts w:ascii="Cambria Math" w:hAnsi="Cambria Math" w:cs="Arial"/>
          </w:rPr>
          <m:t>F</m:t>
        </m:r>
      </m:oMath>
      <w:r w:rsidRPr="00221A70">
        <w:rPr>
          <w:rFonts w:ascii="Arial" w:eastAsiaTheme="minorEastAsia" w:hAnsi="Arial" w:cs="Arial"/>
        </w:rPr>
        <w:t xml:space="preserve"> is the output feature map, </w:t>
      </w:r>
      <m:oMath>
        <m:r>
          <w:rPr>
            <w:rFonts w:ascii="Cambria Math" w:hAnsi="Cambria Math" w:cs="Arial"/>
          </w:rPr>
          <m:t>f</m:t>
        </m:r>
      </m:oMath>
      <w:r w:rsidRPr="00221A70">
        <w:rPr>
          <w:rFonts w:ascii="Arial" w:eastAsiaTheme="minorEastAsia" w:hAnsi="Arial" w:cs="Arial"/>
        </w:rPr>
        <w:t xml:space="preserve"> is the input image, and </w:t>
      </w:r>
      <m:oMath>
        <m:r>
          <w:rPr>
            <w:rFonts w:ascii="Cambria Math" w:hAnsi="Cambria Math" w:cs="Arial"/>
          </w:rPr>
          <m:t>g</m:t>
        </m:r>
      </m:oMath>
      <w:r w:rsidRPr="00221A70">
        <w:rPr>
          <w:rFonts w:ascii="Arial" w:eastAsiaTheme="minorEastAsia" w:hAnsi="Arial" w:cs="Arial"/>
        </w:rPr>
        <w:t xml:space="preserve"> is the filter or kernel</w:t>
      </w:r>
      <w:r>
        <w:rPr>
          <w:rFonts w:ascii="Arial" w:eastAsiaTheme="minorEastAsia" w:hAnsi="Arial" w:cs="Arial"/>
        </w:rPr>
        <w:t xml:space="preserve"> </w:t>
      </w:r>
      <w:sdt>
        <w:sdtPr>
          <w:rPr>
            <w:rFonts w:ascii="Arial" w:eastAsiaTheme="minorEastAsia" w:hAnsi="Arial" w:cs="Arial"/>
            <w:color w:val="4472C4" w:themeColor="accent1"/>
            <w:sz w:val="20"/>
            <w:szCs w:val="20"/>
          </w:rPr>
          <w:id w:val="-1722514595"/>
          <w:citation/>
        </w:sdtPr>
        <w:sdtContent>
          <w:r w:rsidRPr="00903499">
            <w:rPr>
              <w:rFonts w:ascii="Arial" w:eastAsiaTheme="minorEastAsia" w:hAnsi="Arial" w:cs="Arial"/>
              <w:color w:val="4472C4" w:themeColor="accent1"/>
              <w:sz w:val="20"/>
              <w:szCs w:val="20"/>
            </w:rPr>
            <w:fldChar w:fldCharType="begin"/>
          </w:r>
          <w:r w:rsidRPr="00903499">
            <w:rPr>
              <w:rFonts w:ascii="Arial" w:eastAsiaTheme="minorEastAsia" w:hAnsi="Arial" w:cs="Arial"/>
              <w:color w:val="4472C4" w:themeColor="accent1"/>
              <w:sz w:val="20"/>
              <w:szCs w:val="20"/>
              <w:lang w:val="en-US"/>
            </w:rPr>
            <w:instrText xml:space="preserve"> CITATION Meg19 \l 1033 </w:instrText>
          </w:r>
          <w:r w:rsidRPr="00903499">
            <w:rPr>
              <w:rFonts w:ascii="Arial" w:eastAsiaTheme="minorEastAsia" w:hAnsi="Arial" w:cs="Arial"/>
              <w:color w:val="4472C4" w:themeColor="accent1"/>
              <w:sz w:val="20"/>
              <w:szCs w:val="20"/>
            </w:rPr>
            <w:fldChar w:fldCharType="separate"/>
          </w:r>
          <w:r w:rsidR="00FC3B91" w:rsidRPr="00903499">
            <w:rPr>
              <w:rFonts w:ascii="Arial" w:eastAsiaTheme="minorEastAsia" w:hAnsi="Arial" w:cs="Arial"/>
              <w:noProof/>
              <w:color w:val="4472C4" w:themeColor="accent1"/>
              <w:sz w:val="20"/>
              <w:szCs w:val="20"/>
              <w:lang w:val="en-US"/>
            </w:rPr>
            <w:t>(Megha Srivastava, 2019)</w:t>
          </w:r>
          <w:r w:rsidRPr="00903499">
            <w:rPr>
              <w:rFonts w:ascii="Arial" w:eastAsiaTheme="minorEastAsia" w:hAnsi="Arial" w:cs="Arial"/>
              <w:color w:val="4472C4" w:themeColor="accent1"/>
              <w:sz w:val="20"/>
              <w:szCs w:val="20"/>
            </w:rPr>
            <w:fldChar w:fldCharType="end"/>
          </w:r>
        </w:sdtContent>
      </w:sdt>
      <w:r w:rsidRPr="00903499">
        <w:rPr>
          <w:rFonts w:ascii="Arial" w:eastAsiaTheme="minorEastAsia" w:hAnsi="Arial" w:cs="Arial"/>
          <w:color w:val="4472C4" w:themeColor="accent1"/>
          <w:sz w:val="20"/>
          <w:szCs w:val="20"/>
        </w:rPr>
        <w:t>.</w:t>
      </w:r>
    </w:p>
    <w:p w14:paraId="5E8B2678" w14:textId="77777777" w:rsidR="00FF7610" w:rsidRDefault="00FF7610" w:rsidP="00FF7610">
      <w:pPr>
        <w:spacing w:line="360" w:lineRule="auto"/>
        <w:jc w:val="both"/>
        <w:rPr>
          <w:rFonts w:ascii="Arial" w:eastAsiaTheme="minorEastAsia" w:hAnsi="Arial" w:cs="Arial"/>
        </w:rPr>
      </w:pPr>
    </w:p>
    <w:p w14:paraId="1B4FB9C4" w14:textId="7231BE03" w:rsidR="00FF7610" w:rsidRDefault="00FF7610" w:rsidP="00FF7610">
      <w:pPr>
        <w:spacing w:line="360" w:lineRule="auto"/>
        <w:jc w:val="both"/>
        <w:rPr>
          <w:rFonts w:ascii="Arial" w:eastAsiaTheme="minorEastAsia" w:hAnsi="Arial" w:cs="Arial"/>
        </w:rPr>
      </w:pPr>
      <w:r w:rsidRPr="00221A70">
        <w:rPr>
          <w:rFonts w:ascii="Arial" w:eastAsiaTheme="minorEastAsia" w:hAnsi="Arial" w:cs="Arial"/>
          <w:i/>
          <w:iCs/>
        </w:rPr>
        <w:t>Activation Functions:</w:t>
      </w:r>
      <w:r w:rsidRPr="00221A70">
        <w:rPr>
          <w:rFonts w:ascii="Arial" w:eastAsiaTheme="minorEastAsia" w:hAnsi="Arial" w:cs="Arial"/>
        </w:rPr>
        <w:t xml:space="preserve"> They introduce non-linear properties to the model. For example, the ReLU activation function is defined as </w:t>
      </w:r>
      <m:oMath>
        <m:r>
          <w:rPr>
            <w:rFonts w:ascii="Cambria Math" w:eastAsiaTheme="minorEastAsia" w:hAnsi="Cambria Math" w:cs="Arial"/>
          </w:rPr>
          <m:t>f(x)=max</m:t>
        </m:r>
        <m:d>
          <m:dPr>
            <m:ctrlPr>
              <w:rPr>
                <w:rFonts w:ascii="Cambria Math" w:eastAsiaTheme="minorEastAsia" w:hAnsi="Cambria Math" w:cs="Arial"/>
                <w:i/>
              </w:rPr>
            </m:ctrlPr>
          </m:dPr>
          <m:e>
            <m:r>
              <w:rPr>
                <w:rFonts w:ascii="Cambria Math" w:eastAsiaTheme="minorEastAsia" w:hAnsi="Cambria Math" w:cs="Arial"/>
              </w:rPr>
              <m:t>0,x</m:t>
            </m:r>
          </m:e>
        </m:d>
      </m:oMath>
      <w:r>
        <w:rPr>
          <w:rFonts w:ascii="Arial" w:eastAsiaTheme="minorEastAsia" w:hAnsi="Arial" w:cs="Arial"/>
        </w:rPr>
        <w:t xml:space="preserve"> </w:t>
      </w:r>
      <w:sdt>
        <w:sdtPr>
          <w:rPr>
            <w:rFonts w:ascii="Arial" w:eastAsiaTheme="minorEastAsia" w:hAnsi="Arial" w:cs="Arial"/>
            <w:color w:val="4472C4" w:themeColor="accent1"/>
            <w:sz w:val="20"/>
            <w:szCs w:val="20"/>
          </w:rPr>
          <w:id w:val="277922001"/>
          <w:citation/>
        </w:sdtPr>
        <w:sdtContent>
          <w:r w:rsidRPr="00903499">
            <w:rPr>
              <w:rFonts w:ascii="Arial" w:eastAsiaTheme="minorEastAsia" w:hAnsi="Arial" w:cs="Arial"/>
              <w:color w:val="4472C4" w:themeColor="accent1"/>
              <w:sz w:val="20"/>
              <w:szCs w:val="20"/>
            </w:rPr>
            <w:fldChar w:fldCharType="begin"/>
          </w:r>
          <w:r w:rsidRPr="00903499">
            <w:rPr>
              <w:rFonts w:ascii="Arial" w:eastAsiaTheme="minorEastAsia" w:hAnsi="Arial" w:cs="Arial"/>
              <w:color w:val="4472C4" w:themeColor="accent1"/>
              <w:sz w:val="20"/>
              <w:szCs w:val="20"/>
              <w:lang w:val="en-US"/>
            </w:rPr>
            <w:instrText xml:space="preserve"> CITATION Meg19 \l 1033 </w:instrText>
          </w:r>
          <w:r w:rsidRPr="00903499">
            <w:rPr>
              <w:rFonts w:ascii="Arial" w:eastAsiaTheme="minorEastAsia" w:hAnsi="Arial" w:cs="Arial"/>
              <w:color w:val="4472C4" w:themeColor="accent1"/>
              <w:sz w:val="20"/>
              <w:szCs w:val="20"/>
            </w:rPr>
            <w:fldChar w:fldCharType="separate"/>
          </w:r>
          <w:r w:rsidR="00FC3B91" w:rsidRPr="00903499">
            <w:rPr>
              <w:rFonts w:ascii="Arial" w:eastAsiaTheme="minorEastAsia" w:hAnsi="Arial" w:cs="Arial"/>
              <w:noProof/>
              <w:color w:val="4472C4" w:themeColor="accent1"/>
              <w:sz w:val="20"/>
              <w:szCs w:val="20"/>
              <w:lang w:val="en-US"/>
            </w:rPr>
            <w:t>(Megha Srivastava, 2019)</w:t>
          </w:r>
          <w:r w:rsidRPr="00903499">
            <w:rPr>
              <w:rFonts w:ascii="Arial" w:eastAsiaTheme="minorEastAsia" w:hAnsi="Arial" w:cs="Arial"/>
              <w:color w:val="4472C4" w:themeColor="accent1"/>
              <w:sz w:val="20"/>
              <w:szCs w:val="20"/>
            </w:rPr>
            <w:fldChar w:fldCharType="end"/>
          </w:r>
        </w:sdtContent>
      </w:sdt>
      <w:r w:rsidRPr="00903499">
        <w:rPr>
          <w:rFonts w:ascii="Arial" w:eastAsiaTheme="minorEastAsia" w:hAnsi="Arial" w:cs="Arial"/>
          <w:color w:val="4472C4" w:themeColor="accent1"/>
          <w:sz w:val="20"/>
          <w:szCs w:val="20"/>
        </w:rPr>
        <w:t>.</w:t>
      </w:r>
    </w:p>
    <w:p w14:paraId="5C964475" w14:textId="77777777" w:rsidR="00FF7610" w:rsidRPr="00221A70" w:rsidRDefault="00FF7610" w:rsidP="00FF7610">
      <w:pPr>
        <w:spacing w:line="360" w:lineRule="auto"/>
        <w:jc w:val="both"/>
        <w:rPr>
          <w:rFonts w:ascii="Arial" w:eastAsiaTheme="minorEastAsia" w:hAnsi="Arial" w:cs="Arial"/>
        </w:rPr>
      </w:pPr>
    </w:p>
    <w:p w14:paraId="0BCD1573" w14:textId="3E5E7738" w:rsidR="00FF7610" w:rsidRPr="00903499" w:rsidRDefault="00FF7610" w:rsidP="00FF7610">
      <w:pPr>
        <w:spacing w:line="360" w:lineRule="auto"/>
        <w:jc w:val="both"/>
        <w:rPr>
          <w:rFonts w:ascii="Arial" w:eastAsiaTheme="minorEastAsia" w:hAnsi="Arial" w:cs="Arial"/>
          <w:color w:val="4472C4" w:themeColor="accent1"/>
          <w:sz w:val="20"/>
          <w:szCs w:val="20"/>
        </w:rPr>
      </w:pPr>
      <w:r w:rsidRPr="00221A70">
        <w:rPr>
          <w:rFonts w:ascii="Arial" w:hAnsi="Arial" w:cs="Arial"/>
          <w:i/>
          <w:iCs/>
        </w:rPr>
        <w:t>Dense Layers:</w:t>
      </w:r>
      <w:r w:rsidRPr="00221A70">
        <w:rPr>
          <w:rFonts w:ascii="Arial" w:hAnsi="Arial" w:cs="Arial"/>
        </w:rPr>
        <w:t xml:space="preserve"> They are the fully connected layers where every input node connects to each output node. The mathematical representation is</w:t>
      </w:r>
      <w:r>
        <w:rPr>
          <w:rFonts w:ascii="Arial" w:hAnsi="Arial" w:cs="Arial"/>
        </w:rPr>
        <w:t xml:space="preserve"> </w:t>
      </w:r>
      <m:oMath>
        <m:r>
          <w:rPr>
            <w:rFonts w:ascii="Cambria Math" w:hAnsi="Cambria Math" w:cs="Arial"/>
          </w:rPr>
          <m:t>y=ϕ(Wx+b)</m:t>
        </m:r>
      </m:oMath>
      <w:r>
        <w:rPr>
          <w:rFonts w:ascii="Arial" w:eastAsiaTheme="minorEastAsia" w:hAnsi="Arial" w:cs="Arial"/>
        </w:rPr>
        <w:t xml:space="preserve">, </w:t>
      </w:r>
      <w:r w:rsidRPr="00221A70">
        <w:rPr>
          <w:rFonts w:ascii="Arial" w:eastAsiaTheme="minorEastAsia" w:hAnsi="Arial" w:cs="Arial"/>
        </w:rPr>
        <w:t xml:space="preserve">where </w:t>
      </w:r>
      <m:oMath>
        <m:r>
          <w:rPr>
            <w:rFonts w:ascii="Cambria Math" w:hAnsi="Cambria Math" w:cs="Arial"/>
          </w:rPr>
          <m:t>W</m:t>
        </m:r>
      </m:oMath>
      <w:r w:rsidRPr="00221A70">
        <w:rPr>
          <w:rFonts w:ascii="Arial" w:eastAsiaTheme="minorEastAsia" w:hAnsi="Arial" w:cs="Arial"/>
        </w:rPr>
        <w:t xml:space="preserve"> is the weight matrix, </w:t>
      </w:r>
      <m:oMath>
        <m:r>
          <w:rPr>
            <w:rFonts w:ascii="Cambria Math" w:hAnsi="Cambria Math" w:cs="Arial"/>
          </w:rPr>
          <m:t>x</m:t>
        </m:r>
      </m:oMath>
      <w:r w:rsidRPr="00221A70">
        <w:rPr>
          <w:rFonts w:ascii="Arial" w:eastAsiaTheme="minorEastAsia" w:hAnsi="Arial" w:cs="Arial"/>
        </w:rPr>
        <w:t xml:space="preserve"> is the input vector, </w:t>
      </w:r>
      <m:oMath>
        <m:r>
          <w:rPr>
            <w:rFonts w:ascii="Cambria Math" w:hAnsi="Cambria Math" w:cs="Arial"/>
          </w:rPr>
          <m:t>b</m:t>
        </m:r>
      </m:oMath>
      <w:r w:rsidRPr="00221A70">
        <w:rPr>
          <w:rFonts w:ascii="Arial" w:eastAsiaTheme="minorEastAsia" w:hAnsi="Arial" w:cs="Arial"/>
        </w:rPr>
        <w:t xml:space="preserve"> is the bias, and </w:t>
      </w:r>
      <m:oMath>
        <m:r>
          <w:rPr>
            <w:rFonts w:ascii="Cambria Math" w:hAnsi="Cambria Math" w:cs="Arial"/>
          </w:rPr>
          <m:t>ϕ</m:t>
        </m:r>
      </m:oMath>
      <w:r w:rsidRPr="00221A70">
        <w:rPr>
          <w:rFonts w:ascii="Arial" w:eastAsiaTheme="minorEastAsia" w:hAnsi="Arial" w:cs="Arial"/>
        </w:rPr>
        <w:t xml:space="preserve"> is the activation function</w:t>
      </w:r>
      <w:r>
        <w:rPr>
          <w:rFonts w:ascii="Arial" w:eastAsiaTheme="minorEastAsia" w:hAnsi="Arial" w:cs="Arial"/>
        </w:rPr>
        <w:t xml:space="preserve"> </w:t>
      </w:r>
      <w:sdt>
        <w:sdtPr>
          <w:rPr>
            <w:rFonts w:ascii="Arial" w:eastAsiaTheme="minorEastAsia" w:hAnsi="Arial" w:cs="Arial"/>
            <w:color w:val="4472C4" w:themeColor="accent1"/>
            <w:sz w:val="20"/>
            <w:szCs w:val="20"/>
          </w:rPr>
          <w:id w:val="1429390658"/>
          <w:citation/>
        </w:sdtPr>
        <w:sdtContent>
          <w:r w:rsidRPr="00903499">
            <w:rPr>
              <w:rFonts w:ascii="Arial" w:eastAsiaTheme="minorEastAsia" w:hAnsi="Arial" w:cs="Arial"/>
              <w:color w:val="4472C4" w:themeColor="accent1"/>
              <w:sz w:val="20"/>
              <w:szCs w:val="20"/>
            </w:rPr>
            <w:fldChar w:fldCharType="begin"/>
          </w:r>
          <w:r w:rsidRPr="00903499">
            <w:rPr>
              <w:rFonts w:ascii="Arial" w:eastAsiaTheme="minorEastAsia" w:hAnsi="Arial" w:cs="Arial"/>
              <w:color w:val="4472C4" w:themeColor="accent1"/>
              <w:sz w:val="20"/>
              <w:szCs w:val="20"/>
              <w:lang w:val="en-US"/>
            </w:rPr>
            <w:instrText xml:space="preserve"> CITATION Meg19 \l 1033 </w:instrText>
          </w:r>
          <w:r w:rsidRPr="00903499">
            <w:rPr>
              <w:rFonts w:ascii="Arial" w:eastAsiaTheme="minorEastAsia" w:hAnsi="Arial" w:cs="Arial"/>
              <w:color w:val="4472C4" w:themeColor="accent1"/>
              <w:sz w:val="20"/>
              <w:szCs w:val="20"/>
            </w:rPr>
            <w:fldChar w:fldCharType="separate"/>
          </w:r>
          <w:r w:rsidR="00FC3B91" w:rsidRPr="00903499">
            <w:rPr>
              <w:rFonts w:ascii="Arial" w:eastAsiaTheme="minorEastAsia" w:hAnsi="Arial" w:cs="Arial"/>
              <w:noProof/>
              <w:color w:val="4472C4" w:themeColor="accent1"/>
              <w:sz w:val="20"/>
              <w:szCs w:val="20"/>
              <w:lang w:val="en-US"/>
            </w:rPr>
            <w:t>(Megha Srivastava, 2019)</w:t>
          </w:r>
          <w:r w:rsidRPr="00903499">
            <w:rPr>
              <w:rFonts w:ascii="Arial" w:eastAsiaTheme="minorEastAsia" w:hAnsi="Arial" w:cs="Arial"/>
              <w:color w:val="4472C4" w:themeColor="accent1"/>
              <w:sz w:val="20"/>
              <w:szCs w:val="20"/>
            </w:rPr>
            <w:fldChar w:fldCharType="end"/>
          </w:r>
        </w:sdtContent>
      </w:sdt>
      <w:r w:rsidRPr="00903499">
        <w:rPr>
          <w:rFonts w:ascii="Arial" w:eastAsiaTheme="minorEastAsia" w:hAnsi="Arial" w:cs="Arial"/>
          <w:color w:val="4472C4" w:themeColor="accent1"/>
          <w:sz w:val="20"/>
          <w:szCs w:val="20"/>
        </w:rPr>
        <w:t xml:space="preserve">. </w:t>
      </w:r>
    </w:p>
    <w:p w14:paraId="55BC8131" w14:textId="77777777" w:rsidR="00FF7610" w:rsidRDefault="00FF7610" w:rsidP="00FF7610">
      <w:pPr>
        <w:pStyle w:val="Heading1"/>
        <w:spacing w:line="360" w:lineRule="auto"/>
        <w:rPr>
          <w:rFonts w:ascii="Arial" w:hAnsi="Arial" w:cs="Arial"/>
          <w:b/>
          <w:bCs/>
        </w:rPr>
      </w:pPr>
      <w:bookmarkStart w:id="4" w:name="_Toc153039289"/>
      <w:r>
        <w:rPr>
          <w:rFonts w:ascii="Arial" w:hAnsi="Arial" w:cs="Arial"/>
          <w:b/>
          <w:bCs/>
        </w:rPr>
        <w:t>Result</w:t>
      </w:r>
      <w:bookmarkEnd w:id="4"/>
    </w:p>
    <w:p w14:paraId="2D97A8E3" w14:textId="70235798" w:rsidR="00FF7610" w:rsidRDefault="00FC3B91" w:rsidP="00FC3B91">
      <w:pPr>
        <w:spacing w:line="360" w:lineRule="auto"/>
        <w:jc w:val="both"/>
        <w:rPr>
          <w:rFonts w:ascii="Arial" w:hAnsi="Arial" w:cs="Arial"/>
        </w:rPr>
      </w:pPr>
      <w:r w:rsidRPr="00FC3B91">
        <w:rPr>
          <w:rFonts w:ascii="Arial" w:hAnsi="Arial" w:cs="Arial"/>
        </w:rPr>
        <w:t xml:space="preserve">ECG data were classified using a Convolutional Neural Network (CNN) model into five different classes, each of which represented a different </w:t>
      </w:r>
      <w:r w:rsidRPr="00FC3B91">
        <w:rPr>
          <w:rFonts w:ascii="Arial" w:hAnsi="Arial" w:cs="Arial"/>
        </w:rPr>
        <w:t>heartbeat</w:t>
      </w:r>
      <w:r w:rsidRPr="00FC3B91">
        <w:rPr>
          <w:rFonts w:ascii="Arial" w:hAnsi="Arial" w:cs="Arial"/>
        </w:rPr>
        <w:t>. An analysis of the model produced the following findings:</w:t>
      </w:r>
    </w:p>
    <w:p w14:paraId="38AAFA5F" w14:textId="77777777" w:rsidR="00FC3B91" w:rsidRPr="003A0B1C" w:rsidRDefault="00FC3B91" w:rsidP="00FF7610">
      <w:pPr>
        <w:spacing w:line="360" w:lineRule="auto"/>
        <w:jc w:val="both"/>
        <w:rPr>
          <w:rFonts w:ascii="Arial" w:hAnsi="Arial" w:cs="Arial"/>
        </w:rPr>
      </w:pPr>
    </w:p>
    <w:p w14:paraId="09A7219A" w14:textId="4FE2FD0B" w:rsidR="00FF7610" w:rsidRPr="00FC3B91" w:rsidRDefault="00FF7610" w:rsidP="003E26ED">
      <w:pPr>
        <w:pStyle w:val="ListParagraph"/>
        <w:numPr>
          <w:ilvl w:val="0"/>
          <w:numId w:val="3"/>
        </w:numPr>
        <w:spacing w:line="360" w:lineRule="auto"/>
        <w:jc w:val="both"/>
        <w:rPr>
          <w:rFonts w:ascii="Arial" w:hAnsi="Arial" w:cs="Arial"/>
        </w:rPr>
      </w:pPr>
      <w:r w:rsidRPr="00FC3B91">
        <w:rPr>
          <w:rFonts w:ascii="Arial" w:hAnsi="Arial" w:cs="Arial"/>
          <w:b/>
          <w:bCs/>
          <w:i/>
          <w:iCs/>
        </w:rPr>
        <w:t>Model Accuracy:</w:t>
      </w:r>
      <w:r w:rsidRPr="00FC3B91">
        <w:rPr>
          <w:rFonts w:ascii="Arial" w:hAnsi="Arial" w:cs="Arial"/>
        </w:rPr>
        <w:t xml:space="preserve"> </w:t>
      </w:r>
      <w:r w:rsidR="00FC3B91">
        <w:rPr>
          <w:rFonts w:ascii="Arial" w:hAnsi="Arial" w:cs="Arial"/>
        </w:rPr>
        <w:t xml:space="preserve"> </w:t>
      </w:r>
      <w:r w:rsidR="00FC3B91" w:rsidRPr="00FC3B91">
        <w:rPr>
          <w:rFonts w:ascii="Arial" w:hAnsi="Arial" w:cs="Arial"/>
        </w:rPr>
        <w:t xml:space="preserve">An improvement in the model's predictions was indicated by an increase in accuracy on the training data across epochs. Additionally, there was an improvement in validation accuracy, indicating strong generalisation to previously unknown data; </w:t>
      </w:r>
      <w:r w:rsidR="00FC3B91" w:rsidRPr="00FC3B91">
        <w:rPr>
          <w:rFonts w:ascii="Arial" w:hAnsi="Arial" w:cs="Arial"/>
        </w:rPr>
        <w:t>yet</w:t>
      </w:r>
      <w:r w:rsidR="00FC3B91" w:rsidRPr="00FC3B91">
        <w:rPr>
          <w:rFonts w:ascii="Arial" w:hAnsi="Arial" w:cs="Arial"/>
        </w:rPr>
        <w:t xml:space="preserve"> oscillations suggested possible overfitting or learning instability.</w:t>
      </w:r>
    </w:p>
    <w:p w14:paraId="5AEC0F8C" w14:textId="21BF8B39" w:rsidR="00FF7610" w:rsidRPr="00CF4A02" w:rsidRDefault="00FF7610" w:rsidP="006640BB">
      <w:pPr>
        <w:pStyle w:val="ListParagraph"/>
        <w:numPr>
          <w:ilvl w:val="0"/>
          <w:numId w:val="3"/>
        </w:numPr>
        <w:spacing w:line="360" w:lineRule="auto"/>
        <w:jc w:val="both"/>
        <w:rPr>
          <w:rFonts w:ascii="Arial" w:hAnsi="Arial" w:cs="Arial"/>
        </w:rPr>
      </w:pPr>
      <w:r w:rsidRPr="00CF4A02">
        <w:rPr>
          <w:rFonts w:ascii="Arial" w:hAnsi="Arial" w:cs="Arial"/>
          <w:b/>
          <w:bCs/>
          <w:i/>
          <w:iCs/>
        </w:rPr>
        <w:t>Model Loss:</w:t>
      </w:r>
      <w:r w:rsidRPr="00CF4A02">
        <w:rPr>
          <w:rFonts w:ascii="Arial" w:hAnsi="Arial" w:cs="Arial"/>
        </w:rPr>
        <w:t xml:space="preserve"> </w:t>
      </w:r>
      <w:r w:rsidR="00CF4A02" w:rsidRPr="00CF4A02">
        <w:rPr>
          <w:rFonts w:ascii="Arial" w:hAnsi="Arial" w:cs="Arial"/>
        </w:rPr>
        <w:t xml:space="preserve">Effective learning was demonstrated by a </w:t>
      </w:r>
      <w:r w:rsidR="00CF4A02" w:rsidRPr="00CF4A02">
        <w:rPr>
          <w:rFonts w:ascii="Arial" w:hAnsi="Arial" w:cs="Arial"/>
        </w:rPr>
        <w:t>steadier</w:t>
      </w:r>
      <w:r w:rsidR="00CF4A02" w:rsidRPr="00CF4A02">
        <w:rPr>
          <w:rFonts w:ascii="Arial" w:hAnsi="Arial" w:cs="Arial"/>
        </w:rPr>
        <w:t xml:space="preserve"> decline in training loss after an initial large reduction. On the other hand, validation loss showed a decline in later epochs with a slight increase, which could indicate overfitting.</w:t>
      </w:r>
    </w:p>
    <w:p w14:paraId="4B90F632" w14:textId="77777777" w:rsidR="00CF4A02" w:rsidRDefault="00FF7610" w:rsidP="00CF4A02">
      <w:pPr>
        <w:pStyle w:val="ListParagraph"/>
        <w:numPr>
          <w:ilvl w:val="0"/>
          <w:numId w:val="3"/>
        </w:numPr>
        <w:spacing w:line="360" w:lineRule="auto"/>
        <w:jc w:val="both"/>
        <w:rPr>
          <w:rFonts w:ascii="Arial" w:hAnsi="Arial" w:cs="Arial"/>
        </w:rPr>
      </w:pPr>
      <w:r w:rsidRPr="00CF4A02">
        <w:rPr>
          <w:rFonts w:ascii="Arial" w:hAnsi="Arial" w:cs="Arial"/>
          <w:b/>
          <w:bCs/>
          <w:i/>
          <w:iCs/>
        </w:rPr>
        <w:t>Confusion Matrix:</w:t>
      </w:r>
      <w:r w:rsidRPr="00CF4A02">
        <w:rPr>
          <w:rFonts w:ascii="Arial" w:hAnsi="Arial" w:cs="Arial"/>
        </w:rPr>
        <w:t xml:space="preserve"> </w:t>
      </w:r>
      <w:r w:rsidR="00CF4A02" w:rsidRPr="00CF4A02">
        <w:rPr>
          <w:rFonts w:ascii="Arial" w:hAnsi="Arial" w:cs="Arial"/>
        </w:rPr>
        <w:t>A confusion matrix was used to compare genuine labels to anticipated labels to show performance. Diagonal elements, which represented correctly predicted labels, predominated, whereas off-diagonal elements, which indicated misclassifications, were limited. The high diagonal values indicated a high true positive rate, indicating accurate forecasts for the majority of classes.</w:t>
      </w:r>
    </w:p>
    <w:p w14:paraId="35CED0DC" w14:textId="12E56FD5" w:rsidR="00FF7610" w:rsidRDefault="00CF4A02" w:rsidP="00CF4A02">
      <w:pPr>
        <w:pStyle w:val="ListParagraph"/>
        <w:spacing w:line="360" w:lineRule="auto"/>
        <w:jc w:val="center"/>
        <w:rPr>
          <w:rFonts w:ascii="Arial" w:hAnsi="Arial" w:cs="Arial"/>
        </w:rPr>
      </w:pPr>
      <w:r>
        <w:rPr>
          <w:rFonts w:ascii="Arial" w:hAnsi="Arial" w:cs="Arial"/>
          <w:noProof/>
        </w:rPr>
        <w:lastRenderedPageBreak/>
        <w:drawing>
          <wp:inline distT="0" distB="0" distL="0" distR="0" wp14:anchorId="07000869" wp14:editId="58C252A8">
            <wp:extent cx="4847013" cy="3538330"/>
            <wp:effectExtent l="0" t="0" r="4445" b="5080"/>
            <wp:docPr id="19251314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1496"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2344" cy="3607922"/>
                    </a:xfrm>
                    <a:prstGeom prst="rect">
                      <a:avLst/>
                    </a:prstGeom>
                  </pic:spPr>
                </pic:pic>
              </a:graphicData>
            </a:graphic>
          </wp:inline>
        </w:drawing>
      </w:r>
    </w:p>
    <w:p w14:paraId="0A8342F3" w14:textId="77777777" w:rsidR="00CF4A02" w:rsidRPr="00CF4A02" w:rsidRDefault="00CF4A02" w:rsidP="00CF4A02">
      <w:pPr>
        <w:pStyle w:val="ListParagraph"/>
        <w:spacing w:line="360" w:lineRule="auto"/>
        <w:jc w:val="center"/>
        <w:rPr>
          <w:rFonts w:ascii="Arial" w:hAnsi="Arial" w:cs="Arial"/>
        </w:rPr>
      </w:pPr>
    </w:p>
    <w:p w14:paraId="5A2F4643" w14:textId="7769EE67" w:rsidR="00FF7610" w:rsidRDefault="00CF4A02" w:rsidP="00CF4A02">
      <w:pPr>
        <w:spacing w:line="360" w:lineRule="auto"/>
        <w:jc w:val="center"/>
        <w:rPr>
          <w:rFonts w:ascii="Arial" w:hAnsi="Arial" w:cs="Arial"/>
        </w:rPr>
      </w:pPr>
      <w:r>
        <w:rPr>
          <w:rFonts w:ascii="Arial" w:hAnsi="Arial" w:cs="Arial"/>
          <w:noProof/>
        </w:rPr>
        <w:drawing>
          <wp:inline distT="0" distB="0" distL="0" distR="0" wp14:anchorId="35EBCD7F" wp14:editId="5B795518">
            <wp:extent cx="5255812" cy="2261641"/>
            <wp:effectExtent l="0" t="0" r="2540" b="0"/>
            <wp:docPr id="41313848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38484" name="Picture 6"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8395" cy="2284268"/>
                    </a:xfrm>
                    <a:prstGeom prst="rect">
                      <a:avLst/>
                    </a:prstGeom>
                  </pic:spPr>
                </pic:pic>
              </a:graphicData>
            </a:graphic>
          </wp:inline>
        </w:drawing>
      </w:r>
    </w:p>
    <w:p w14:paraId="62A756F9" w14:textId="0BC6A63C" w:rsidR="00FF7610" w:rsidRDefault="00CF4A02" w:rsidP="00FF7610">
      <w:pPr>
        <w:spacing w:line="360" w:lineRule="auto"/>
        <w:jc w:val="center"/>
        <w:rPr>
          <w:rFonts w:ascii="Arial" w:hAnsi="Arial" w:cs="Arial"/>
        </w:rPr>
      </w:pPr>
      <w:r>
        <w:rPr>
          <w:rFonts w:ascii="Arial" w:hAnsi="Arial" w:cs="Arial"/>
          <w:noProof/>
        </w:rPr>
        <w:lastRenderedPageBreak/>
        <w:drawing>
          <wp:inline distT="0" distB="0" distL="0" distR="0" wp14:anchorId="5EE3F3A8" wp14:editId="083E5CC3">
            <wp:extent cx="4190337" cy="3690802"/>
            <wp:effectExtent l="0" t="0" r="1270" b="5080"/>
            <wp:docPr id="750513956" name="Picture 7" descr="A green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13956" name="Picture 7" descr="A green and white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0281" cy="3717177"/>
                    </a:xfrm>
                    <a:prstGeom prst="rect">
                      <a:avLst/>
                    </a:prstGeom>
                  </pic:spPr>
                </pic:pic>
              </a:graphicData>
            </a:graphic>
          </wp:inline>
        </w:drawing>
      </w:r>
    </w:p>
    <w:p w14:paraId="2F4E3E27" w14:textId="4429FCC8" w:rsidR="00CF4A02" w:rsidRDefault="00FF7610" w:rsidP="00FF7610">
      <w:pPr>
        <w:spacing w:line="360" w:lineRule="auto"/>
        <w:jc w:val="center"/>
        <w:rPr>
          <w:rFonts w:ascii="Arial" w:hAnsi="Arial" w:cs="Arial"/>
          <w:i/>
          <w:iCs/>
        </w:rPr>
      </w:pPr>
      <w:r w:rsidRPr="00BD3077">
        <w:rPr>
          <w:rFonts w:ascii="Arial" w:hAnsi="Arial" w:cs="Arial"/>
          <w:i/>
          <w:iCs/>
        </w:rPr>
        <w:t>Figure-</w:t>
      </w:r>
      <w:r>
        <w:rPr>
          <w:rFonts w:ascii="Arial" w:hAnsi="Arial" w:cs="Arial"/>
          <w:i/>
          <w:iCs/>
        </w:rPr>
        <w:t>5</w:t>
      </w:r>
      <w:r w:rsidRPr="00BD3077">
        <w:rPr>
          <w:rFonts w:ascii="Arial" w:hAnsi="Arial" w:cs="Arial"/>
          <w:i/>
          <w:iCs/>
        </w:rPr>
        <w:t xml:space="preserve">: </w:t>
      </w:r>
      <w:proofErr w:type="gramStart"/>
      <w:r>
        <w:rPr>
          <w:rFonts w:ascii="Arial" w:hAnsi="Arial" w:cs="Arial"/>
          <w:i/>
          <w:iCs/>
        </w:rPr>
        <w:t>Final result</w:t>
      </w:r>
      <w:proofErr w:type="gramEnd"/>
      <w:r w:rsidR="00CF4A02">
        <w:rPr>
          <w:rFonts w:ascii="Arial" w:hAnsi="Arial" w:cs="Arial"/>
          <w:i/>
          <w:iCs/>
        </w:rPr>
        <w:t xml:space="preserve"> </w:t>
      </w:r>
    </w:p>
    <w:p w14:paraId="68236D83" w14:textId="77777777" w:rsidR="00CF4A02" w:rsidRPr="006C1616" w:rsidRDefault="00CF4A02" w:rsidP="00FF7610">
      <w:pPr>
        <w:spacing w:line="360" w:lineRule="auto"/>
        <w:jc w:val="center"/>
        <w:rPr>
          <w:rFonts w:ascii="Arial" w:hAnsi="Arial" w:cs="Arial"/>
          <w:i/>
          <w:iCs/>
        </w:rPr>
      </w:pPr>
    </w:p>
    <w:p w14:paraId="32A3D37A" w14:textId="4CDF7A9F" w:rsidR="00FF7610" w:rsidRDefault="00CF4A02" w:rsidP="00FF7610">
      <w:pPr>
        <w:spacing w:line="360" w:lineRule="auto"/>
        <w:jc w:val="both"/>
        <w:rPr>
          <w:rFonts w:ascii="Arial" w:hAnsi="Arial" w:cs="Arial"/>
        </w:rPr>
      </w:pPr>
      <w:r w:rsidRPr="00CF4A02">
        <w:rPr>
          <w:rFonts w:ascii="Arial" w:hAnsi="Arial" w:cs="Arial"/>
        </w:rPr>
        <w:t>The overall accuracy rate was 98.36%, which is remarkable for classification models. Nonetheless, the importance of additional metrics such as precision, recall, and F-1 score was recognised, especially given the potentially serious repercussions of misclassification in medical applications.</w:t>
      </w:r>
    </w:p>
    <w:p w14:paraId="463D992C" w14:textId="77777777" w:rsidR="00CF4A02" w:rsidRPr="003A0B1C" w:rsidRDefault="00CF4A02" w:rsidP="00FF7610">
      <w:pPr>
        <w:spacing w:line="360" w:lineRule="auto"/>
        <w:jc w:val="both"/>
        <w:rPr>
          <w:rFonts w:ascii="Arial" w:hAnsi="Arial" w:cs="Arial"/>
        </w:rPr>
      </w:pPr>
    </w:p>
    <w:p w14:paraId="7E1F0430" w14:textId="77777777" w:rsidR="00CF4A02" w:rsidRPr="00CF4A02" w:rsidRDefault="00CF4A02" w:rsidP="00CF4A02">
      <w:pPr>
        <w:spacing w:line="360" w:lineRule="auto"/>
        <w:jc w:val="both"/>
        <w:rPr>
          <w:rFonts w:ascii="Arial" w:hAnsi="Arial" w:cs="Arial"/>
        </w:rPr>
      </w:pPr>
      <w:r w:rsidRPr="00CF4A02">
        <w:rPr>
          <w:rFonts w:ascii="Arial" w:hAnsi="Arial" w:cs="Arial"/>
        </w:rPr>
        <w:t>Using the confusion matrix data, the metrics were computed to determine true positives, false positives, true negatives, and false negatives, yielding the following formulations:</w:t>
      </w:r>
    </w:p>
    <w:p w14:paraId="06F099E1" w14:textId="02789377" w:rsidR="00CF4A02" w:rsidRPr="00CF4A02" w:rsidRDefault="00CF4A02" w:rsidP="00CF4A02">
      <w:pPr>
        <w:spacing w:line="360" w:lineRule="auto"/>
        <w:jc w:val="both"/>
        <w:rPr>
          <w:rFonts w:ascii="Arial" w:hAnsi="Arial" w:cs="Arial"/>
        </w:rPr>
      </w:pPr>
      <w:r>
        <w:rPr>
          <w:rFonts w:ascii="Arial" w:hAnsi="Arial" w:cs="Arial"/>
        </w:rPr>
        <w:tab/>
      </w:r>
      <w:r w:rsidRPr="00CF4A02">
        <w:rPr>
          <w:rFonts w:ascii="Arial" w:hAnsi="Arial" w:cs="Arial"/>
        </w:rPr>
        <w:t>• Precision was calculated by dividing the number of true positives by the total number of true positives and false positives.</w:t>
      </w:r>
    </w:p>
    <w:p w14:paraId="1B3DBDCF" w14:textId="6CDEBB2C" w:rsidR="00CF4A02" w:rsidRPr="00CF4A02" w:rsidRDefault="00CF4A02" w:rsidP="00CF4A02">
      <w:pPr>
        <w:spacing w:line="360" w:lineRule="auto"/>
        <w:jc w:val="both"/>
        <w:rPr>
          <w:rFonts w:ascii="Arial" w:hAnsi="Arial" w:cs="Arial"/>
        </w:rPr>
      </w:pPr>
      <w:r>
        <w:rPr>
          <w:rFonts w:ascii="Arial" w:hAnsi="Arial" w:cs="Arial"/>
        </w:rPr>
        <w:tab/>
      </w:r>
      <w:r w:rsidRPr="00CF4A02">
        <w:rPr>
          <w:rFonts w:ascii="Arial" w:hAnsi="Arial" w:cs="Arial"/>
        </w:rPr>
        <w:t>• Recall was calculated by dividing the number of true positives by the total number of true positives and false negatives.</w:t>
      </w:r>
    </w:p>
    <w:p w14:paraId="2AA767F8" w14:textId="1EB04F4B" w:rsidR="00CF4A02" w:rsidRDefault="00CF4A02" w:rsidP="00CF4A02">
      <w:pPr>
        <w:spacing w:line="360" w:lineRule="auto"/>
        <w:jc w:val="both"/>
        <w:rPr>
          <w:rFonts w:ascii="Arial" w:hAnsi="Arial" w:cs="Arial"/>
        </w:rPr>
      </w:pPr>
      <w:r>
        <w:rPr>
          <w:rFonts w:ascii="Arial" w:hAnsi="Arial" w:cs="Arial"/>
        </w:rPr>
        <w:tab/>
      </w:r>
      <w:r w:rsidRPr="00CF4A02">
        <w:rPr>
          <w:rFonts w:ascii="Arial" w:hAnsi="Arial" w:cs="Arial"/>
        </w:rPr>
        <w:t>• The F1 Score was calculated by combining precision and recall using their harmonic means.</w:t>
      </w:r>
    </w:p>
    <w:p w14:paraId="47A125FB" w14:textId="77777777" w:rsidR="00CF4A02" w:rsidRPr="00CF4A02" w:rsidRDefault="00CF4A02" w:rsidP="00CF4A02">
      <w:pPr>
        <w:spacing w:line="360" w:lineRule="auto"/>
        <w:jc w:val="both"/>
        <w:rPr>
          <w:rFonts w:ascii="Arial" w:hAnsi="Arial" w:cs="Arial"/>
        </w:rPr>
      </w:pPr>
    </w:p>
    <w:p w14:paraId="734C70A7" w14:textId="77777777" w:rsidR="00CF4A02" w:rsidRPr="00CF4A02" w:rsidRDefault="00CF4A02" w:rsidP="00CF4A02">
      <w:pPr>
        <w:spacing w:line="360" w:lineRule="auto"/>
        <w:jc w:val="both"/>
        <w:rPr>
          <w:rFonts w:ascii="Arial" w:hAnsi="Arial" w:cs="Arial"/>
        </w:rPr>
      </w:pPr>
      <w:r w:rsidRPr="00CF4A02">
        <w:rPr>
          <w:rFonts w:ascii="Arial" w:hAnsi="Arial" w:cs="Arial"/>
        </w:rPr>
        <w:t>These metrics provided detailed insights into the model's performance, taking into account both the precision of positive predictions and the completeness of the recall.</w:t>
      </w:r>
    </w:p>
    <w:p w14:paraId="1209E391" w14:textId="77777777" w:rsidR="00FF7610" w:rsidRPr="003A0B1C" w:rsidRDefault="00FF7610" w:rsidP="00CF4A02">
      <w:pPr>
        <w:spacing w:line="360" w:lineRule="auto"/>
        <w:jc w:val="both"/>
        <w:rPr>
          <w:rFonts w:ascii="Arial" w:hAnsi="Arial" w:cs="Arial"/>
        </w:rPr>
      </w:pPr>
    </w:p>
    <w:p w14:paraId="7BFD1BD4" w14:textId="77777777" w:rsidR="00CF4A02" w:rsidRPr="00CF4A02" w:rsidRDefault="00CF4A02" w:rsidP="00CF4A02">
      <w:pPr>
        <w:spacing w:line="360" w:lineRule="auto"/>
        <w:jc w:val="both"/>
        <w:rPr>
          <w:rFonts w:ascii="Arial" w:hAnsi="Arial" w:cs="Arial"/>
        </w:rPr>
      </w:pPr>
      <w:r w:rsidRPr="00CF4A02">
        <w:rPr>
          <w:rFonts w:ascii="Arial" w:hAnsi="Arial" w:cs="Arial"/>
        </w:rPr>
        <w:t xml:space="preserve">Metrics such as the Area Under the Receiver Operating Characteristic Curve (AUROC) and the Area Under the Precision-Recall Curve (AUPRC) were also </w:t>
      </w:r>
      <w:proofErr w:type="gramStart"/>
      <w:r w:rsidRPr="00CF4A02">
        <w:rPr>
          <w:rFonts w:ascii="Arial" w:hAnsi="Arial" w:cs="Arial"/>
        </w:rPr>
        <w:t>taken into account</w:t>
      </w:r>
      <w:proofErr w:type="gramEnd"/>
      <w:r w:rsidRPr="00CF4A02">
        <w:rPr>
          <w:rFonts w:ascii="Arial" w:hAnsi="Arial" w:cs="Arial"/>
        </w:rPr>
        <w:t>, owing to their relevance to unbalanced datasets.</w:t>
      </w:r>
    </w:p>
    <w:p w14:paraId="382185D5" w14:textId="77777777" w:rsidR="00CF4A02" w:rsidRPr="00CF4A02" w:rsidRDefault="00CF4A02" w:rsidP="00CF4A02">
      <w:pPr>
        <w:spacing w:line="360" w:lineRule="auto"/>
        <w:jc w:val="both"/>
        <w:rPr>
          <w:rFonts w:ascii="Arial" w:hAnsi="Arial" w:cs="Arial"/>
        </w:rPr>
      </w:pPr>
    </w:p>
    <w:p w14:paraId="791812EB" w14:textId="77777777" w:rsidR="00CF4A02" w:rsidRPr="00CF4A02" w:rsidRDefault="00CF4A02" w:rsidP="00CF4A02">
      <w:pPr>
        <w:spacing w:line="360" w:lineRule="auto"/>
        <w:jc w:val="both"/>
        <w:rPr>
          <w:rFonts w:ascii="Arial" w:hAnsi="Arial" w:cs="Arial"/>
        </w:rPr>
      </w:pPr>
      <w:r w:rsidRPr="00CF4A02">
        <w:rPr>
          <w:rFonts w:ascii="Arial" w:hAnsi="Arial" w:cs="Arial"/>
        </w:rPr>
        <w:t xml:space="preserve">An error analysis was also suggested </w:t>
      </w:r>
      <w:proofErr w:type="gramStart"/>
      <w:r w:rsidRPr="00CF4A02">
        <w:rPr>
          <w:rFonts w:ascii="Arial" w:hAnsi="Arial" w:cs="Arial"/>
        </w:rPr>
        <w:t>in order to</w:t>
      </w:r>
      <w:proofErr w:type="gramEnd"/>
      <w:r w:rsidRPr="00CF4A02">
        <w:rPr>
          <w:rFonts w:ascii="Arial" w:hAnsi="Arial" w:cs="Arial"/>
        </w:rPr>
        <w:t xml:space="preserve"> investigate the model's misclassifications and find potential areas for improvement.</w:t>
      </w:r>
    </w:p>
    <w:p w14:paraId="69D323A7" w14:textId="77777777" w:rsidR="00CF4A02" w:rsidRPr="00CF4A02" w:rsidRDefault="00CF4A02" w:rsidP="00CF4A02">
      <w:pPr>
        <w:spacing w:line="360" w:lineRule="auto"/>
        <w:jc w:val="both"/>
        <w:rPr>
          <w:rFonts w:ascii="Arial" w:hAnsi="Arial" w:cs="Arial"/>
        </w:rPr>
      </w:pPr>
    </w:p>
    <w:p w14:paraId="640BA1C5" w14:textId="77777777" w:rsidR="00CF4A02" w:rsidRPr="00CF4A02" w:rsidRDefault="00CF4A02" w:rsidP="00CF4A02">
      <w:pPr>
        <w:spacing w:line="360" w:lineRule="auto"/>
        <w:jc w:val="both"/>
        <w:rPr>
          <w:rFonts w:ascii="Arial" w:hAnsi="Arial" w:cs="Arial"/>
        </w:rPr>
      </w:pPr>
      <w:r w:rsidRPr="00CF4A02">
        <w:rPr>
          <w:rFonts w:ascii="Arial" w:hAnsi="Arial" w:cs="Arial"/>
        </w:rPr>
        <w:t>In conclusion, the model's performance was evaluated not only on accuracy, but also on efficacy across different classes, generalizability to fresh data, and interpretability within the critical healthcare sector.</w:t>
      </w:r>
    </w:p>
    <w:p w14:paraId="6F66FDEF" w14:textId="77777777" w:rsidR="00FF7610" w:rsidRPr="00A94AA3" w:rsidRDefault="00FF7610" w:rsidP="00FF7610">
      <w:pPr>
        <w:rPr>
          <w:rFonts w:ascii="Arial" w:hAnsi="Arial" w:cs="Arial"/>
        </w:rPr>
      </w:pPr>
    </w:p>
    <w:p w14:paraId="5D28A33F" w14:textId="77777777" w:rsidR="00FF7610" w:rsidRPr="00A94AA3" w:rsidRDefault="00FF7610" w:rsidP="00FF7610">
      <w:pPr>
        <w:rPr>
          <w:rFonts w:ascii="Arial" w:hAnsi="Arial" w:cs="Arial"/>
        </w:rPr>
      </w:pPr>
      <w:r w:rsidRPr="00A94AA3">
        <w:rPr>
          <w:rFonts w:ascii="Arial" w:hAnsi="Arial" w:cs="Arial"/>
        </w:rPr>
        <w:br w:type="page"/>
      </w:r>
    </w:p>
    <w:p w14:paraId="245D5A77" w14:textId="2C644E44" w:rsidR="00AC5930" w:rsidRPr="00AC5930" w:rsidRDefault="00FF7610" w:rsidP="00AC5930">
      <w:pPr>
        <w:pStyle w:val="Heading1"/>
        <w:spacing w:line="360" w:lineRule="auto"/>
        <w:rPr>
          <w:rFonts w:ascii="Arial" w:hAnsi="Arial" w:cs="Arial"/>
          <w:b/>
          <w:bCs/>
        </w:rPr>
      </w:pPr>
      <w:bookmarkStart w:id="5" w:name="_Toc153039290"/>
      <w:r w:rsidRPr="004323C1">
        <w:rPr>
          <w:rFonts w:ascii="Arial" w:hAnsi="Arial" w:cs="Arial"/>
          <w:b/>
          <w:bCs/>
        </w:rPr>
        <w:lastRenderedPageBreak/>
        <w:t>Conclusions</w:t>
      </w:r>
      <w:bookmarkEnd w:id="5"/>
    </w:p>
    <w:p w14:paraId="0FEF320C" w14:textId="77777777" w:rsidR="00AC5930" w:rsidRPr="00AC5930" w:rsidRDefault="00AC5930" w:rsidP="00AC5930">
      <w:pPr>
        <w:spacing w:line="360" w:lineRule="auto"/>
        <w:jc w:val="both"/>
        <w:rPr>
          <w:rFonts w:ascii="Arial" w:hAnsi="Arial" w:cs="Arial"/>
        </w:rPr>
      </w:pPr>
      <w:r w:rsidRPr="00AC5930">
        <w:rPr>
          <w:rFonts w:ascii="Arial" w:hAnsi="Arial" w:cs="Arial"/>
        </w:rPr>
        <w:t xml:space="preserve">Convolutional Neural Networks (CNNs) have demonstrated encouraging results in the effective classification of arrhythmias within ECG signals, with an impressive overall accuracy of 98.36%. Even with this noteworthy accomplishment, there are still </w:t>
      </w:r>
      <w:proofErr w:type="gramStart"/>
      <w:r w:rsidRPr="00AC5930">
        <w:rPr>
          <w:rFonts w:ascii="Arial" w:hAnsi="Arial" w:cs="Arial"/>
        </w:rPr>
        <w:t>a number of</w:t>
      </w:r>
      <w:proofErr w:type="gramEnd"/>
      <w:r w:rsidRPr="00AC5930">
        <w:rPr>
          <w:rFonts w:ascii="Arial" w:hAnsi="Arial" w:cs="Arial"/>
        </w:rPr>
        <w:t xml:space="preserve"> opportunities for improvement and research in this field.</w:t>
      </w:r>
    </w:p>
    <w:p w14:paraId="665FACD5" w14:textId="77777777" w:rsidR="00AC5930" w:rsidRPr="00AC5930" w:rsidRDefault="00AC5930" w:rsidP="00AC5930">
      <w:pPr>
        <w:spacing w:line="360" w:lineRule="auto"/>
        <w:jc w:val="both"/>
        <w:rPr>
          <w:rFonts w:ascii="Arial" w:hAnsi="Arial" w:cs="Arial"/>
        </w:rPr>
      </w:pPr>
    </w:p>
    <w:p w14:paraId="7F76433D" w14:textId="77777777" w:rsidR="00AC5930" w:rsidRPr="00AC5930" w:rsidRDefault="00AC5930" w:rsidP="00AC5930">
      <w:pPr>
        <w:spacing w:line="360" w:lineRule="auto"/>
        <w:jc w:val="both"/>
        <w:rPr>
          <w:rFonts w:ascii="Arial" w:hAnsi="Arial" w:cs="Arial"/>
        </w:rPr>
      </w:pPr>
      <w:proofErr w:type="gramStart"/>
      <w:r w:rsidRPr="00AC5930">
        <w:rPr>
          <w:rFonts w:ascii="Arial" w:hAnsi="Arial" w:cs="Arial"/>
        </w:rPr>
        <w:t>In order to</w:t>
      </w:r>
      <w:proofErr w:type="gramEnd"/>
      <w:r w:rsidRPr="00AC5930">
        <w:rPr>
          <w:rFonts w:ascii="Arial" w:hAnsi="Arial" w:cs="Arial"/>
        </w:rPr>
        <w:t xml:space="preserve"> improve the model's functionality and applicability to a wider range of patient populations, future research endeavours ought to give top priority to optimising the model's hyperparameters. Further research into more complex models, including ensemble methods or more complex neural architectures, may reveal more patterns in the ECG data, which could improve the accuracy of the classifier even more.</w:t>
      </w:r>
    </w:p>
    <w:p w14:paraId="22198F71" w14:textId="77777777" w:rsidR="00FF7610" w:rsidRDefault="00FF7610" w:rsidP="00FF7610">
      <w:pPr>
        <w:rPr>
          <w:rFonts w:ascii="Arial" w:hAnsi="Arial" w:cs="Arial"/>
        </w:rPr>
      </w:pPr>
    </w:p>
    <w:p w14:paraId="4213502D" w14:textId="77777777" w:rsidR="00AC5930" w:rsidRPr="00AC5930" w:rsidRDefault="00AC5930" w:rsidP="00AC5930">
      <w:pPr>
        <w:spacing w:line="360" w:lineRule="auto"/>
        <w:jc w:val="both"/>
        <w:rPr>
          <w:rFonts w:ascii="Arial" w:hAnsi="Arial" w:cs="Arial"/>
        </w:rPr>
      </w:pPr>
      <w:r w:rsidRPr="00AC5930">
        <w:rPr>
          <w:rFonts w:ascii="Arial" w:hAnsi="Arial" w:cs="Arial"/>
        </w:rPr>
        <w:t>It is critical to address the overfitting problem by using more regularisation or data augmentation approaches. The model's knowledge and robustness in a variety of clinical circumstances could be enhanced by adding more features to the dataset that come from raw ECG signals or external clinical data.</w:t>
      </w:r>
    </w:p>
    <w:p w14:paraId="79F79500" w14:textId="77777777" w:rsidR="00AC5930" w:rsidRPr="00AC5930" w:rsidRDefault="00AC5930" w:rsidP="00AC5930">
      <w:pPr>
        <w:spacing w:line="360" w:lineRule="auto"/>
        <w:jc w:val="both"/>
        <w:rPr>
          <w:rFonts w:ascii="Arial" w:hAnsi="Arial" w:cs="Arial"/>
        </w:rPr>
      </w:pPr>
    </w:p>
    <w:p w14:paraId="2A1C2C38" w14:textId="77777777" w:rsidR="00AC5930" w:rsidRPr="00AC5930" w:rsidRDefault="00AC5930" w:rsidP="00AC5930">
      <w:pPr>
        <w:spacing w:line="360" w:lineRule="auto"/>
        <w:jc w:val="both"/>
        <w:rPr>
          <w:rFonts w:ascii="Arial" w:hAnsi="Arial" w:cs="Arial"/>
        </w:rPr>
      </w:pPr>
      <w:r w:rsidRPr="00AC5930">
        <w:rPr>
          <w:rFonts w:ascii="Arial" w:hAnsi="Arial" w:cs="Arial"/>
        </w:rPr>
        <w:t>Furthermore, it will be essential to carry out external validation cohorts or cross-validation studies to assess the model's efficacy across various patient demographics. The model's durability and dependability in practical clinical applications are ensured by validating its performance across a range of demographics.</w:t>
      </w:r>
    </w:p>
    <w:p w14:paraId="15D9268E" w14:textId="77777777" w:rsidR="00AC5930" w:rsidRPr="00AC5930" w:rsidRDefault="00AC5930" w:rsidP="00AC5930">
      <w:pPr>
        <w:spacing w:line="360" w:lineRule="auto"/>
        <w:jc w:val="both"/>
        <w:rPr>
          <w:rFonts w:ascii="Arial" w:hAnsi="Arial" w:cs="Arial"/>
        </w:rPr>
      </w:pPr>
    </w:p>
    <w:p w14:paraId="46A8D0A1" w14:textId="77777777" w:rsidR="00AC5930" w:rsidRPr="00AC5930" w:rsidRDefault="00AC5930" w:rsidP="00AC5930">
      <w:pPr>
        <w:spacing w:line="360" w:lineRule="auto"/>
        <w:jc w:val="both"/>
        <w:rPr>
          <w:rFonts w:ascii="Arial" w:hAnsi="Arial" w:cs="Arial"/>
        </w:rPr>
      </w:pPr>
      <w:r w:rsidRPr="00AC5930">
        <w:rPr>
          <w:rFonts w:ascii="Arial" w:hAnsi="Arial" w:cs="Arial"/>
        </w:rPr>
        <w:t>In summary, even though the current CNN-based method has shown a lot of promise in automating the classification of ECG arrhythmias, more development and improvement are required to create a solid, reliable, and broadly applicable model in the critical healthcare space.</w:t>
      </w:r>
    </w:p>
    <w:p w14:paraId="55588F6C" w14:textId="77777777" w:rsidR="00AC5930" w:rsidRPr="00AC5930" w:rsidRDefault="00AC5930" w:rsidP="00AC5930">
      <w:pPr>
        <w:rPr>
          <w:rFonts w:ascii="Arial" w:hAnsi="Arial" w:cs="Arial"/>
        </w:rPr>
      </w:pPr>
    </w:p>
    <w:p w14:paraId="1A0944F8" w14:textId="77777777" w:rsidR="00AC5930" w:rsidRPr="00A94AA3" w:rsidRDefault="00AC5930" w:rsidP="00FF7610">
      <w:pPr>
        <w:rPr>
          <w:rFonts w:ascii="Arial" w:hAnsi="Arial" w:cs="Arial"/>
        </w:rPr>
      </w:pPr>
    </w:p>
    <w:p w14:paraId="49A0B54C" w14:textId="77777777" w:rsidR="00FF7610" w:rsidRPr="00A94AA3" w:rsidRDefault="00FF7610" w:rsidP="00FF7610">
      <w:pPr>
        <w:rPr>
          <w:rFonts w:ascii="Arial" w:hAnsi="Arial" w:cs="Arial"/>
        </w:rPr>
      </w:pPr>
      <w:r w:rsidRPr="00A94AA3">
        <w:rPr>
          <w:rFonts w:ascii="Arial" w:hAnsi="Arial" w:cs="Arial"/>
        </w:rPr>
        <w:br w:type="page"/>
      </w:r>
    </w:p>
    <w:bookmarkStart w:id="6" w:name="_Toc153039291" w:displacedByCustomXml="next"/>
    <w:sdt>
      <w:sdtPr>
        <w:rPr>
          <w:rFonts w:ascii="Arial" w:eastAsiaTheme="minorHAnsi" w:hAnsi="Arial" w:cs="Arial"/>
          <w:color w:val="auto"/>
          <w:sz w:val="24"/>
          <w:szCs w:val="24"/>
        </w:rPr>
        <w:id w:val="-1481538545"/>
        <w:docPartObj>
          <w:docPartGallery w:val="Bibliographies"/>
          <w:docPartUnique/>
        </w:docPartObj>
      </w:sdtPr>
      <w:sdtContent>
        <w:p w14:paraId="3557F6E2" w14:textId="77777777" w:rsidR="00FF7610" w:rsidRPr="00A94AA3" w:rsidRDefault="00FF7610" w:rsidP="00FF7610">
          <w:pPr>
            <w:pStyle w:val="Heading1"/>
            <w:spacing w:line="360" w:lineRule="auto"/>
            <w:rPr>
              <w:rFonts w:ascii="Arial" w:hAnsi="Arial" w:cs="Arial"/>
              <w:b/>
              <w:bCs/>
            </w:rPr>
          </w:pPr>
          <w:r w:rsidRPr="00A94AA3">
            <w:rPr>
              <w:rFonts w:ascii="Arial" w:hAnsi="Arial" w:cs="Arial"/>
              <w:b/>
              <w:bCs/>
            </w:rPr>
            <w:t>References</w:t>
          </w:r>
          <w:bookmarkEnd w:id="6"/>
        </w:p>
        <w:sdt>
          <w:sdtPr>
            <w:rPr>
              <w:rFonts w:ascii="Arial" w:hAnsi="Arial" w:cs="Arial"/>
            </w:rPr>
            <w:id w:val="111145805"/>
            <w:bibliography/>
          </w:sdtPr>
          <w:sdtContent>
            <w:p w14:paraId="7AB24CAD" w14:textId="77777777" w:rsidR="00FC3B91" w:rsidRDefault="00FF7610" w:rsidP="00FC3B91">
              <w:pPr>
                <w:pStyle w:val="Bibliography"/>
                <w:rPr>
                  <w:noProof/>
                  <w:kern w:val="0"/>
                  <w14:ligatures w14:val="none"/>
                </w:rPr>
              </w:pPr>
              <w:r w:rsidRPr="00A94AA3">
                <w:rPr>
                  <w:rFonts w:ascii="Arial" w:hAnsi="Arial" w:cs="Arial"/>
                </w:rPr>
                <w:fldChar w:fldCharType="begin"/>
              </w:r>
              <w:r w:rsidRPr="00A94AA3">
                <w:rPr>
                  <w:rFonts w:ascii="Arial" w:hAnsi="Arial" w:cs="Arial"/>
                </w:rPr>
                <w:instrText xml:space="preserve"> BIBLIOGRAPHY </w:instrText>
              </w:r>
              <w:r w:rsidRPr="00A94AA3">
                <w:rPr>
                  <w:rFonts w:ascii="Arial" w:hAnsi="Arial" w:cs="Arial"/>
                </w:rPr>
                <w:fldChar w:fldCharType="separate"/>
              </w:r>
              <w:r w:rsidR="00FC3B91">
                <w:rPr>
                  <w:noProof/>
                </w:rPr>
                <w:t xml:space="preserve">Garcia, F., Gomes, P., Silva, J. S., et al, 2018. </w:t>
              </w:r>
              <w:r w:rsidR="00FC3B91">
                <w:rPr>
                  <w:i/>
                  <w:iCs/>
                  <w:noProof/>
                </w:rPr>
                <w:t xml:space="preserve">Automated Classification of Arrhythmias Using Machine Learning Techniques.. </w:t>
              </w:r>
              <w:r w:rsidR="00FC3B91">
                <w:rPr>
                  <w:noProof/>
                </w:rPr>
                <w:t>s.l.:EEE Transactions on Instrumentation and Measurement.</w:t>
              </w:r>
            </w:p>
            <w:p w14:paraId="25348E5F" w14:textId="77777777" w:rsidR="00FC3B91" w:rsidRDefault="00FC3B91" w:rsidP="00FC3B91">
              <w:pPr>
                <w:pStyle w:val="Bibliography"/>
                <w:rPr>
                  <w:noProof/>
                </w:rPr>
              </w:pPr>
              <w:r>
                <w:rPr>
                  <w:noProof/>
                </w:rPr>
                <w:t xml:space="preserve">McCrea, N., 2023. </w:t>
              </w:r>
              <w:r>
                <w:rPr>
                  <w:i/>
                  <w:iCs/>
                  <w:noProof/>
                </w:rPr>
                <w:t xml:space="preserve">A Machine Learning Tutorial With Examples: An Introduction to ML Theory and Its Applications. </w:t>
              </w:r>
              <w:r>
                <w:rPr>
                  <w:noProof/>
                </w:rPr>
                <w:t xml:space="preserve">[Online] </w:t>
              </w:r>
              <w:r>
                <w:rPr>
                  <w:noProof/>
                </w:rPr>
                <w:br/>
                <w:t xml:space="preserve">Available at: </w:t>
              </w:r>
              <w:r>
                <w:rPr>
                  <w:noProof/>
                  <w:u w:val="single"/>
                </w:rPr>
                <w:t>https://www.toptal.com/machine-learning/machine-learning-theory-an-introductory-primer</w:t>
              </w:r>
              <w:r>
                <w:rPr>
                  <w:noProof/>
                </w:rPr>
                <w:br/>
                <w:t>[Accessed 9 12 2023].</w:t>
              </w:r>
            </w:p>
            <w:p w14:paraId="6C46A036" w14:textId="77777777" w:rsidR="00FC3B91" w:rsidRDefault="00FC3B91" w:rsidP="00FC3B91">
              <w:pPr>
                <w:pStyle w:val="Bibliography"/>
                <w:rPr>
                  <w:noProof/>
                </w:rPr>
              </w:pPr>
              <w:r>
                <w:rPr>
                  <w:noProof/>
                </w:rPr>
                <w:t xml:space="preserve">Megha Srivastava, H. H. ,. A. K., 2019. </w:t>
              </w:r>
              <w:r>
                <w:rPr>
                  <w:i/>
                  <w:iCs/>
                  <w:noProof/>
                </w:rPr>
                <w:t xml:space="preserve">Mathematical Notions vs. Human Perception of Fairness: A Descriptive Approach to Fairness for Machine Learning. </w:t>
              </w:r>
              <w:r>
                <w:rPr>
                  <w:noProof/>
                </w:rPr>
                <w:t xml:space="preserve">[Online] </w:t>
              </w:r>
              <w:r>
                <w:rPr>
                  <w:noProof/>
                </w:rPr>
                <w:br/>
                <w:t xml:space="preserve">Available at: </w:t>
              </w:r>
              <w:r>
                <w:rPr>
                  <w:noProof/>
                  <w:u w:val="single"/>
                </w:rPr>
                <w:t>https://dl.acm.org/doi/abs/10.1145/3292500.3330664</w:t>
              </w:r>
              <w:r>
                <w:rPr>
                  <w:noProof/>
                </w:rPr>
                <w:br/>
                <w:t>[Accessed 09 12 2023].</w:t>
              </w:r>
            </w:p>
            <w:p w14:paraId="6C7D1F51" w14:textId="77777777" w:rsidR="00FC3B91" w:rsidRDefault="00FC3B91" w:rsidP="00FC3B91">
              <w:pPr>
                <w:pStyle w:val="Bibliography"/>
                <w:rPr>
                  <w:noProof/>
                </w:rPr>
              </w:pPr>
              <w:r>
                <w:rPr>
                  <w:noProof/>
                </w:rPr>
                <w:t xml:space="preserve">Rajpurkar, A. Y. H. a. P., 2019. </w:t>
              </w:r>
              <w:r>
                <w:rPr>
                  <w:i/>
                  <w:iCs/>
                  <w:noProof/>
                </w:rPr>
                <w:t xml:space="preserve">Cardiologist-Level Arrhythmia Detection and Classification in Ambulatory Electrocardiograms Using a Deep Neural Network. </w:t>
              </w:r>
              <w:r>
                <w:rPr>
                  <w:noProof/>
                </w:rPr>
                <w:t xml:space="preserve">[Online] </w:t>
              </w:r>
              <w:r>
                <w:rPr>
                  <w:noProof/>
                </w:rPr>
                <w:br/>
                <w:t xml:space="preserve">Available at: </w:t>
              </w:r>
              <w:r>
                <w:rPr>
                  <w:noProof/>
                  <w:u w:val="single"/>
                </w:rPr>
                <w:t>https://www.ncbi.nlm.nih.gov/pmc/articles/PMC6784839/</w:t>
              </w:r>
              <w:r>
                <w:rPr>
                  <w:noProof/>
                </w:rPr>
                <w:br/>
                <w:t>[Accessed 9 12 2023].</w:t>
              </w:r>
            </w:p>
            <w:p w14:paraId="17274F41" w14:textId="77777777" w:rsidR="00FC3B91" w:rsidRDefault="00FC3B91" w:rsidP="00FC3B91">
              <w:pPr>
                <w:pStyle w:val="Bibliography"/>
                <w:rPr>
                  <w:noProof/>
                </w:rPr>
              </w:pPr>
              <w:r>
                <w:rPr>
                  <w:noProof/>
                </w:rPr>
                <w:t xml:space="preserve">Smith J., Johnson A. B., 2018. </w:t>
              </w:r>
              <w:r>
                <w:rPr>
                  <w:i/>
                  <w:iCs/>
                  <w:noProof/>
                </w:rPr>
                <w:t xml:space="preserve">Machine Learning Applications in ECG Signal Analysis: A Review.. </w:t>
              </w:r>
              <w:r>
                <w:rPr>
                  <w:noProof/>
                </w:rPr>
                <w:t>s.l.:Journal of Biomedical Informatics.</w:t>
              </w:r>
            </w:p>
            <w:p w14:paraId="46F65751" w14:textId="77777777" w:rsidR="00FF7610" w:rsidRPr="00A94AA3" w:rsidRDefault="00FF7610" w:rsidP="00FC3B91">
              <w:pPr>
                <w:rPr>
                  <w:rFonts w:ascii="Arial" w:hAnsi="Arial" w:cs="Arial"/>
                </w:rPr>
              </w:pPr>
              <w:r w:rsidRPr="00A94AA3">
                <w:rPr>
                  <w:rFonts w:ascii="Arial" w:hAnsi="Arial" w:cs="Arial"/>
                  <w:b/>
                  <w:bCs/>
                  <w:noProof/>
                </w:rPr>
                <w:fldChar w:fldCharType="end"/>
              </w:r>
            </w:p>
          </w:sdtContent>
        </w:sdt>
      </w:sdtContent>
    </w:sdt>
    <w:p w14:paraId="738093EB" w14:textId="77777777" w:rsidR="00FF7610" w:rsidRPr="00A94AA3" w:rsidRDefault="00FF7610" w:rsidP="00FF7610">
      <w:pPr>
        <w:rPr>
          <w:rFonts w:ascii="Arial" w:hAnsi="Arial" w:cs="Arial"/>
        </w:rPr>
      </w:pPr>
    </w:p>
    <w:p w14:paraId="2855CE51" w14:textId="77777777" w:rsidR="00FF7610" w:rsidRDefault="00FF7610"/>
    <w:sectPr w:rsidR="00FF7610" w:rsidSect="009428AB">
      <w:headerReference w:type="default" r:id="rId13"/>
      <w:footerReference w:type="even" r:id="rId14"/>
      <w:footerReference w:type="default" r:id="rId15"/>
      <w:pgSz w:w="11906" w:h="16838"/>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3221025"/>
      <w:docPartObj>
        <w:docPartGallery w:val="Page Numbers (Bottom of Page)"/>
        <w:docPartUnique/>
      </w:docPartObj>
    </w:sdtPr>
    <w:sdtContent>
      <w:p w14:paraId="4661F5FE" w14:textId="77777777" w:rsidR="00000000" w:rsidRDefault="00000000" w:rsidP="006A0D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26E02C" w14:textId="77777777" w:rsidR="00000000" w:rsidRDefault="00000000" w:rsidP="009428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8838865"/>
      <w:docPartObj>
        <w:docPartGallery w:val="Page Numbers (Bottom of Page)"/>
        <w:docPartUnique/>
      </w:docPartObj>
    </w:sdtPr>
    <w:sdtContent>
      <w:p w14:paraId="76722B9B" w14:textId="77777777" w:rsidR="00000000" w:rsidRDefault="00000000" w:rsidP="006A0D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FFBD91" w14:textId="77777777" w:rsidR="00000000" w:rsidRDefault="00000000" w:rsidP="009428AB">
    <w:pPr>
      <w:pStyle w:val="Footer"/>
      <w:ind w:right="36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5055" w14:textId="77777777" w:rsidR="00000000" w:rsidRDefault="00000000" w:rsidP="009428AB">
    <w:pPr>
      <w:pStyle w:val="Header"/>
      <w:jc w:val="right"/>
    </w:pPr>
    <w:r>
      <w:t xml:space="preserve">SID: </w:t>
    </w:r>
    <w:r>
      <w:t>2</w:t>
    </w:r>
    <w:r>
      <w:t>251448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77C"/>
    <w:multiLevelType w:val="hybridMultilevel"/>
    <w:tmpl w:val="A5A40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3B189B"/>
    <w:multiLevelType w:val="hybridMultilevel"/>
    <w:tmpl w:val="2AE87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3B4FA9"/>
    <w:multiLevelType w:val="hybridMultilevel"/>
    <w:tmpl w:val="B9100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F538B3"/>
    <w:multiLevelType w:val="hybridMultilevel"/>
    <w:tmpl w:val="9EE8D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0365030">
    <w:abstractNumId w:val="0"/>
  </w:num>
  <w:num w:numId="2" w16cid:durableId="1423918176">
    <w:abstractNumId w:val="3"/>
  </w:num>
  <w:num w:numId="3" w16cid:durableId="789671310">
    <w:abstractNumId w:val="1"/>
  </w:num>
  <w:num w:numId="4" w16cid:durableId="312221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10"/>
    <w:rsid w:val="00665F4A"/>
    <w:rsid w:val="006E643F"/>
    <w:rsid w:val="008155AE"/>
    <w:rsid w:val="00903499"/>
    <w:rsid w:val="00A3651B"/>
    <w:rsid w:val="00AC5930"/>
    <w:rsid w:val="00C80792"/>
    <w:rsid w:val="00CF4A02"/>
    <w:rsid w:val="00EA2CE4"/>
    <w:rsid w:val="00FC3B91"/>
    <w:rsid w:val="00FF7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004C43B"/>
  <w15:chartTrackingRefBased/>
  <w15:docId w15:val="{8014BD47-CFC5-A743-B751-60939A96F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610"/>
  </w:style>
  <w:style w:type="paragraph" w:styleId="Heading1">
    <w:name w:val="heading 1"/>
    <w:basedOn w:val="Normal"/>
    <w:next w:val="Normal"/>
    <w:link w:val="Heading1Char"/>
    <w:uiPriority w:val="9"/>
    <w:qFormat/>
    <w:rsid w:val="00FF76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76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6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761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F7610"/>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FF7610"/>
    <w:pPr>
      <w:spacing w:before="120"/>
    </w:pPr>
    <w:rPr>
      <w:rFonts w:cstheme="minorHAnsi"/>
      <w:b/>
      <w:bCs/>
      <w:i/>
      <w:iCs/>
    </w:rPr>
  </w:style>
  <w:style w:type="character" w:styleId="Hyperlink">
    <w:name w:val="Hyperlink"/>
    <w:basedOn w:val="DefaultParagraphFont"/>
    <w:uiPriority w:val="99"/>
    <w:unhideWhenUsed/>
    <w:rsid w:val="00FF7610"/>
    <w:rPr>
      <w:color w:val="0563C1" w:themeColor="hyperlink"/>
      <w:u w:val="single"/>
    </w:rPr>
  </w:style>
  <w:style w:type="paragraph" w:styleId="TOC2">
    <w:name w:val="toc 2"/>
    <w:basedOn w:val="Normal"/>
    <w:next w:val="Normal"/>
    <w:autoRedefine/>
    <w:uiPriority w:val="39"/>
    <w:unhideWhenUsed/>
    <w:rsid w:val="00FF7610"/>
    <w:pPr>
      <w:spacing w:before="120"/>
      <w:ind w:left="240"/>
    </w:pPr>
    <w:rPr>
      <w:rFonts w:cstheme="minorHAnsi"/>
      <w:b/>
      <w:bCs/>
      <w:sz w:val="22"/>
      <w:szCs w:val="22"/>
    </w:rPr>
  </w:style>
  <w:style w:type="paragraph" w:styleId="Footer">
    <w:name w:val="footer"/>
    <w:basedOn w:val="Normal"/>
    <w:link w:val="FooterChar"/>
    <w:uiPriority w:val="99"/>
    <w:unhideWhenUsed/>
    <w:rsid w:val="00FF7610"/>
    <w:pPr>
      <w:tabs>
        <w:tab w:val="center" w:pos="4513"/>
        <w:tab w:val="right" w:pos="9026"/>
      </w:tabs>
    </w:pPr>
  </w:style>
  <w:style w:type="character" w:customStyle="1" w:styleId="FooterChar">
    <w:name w:val="Footer Char"/>
    <w:basedOn w:val="DefaultParagraphFont"/>
    <w:link w:val="Footer"/>
    <w:uiPriority w:val="99"/>
    <w:rsid w:val="00FF7610"/>
  </w:style>
  <w:style w:type="character" w:styleId="PageNumber">
    <w:name w:val="page number"/>
    <w:basedOn w:val="DefaultParagraphFont"/>
    <w:uiPriority w:val="99"/>
    <w:semiHidden/>
    <w:unhideWhenUsed/>
    <w:rsid w:val="00FF7610"/>
  </w:style>
  <w:style w:type="paragraph" w:styleId="Header">
    <w:name w:val="header"/>
    <w:basedOn w:val="Normal"/>
    <w:link w:val="HeaderChar"/>
    <w:uiPriority w:val="99"/>
    <w:unhideWhenUsed/>
    <w:rsid w:val="00FF7610"/>
    <w:pPr>
      <w:tabs>
        <w:tab w:val="center" w:pos="4513"/>
        <w:tab w:val="right" w:pos="9026"/>
      </w:tabs>
    </w:pPr>
  </w:style>
  <w:style w:type="character" w:customStyle="1" w:styleId="HeaderChar">
    <w:name w:val="Header Char"/>
    <w:basedOn w:val="DefaultParagraphFont"/>
    <w:link w:val="Header"/>
    <w:uiPriority w:val="99"/>
    <w:rsid w:val="00FF7610"/>
  </w:style>
  <w:style w:type="paragraph" w:styleId="Bibliography">
    <w:name w:val="Bibliography"/>
    <w:basedOn w:val="Normal"/>
    <w:next w:val="Normal"/>
    <w:uiPriority w:val="37"/>
    <w:unhideWhenUsed/>
    <w:rsid w:val="00FF7610"/>
  </w:style>
  <w:style w:type="paragraph" w:styleId="ListParagraph">
    <w:name w:val="List Paragraph"/>
    <w:basedOn w:val="Normal"/>
    <w:uiPriority w:val="34"/>
    <w:qFormat/>
    <w:rsid w:val="00FF7610"/>
    <w:pPr>
      <w:ind w:left="720"/>
      <w:contextualSpacing/>
    </w:pPr>
  </w:style>
  <w:style w:type="character" w:styleId="FollowedHyperlink">
    <w:name w:val="FollowedHyperlink"/>
    <w:basedOn w:val="DefaultParagraphFont"/>
    <w:uiPriority w:val="99"/>
    <w:semiHidden/>
    <w:unhideWhenUsed/>
    <w:rsid w:val="00FF76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4126">
      <w:bodyDiv w:val="1"/>
      <w:marLeft w:val="0"/>
      <w:marRight w:val="0"/>
      <w:marTop w:val="0"/>
      <w:marBottom w:val="0"/>
      <w:divBdr>
        <w:top w:val="none" w:sz="0" w:space="0" w:color="auto"/>
        <w:left w:val="none" w:sz="0" w:space="0" w:color="auto"/>
        <w:bottom w:val="none" w:sz="0" w:space="0" w:color="auto"/>
        <w:right w:val="none" w:sz="0" w:space="0" w:color="auto"/>
      </w:divBdr>
    </w:div>
    <w:div w:id="348719094">
      <w:bodyDiv w:val="1"/>
      <w:marLeft w:val="0"/>
      <w:marRight w:val="0"/>
      <w:marTop w:val="0"/>
      <w:marBottom w:val="0"/>
      <w:divBdr>
        <w:top w:val="none" w:sz="0" w:space="0" w:color="auto"/>
        <w:left w:val="none" w:sz="0" w:space="0" w:color="auto"/>
        <w:bottom w:val="none" w:sz="0" w:space="0" w:color="auto"/>
        <w:right w:val="none" w:sz="0" w:space="0" w:color="auto"/>
      </w:divBdr>
    </w:div>
    <w:div w:id="388044063">
      <w:bodyDiv w:val="1"/>
      <w:marLeft w:val="0"/>
      <w:marRight w:val="0"/>
      <w:marTop w:val="0"/>
      <w:marBottom w:val="0"/>
      <w:divBdr>
        <w:top w:val="none" w:sz="0" w:space="0" w:color="auto"/>
        <w:left w:val="none" w:sz="0" w:space="0" w:color="auto"/>
        <w:bottom w:val="none" w:sz="0" w:space="0" w:color="auto"/>
        <w:right w:val="none" w:sz="0" w:space="0" w:color="auto"/>
      </w:divBdr>
    </w:div>
    <w:div w:id="515773719">
      <w:bodyDiv w:val="1"/>
      <w:marLeft w:val="0"/>
      <w:marRight w:val="0"/>
      <w:marTop w:val="0"/>
      <w:marBottom w:val="0"/>
      <w:divBdr>
        <w:top w:val="none" w:sz="0" w:space="0" w:color="auto"/>
        <w:left w:val="none" w:sz="0" w:space="0" w:color="auto"/>
        <w:bottom w:val="none" w:sz="0" w:space="0" w:color="auto"/>
        <w:right w:val="none" w:sz="0" w:space="0" w:color="auto"/>
      </w:divBdr>
    </w:div>
    <w:div w:id="666712667">
      <w:bodyDiv w:val="1"/>
      <w:marLeft w:val="0"/>
      <w:marRight w:val="0"/>
      <w:marTop w:val="0"/>
      <w:marBottom w:val="0"/>
      <w:divBdr>
        <w:top w:val="none" w:sz="0" w:space="0" w:color="auto"/>
        <w:left w:val="none" w:sz="0" w:space="0" w:color="auto"/>
        <w:bottom w:val="none" w:sz="0" w:space="0" w:color="auto"/>
        <w:right w:val="none" w:sz="0" w:space="0" w:color="auto"/>
      </w:divBdr>
    </w:div>
    <w:div w:id="706100736">
      <w:bodyDiv w:val="1"/>
      <w:marLeft w:val="0"/>
      <w:marRight w:val="0"/>
      <w:marTop w:val="0"/>
      <w:marBottom w:val="0"/>
      <w:divBdr>
        <w:top w:val="none" w:sz="0" w:space="0" w:color="auto"/>
        <w:left w:val="none" w:sz="0" w:space="0" w:color="auto"/>
        <w:bottom w:val="none" w:sz="0" w:space="0" w:color="auto"/>
        <w:right w:val="none" w:sz="0" w:space="0" w:color="auto"/>
      </w:divBdr>
    </w:div>
    <w:div w:id="711998534">
      <w:bodyDiv w:val="1"/>
      <w:marLeft w:val="0"/>
      <w:marRight w:val="0"/>
      <w:marTop w:val="0"/>
      <w:marBottom w:val="0"/>
      <w:divBdr>
        <w:top w:val="none" w:sz="0" w:space="0" w:color="auto"/>
        <w:left w:val="none" w:sz="0" w:space="0" w:color="auto"/>
        <w:bottom w:val="none" w:sz="0" w:space="0" w:color="auto"/>
        <w:right w:val="none" w:sz="0" w:space="0" w:color="auto"/>
      </w:divBdr>
    </w:div>
    <w:div w:id="807747967">
      <w:bodyDiv w:val="1"/>
      <w:marLeft w:val="0"/>
      <w:marRight w:val="0"/>
      <w:marTop w:val="0"/>
      <w:marBottom w:val="0"/>
      <w:divBdr>
        <w:top w:val="none" w:sz="0" w:space="0" w:color="auto"/>
        <w:left w:val="none" w:sz="0" w:space="0" w:color="auto"/>
        <w:bottom w:val="none" w:sz="0" w:space="0" w:color="auto"/>
        <w:right w:val="none" w:sz="0" w:space="0" w:color="auto"/>
      </w:divBdr>
    </w:div>
    <w:div w:id="946429654">
      <w:bodyDiv w:val="1"/>
      <w:marLeft w:val="0"/>
      <w:marRight w:val="0"/>
      <w:marTop w:val="0"/>
      <w:marBottom w:val="0"/>
      <w:divBdr>
        <w:top w:val="none" w:sz="0" w:space="0" w:color="auto"/>
        <w:left w:val="none" w:sz="0" w:space="0" w:color="auto"/>
        <w:bottom w:val="none" w:sz="0" w:space="0" w:color="auto"/>
        <w:right w:val="none" w:sz="0" w:space="0" w:color="auto"/>
      </w:divBdr>
    </w:div>
    <w:div w:id="1142314405">
      <w:bodyDiv w:val="1"/>
      <w:marLeft w:val="0"/>
      <w:marRight w:val="0"/>
      <w:marTop w:val="0"/>
      <w:marBottom w:val="0"/>
      <w:divBdr>
        <w:top w:val="none" w:sz="0" w:space="0" w:color="auto"/>
        <w:left w:val="none" w:sz="0" w:space="0" w:color="auto"/>
        <w:bottom w:val="none" w:sz="0" w:space="0" w:color="auto"/>
        <w:right w:val="none" w:sz="0" w:space="0" w:color="auto"/>
      </w:divBdr>
    </w:div>
    <w:div w:id="1223176550">
      <w:bodyDiv w:val="1"/>
      <w:marLeft w:val="0"/>
      <w:marRight w:val="0"/>
      <w:marTop w:val="0"/>
      <w:marBottom w:val="0"/>
      <w:divBdr>
        <w:top w:val="none" w:sz="0" w:space="0" w:color="auto"/>
        <w:left w:val="none" w:sz="0" w:space="0" w:color="auto"/>
        <w:bottom w:val="none" w:sz="0" w:space="0" w:color="auto"/>
        <w:right w:val="none" w:sz="0" w:space="0" w:color="auto"/>
      </w:divBdr>
    </w:div>
    <w:div w:id="1225725228">
      <w:bodyDiv w:val="1"/>
      <w:marLeft w:val="0"/>
      <w:marRight w:val="0"/>
      <w:marTop w:val="0"/>
      <w:marBottom w:val="0"/>
      <w:divBdr>
        <w:top w:val="none" w:sz="0" w:space="0" w:color="auto"/>
        <w:left w:val="none" w:sz="0" w:space="0" w:color="auto"/>
        <w:bottom w:val="none" w:sz="0" w:space="0" w:color="auto"/>
        <w:right w:val="none" w:sz="0" w:space="0" w:color="auto"/>
      </w:divBdr>
    </w:div>
    <w:div w:id="1384331874">
      <w:bodyDiv w:val="1"/>
      <w:marLeft w:val="0"/>
      <w:marRight w:val="0"/>
      <w:marTop w:val="0"/>
      <w:marBottom w:val="0"/>
      <w:divBdr>
        <w:top w:val="none" w:sz="0" w:space="0" w:color="auto"/>
        <w:left w:val="none" w:sz="0" w:space="0" w:color="auto"/>
        <w:bottom w:val="none" w:sz="0" w:space="0" w:color="auto"/>
        <w:right w:val="none" w:sz="0" w:space="0" w:color="auto"/>
      </w:divBdr>
    </w:div>
    <w:div w:id="1600333883">
      <w:bodyDiv w:val="1"/>
      <w:marLeft w:val="0"/>
      <w:marRight w:val="0"/>
      <w:marTop w:val="0"/>
      <w:marBottom w:val="0"/>
      <w:divBdr>
        <w:top w:val="none" w:sz="0" w:space="0" w:color="auto"/>
        <w:left w:val="none" w:sz="0" w:space="0" w:color="auto"/>
        <w:bottom w:val="none" w:sz="0" w:space="0" w:color="auto"/>
        <w:right w:val="none" w:sz="0" w:space="0" w:color="auto"/>
      </w:divBdr>
    </w:div>
    <w:div w:id="1616785299">
      <w:bodyDiv w:val="1"/>
      <w:marLeft w:val="0"/>
      <w:marRight w:val="0"/>
      <w:marTop w:val="0"/>
      <w:marBottom w:val="0"/>
      <w:divBdr>
        <w:top w:val="none" w:sz="0" w:space="0" w:color="auto"/>
        <w:left w:val="none" w:sz="0" w:space="0" w:color="auto"/>
        <w:bottom w:val="none" w:sz="0" w:space="0" w:color="auto"/>
        <w:right w:val="none" w:sz="0" w:space="0" w:color="auto"/>
      </w:divBdr>
    </w:div>
    <w:div w:id="1906332585">
      <w:bodyDiv w:val="1"/>
      <w:marLeft w:val="0"/>
      <w:marRight w:val="0"/>
      <w:marTop w:val="0"/>
      <w:marBottom w:val="0"/>
      <w:divBdr>
        <w:top w:val="none" w:sz="0" w:space="0" w:color="auto"/>
        <w:left w:val="none" w:sz="0" w:space="0" w:color="auto"/>
        <w:bottom w:val="none" w:sz="0" w:space="0" w:color="auto"/>
        <w:right w:val="none" w:sz="0" w:space="0" w:color="auto"/>
      </w:divBdr>
    </w:div>
    <w:div w:id="2035421719">
      <w:bodyDiv w:val="1"/>
      <w:marLeft w:val="0"/>
      <w:marRight w:val="0"/>
      <w:marTop w:val="0"/>
      <w:marBottom w:val="0"/>
      <w:divBdr>
        <w:top w:val="none" w:sz="0" w:space="0" w:color="auto"/>
        <w:left w:val="none" w:sz="0" w:space="0" w:color="auto"/>
        <w:bottom w:val="none" w:sz="0" w:space="0" w:color="auto"/>
        <w:right w:val="none" w:sz="0" w:space="0" w:color="auto"/>
      </w:divBdr>
    </w:div>
    <w:div w:id="212121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Awn19</b:Tag>
    <b:SourceType>InternetSite</b:SourceType>
    <b:Guid>{D0F44197-96DD-AF4D-8724-AACEE006B02E}</b:Guid>
    <b:Author>
      <b:Author>
        <b:NameList>
          <b:Person>
            <b:Last>Rajpurkar</b:Last>
            <b:First>Awni</b:First>
            <b:Middle>Y. Hannun and Pranav</b:Middle>
          </b:Person>
        </b:NameList>
      </b:Author>
    </b:Author>
    <b:Title>Cardiologist-Level Arrhythmia Detection and Classification in Ambulatory Electrocardiograms Using a Deep Neural Network</b:Title>
    <b:URL>https://www.ncbi.nlm.nih.gov/pmc/articles/PMC6784839/</b:URL>
    <b:Year>2019</b:Year>
    <b:YearAccessed>2023</b:YearAccessed>
    <b:MonthAccessed>12</b:MonthAccessed>
    <b:DayAccessed>9</b:DayAccessed>
    <b:RefOrder>5</b:RefOrder>
  </b:Source>
  <b:Source>
    <b:Tag>Nic23</b:Tag>
    <b:SourceType>InternetSite</b:SourceType>
    <b:Guid>{AB0E9E70-01BD-BD46-82A1-226E5D999D53}</b:Guid>
    <b:Author>
      <b:Author>
        <b:NameList>
          <b:Person>
            <b:Last>McCrea</b:Last>
            <b:First>Nick</b:First>
          </b:Person>
        </b:NameList>
      </b:Author>
    </b:Author>
    <b:Title>A Machine Learning Tutorial With Examples: An Introduction to ML Theory and Its Applications</b:Title>
    <b:URL>https://www.toptal.com/machine-learning/machine-learning-theory-an-introductory-primer</b:URL>
    <b:Year>2023</b:Year>
    <b:YearAccessed>2023</b:YearAccessed>
    <b:MonthAccessed>12</b:MonthAccessed>
    <b:DayAccessed>9</b:DayAccessed>
    <b:RefOrder>3</b:RefOrder>
  </b:Source>
  <b:Source>
    <b:Tag>Meg19</b:Tag>
    <b:SourceType>InternetSite</b:SourceType>
    <b:Guid>{61A6D7FC-4B8D-6A48-9A2F-E81472927CE3}</b:Guid>
    <b:Author>
      <b:Author>
        <b:NameList>
          <b:Person>
            <b:Last>Megha Srivastava</b:Last>
            <b:First>Hoda</b:First>
            <b:Middle>Heidari , Andreas Krause</b:Middle>
          </b:Person>
        </b:NameList>
      </b:Author>
    </b:Author>
    <b:Title>Mathematical Notions vs. Human Perception of Fairness: A Descriptive Approach to Fairness for Machine Learning</b:Title>
    <b:URL>https://dl.acm.org/doi/abs/10.1145/3292500.3330664</b:URL>
    <b:Year>2019</b:Year>
    <b:YearAccessed>2023</b:YearAccessed>
    <b:MonthAccessed>12</b:MonthAccessed>
    <b:DayAccessed>09</b:DayAccessed>
    <b:RefOrder>4</b:RefOrder>
  </b:Source>
  <b:Source>
    <b:Tag>Gar18</b:Tag>
    <b:SourceType>Book</b:SourceType>
    <b:Guid>{6AF8E2E0-C097-7741-A442-2B751B9B9E8B}</b:Guid>
    <b:Author>
      <b:Author>
        <b:Corporate>Garcia, F., Gomes, P., Silva, J. S., et al</b:Corporate>
      </b:Author>
    </b:Author>
    <b:Title>Automated Classification of Arrhythmias Using Machine Learning Techniques.</b:Title>
    <b:Publisher>EEE Transactions on Instrumentation and Measurement</b:Publisher>
    <b:Year>2018</b:Year>
    <b:Volume>67</b:Volume>
    <b:NumberVolumes>5</b:NumberVolumes>
    <b:Pages>982-991</b:Pages>
    <b:RefOrder>2</b:RefOrder>
  </b:Source>
  <b:Source>
    <b:Tag>Smi18</b:Tag>
    <b:SourceType>Book</b:SourceType>
    <b:Guid>{6223E46B-6FF6-774D-B393-989DCDBAB928}</b:Guid>
    <b:Title>Machine Learning Applications in ECG Signal Analysis: A Review.</b:Title>
    <b:Year>2018</b:Year>
    <b:Publisher>Journal of Biomedical Informatics</b:Publisher>
    <b:Author>
      <b:Author>
        <b:Corporate>Smith J., Johnson A. B.</b:Corporate>
      </b:Author>
    </b:Author>
    <b:Volume>75</b:Volume>
    <b:Pages>1-12</b:Pages>
    <b:RefOrder>1</b:RefOrder>
  </b:Source>
</b:Sources>
</file>

<file path=customXml/itemProps1.xml><?xml version="1.0" encoding="utf-8"?>
<ds:datastoreItem xmlns:ds="http://schemas.openxmlformats.org/officeDocument/2006/customXml" ds:itemID="{57FAD347-8B8A-A14E-97AD-C9A1DE163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15</Pages>
  <Words>2566</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Rashidov, Abdumajid (Student)</dc:creator>
  <cp:keywords/>
  <dc:description/>
  <cp:lastModifiedBy>Rashidov, Abdumajid (Student)</cp:lastModifiedBy>
  <cp:revision>2</cp:revision>
  <dcterms:created xsi:type="dcterms:W3CDTF">2023-12-12T12:12:00Z</dcterms:created>
  <dcterms:modified xsi:type="dcterms:W3CDTF">2023-12-13T00:39:00Z</dcterms:modified>
</cp:coreProperties>
</file>